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DA12E" w14:textId="21925BCB" w:rsidR="00FA4FAD" w:rsidRPr="00712849" w:rsidRDefault="00FA4FAD" w:rsidP="00FA4FAD">
      <w:pPr>
        <w:jc w:val="center"/>
        <w:rPr>
          <w:rFonts w:ascii="Times New Roman" w:hAnsi="Times New Roman"/>
          <w:sz w:val="28"/>
          <w:szCs w:val="28"/>
        </w:rPr>
      </w:pPr>
      <w:bookmarkStart w:id="0" w:name="_Ref439858298"/>
      <w:r w:rsidRPr="00712849">
        <w:rPr>
          <w:rFonts w:ascii="Times New Roman" w:hAnsi="Times New Roman"/>
          <w:sz w:val="28"/>
          <w:szCs w:val="28"/>
        </w:rPr>
        <w:t xml:space="preserve">Supplementary Materials </w:t>
      </w:r>
    </w:p>
    <w:p w14:paraId="7135D441" w14:textId="2378666B" w:rsidR="008A77CB" w:rsidRPr="00FA4FAD" w:rsidRDefault="008A77CB" w:rsidP="00B21D41">
      <w:pPr>
        <w:pStyle w:val="Titel"/>
        <w:spacing w:before="240" w:line="276" w:lineRule="auto"/>
        <w:jc w:val="center"/>
        <w:rPr>
          <w:rFonts w:cs="Times New Roman"/>
        </w:rPr>
      </w:pPr>
      <w:r w:rsidRPr="00FA4FAD">
        <w:rPr>
          <w:rFonts w:cs="Times New Roman"/>
        </w:rPr>
        <w:t>Estimating and testing direct genetic effects in directed acyclic graphs using estimating equations</w:t>
      </w:r>
    </w:p>
    <w:p w14:paraId="66AAABC3" w14:textId="44D1EC30" w:rsidR="00C536BC" w:rsidRDefault="00C536BC" w:rsidP="00B21D41">
      <w:pPr>
        <w:spacing w:line="480" w:lineRule="auto"/>
        <w:jc w:val="center"/>
        <w:rPr>
          <w:rFonts w:ascii="Times New Roman" w:hAnsi="Times New Roman"/>
        </w:rPr>
      </w:pPr>
      <w:r w:rsidRPr="00FA4FAD">
        <w:rPr>
          <w:rFonts w:ascii="Times New Roman" w:hAnsi="Times New Roman"/>
        </w:rPr>
        <w:t xml:space="preserve">Stefan </w:t>
      </w:r>
      <w:r w:rsidR="008A77CB" w:rsidRPr="00FA4FAD">
        <w:rPr>
          <w:rFonts w:ascii="Times New Roman" w:hAnsi="Times New Roman"/>
        </w:rPr>
        <w:t>Konigorski</w:t>
      </w:r>
      <w:r w:rsidR="001B08E1" w:rsidRPr="00FA4FAD">
        <w:rPr>
          <w:rFonts w:ascii="Times New Roman" w:hAnsi="Times New Roman"/>
        </w:rPr>
        <w:t>, Yuan Wang</w:t>
      </w:r>
      <w:r w:rsidR="00AE2B92" w:rsidRPr="00FA4FAD">
        <w:rPr>
          <w:rFonts w:ascii="Times New Roman" w:hAnsi="Times New Roman"/>
        </w:rPr>
        <w:t>, Candemir Cigsar</w:t>
      </w:r>
      <w:r w:rsidR="001B08E1" w:rsidRPr="00FA4FAD">
        <w:rPr>
          <w:rFonts w:ascii="Times New Roman" w:hAnsi="Times New Roman"/>
        </w:rPr>
        <w:t>, Yildiz E. Yilmaz</w:t>
      </w:r>
    </w:p>
    <w:p w14:paraId="45B29D1C" w14:textId="77777777" w:rsidR="00A967ED" w:rsidRPr="00DF7FF7" w:rsidRDefault="00A967ED" w:rsidP="00B21D41">
      <w:pPr>
        <w:spacing w:line="480" w:lineRule="auto"/>
        <w:jc w:val="center"/>
        <w:rPr>
          <w:rFonts w:ascii="Times New Roman" w:hAnsi="Times New Roman"/>
          <w:sz w:val="18"/>
        </w:rPr>
      </w:pPr>
    </w:p>
    <w:p w14:paraId="6D6B7521" w14:textId="77777777" w:rsidR="00DF7FF7" w:rsidRPr="00FA4FAD" w:rsidRDefault="00DF7FF7" w:rsidP="00B21D41">
      <w:pPr>
        <w:spacing w:line="480" w:lineRule="auto"/>
        <w:jc w:val="center"/>
        <w:rPr>
          <w:rFonts w:ascii="Times New Roman" w:hAnsi="Times New Roman"/>
        </w:rPr>
      </w:pPr>
    </w:p>
    <w:p w14:paraId="10E0BB0A" w14:textId="64BB64F2" w:rsidR="00204336" w:rsidRPr="00BF4904" w:rsidRDefault="00204336" w:rsidP="00A967ED">
      <w:pPr>
        <w:spacing w:after="120" w:line="360" w:lineRule="auto"/>
        <w:jc w:val="both"/>
        <w:rPr>
          <w:rFonts w:ascii="Times New Roman" w:hAnsi="Times New Roman"/>
          <w:b/>
          <w:sz w:val="28"/>
          <w:szCs w:val="28"/>
        </w:rPr>
      </w:pPr>
      <w:r w:rsidRPr="00BF4904">
        <w:rPr>
          <w:rFonts w:ascii="Times New Roman" w:hAnsi="Times New Roman"/>
          <w:b/>
          <w:sz w:val="28"/>
          <w:szCs w:val="28"/>
        </w:rPr>
        <w:t xml:space="preserve">Supplementary </w:t>
      </w:r>
      <w:r>
        <w:rPr>
          <w:rFonts w:ascii="Times New Roman" w:hAnsi="Times New Roman"/>
          <w:b/>
          <w:sz w:val="28"/>
          <w:szCs w:val="28"/>
        </w:rPr>
        <w:t>Text</w:t>
      </w:r>
    </w:p>
    <w:p w14:paraId="2558BFF2" w14:textId="7168DD63" w:rsidR="00DA75CB" w:rsidRPr="00AF10F1" w:rsidRDefault="00204336" w:rsidP="001D6660">
      <w:pPr>
        <w:spacing w:after="120" w:line="360" w:lineRule="auto"/>
        <w:ind w:left="425"/>
        <w:jc w:val="both"/>
        <w:rPr>
          <w:rFonts w:ascii="Times New Roman" w:hAnsi="Times New Roman"/>
        </w:rPr>
      </w:pPr>
      <w:r>
        <w:rPr>
          <w:rFonts w:ascii="Times New Roman" w:hAnsi="Times New Roman"/>
        </w:rPr>
        <w:t>Supplementary</w:t>
      </w:r>
      <w:r w:rsidRPr="0026127C">
        <w:rPr>
          <w:rFonts w:ascii="Times New Roman" w:hAnsi="Times New Roman"/>
        </w:rPr>
        <w:t xml:space="preserve"> </w:t>
      </w:r>
      <w:r>
        <w:rPr>
          <w:rFonts w:ascii="Times New Roman" w:hAnsi="Times New Roman"/>
        </w:rPr>
        <w:t>Text 1</w:t>
      </w:r>
      <w:r w:rsidR="00B21D41" w:rsidRPr="00AF10F1">
        <w:rPr>
          <w:rFonts w:ascii="Times New Roman" w:hAnsi="Times New Roman"/>
        </w:rPr>
        <w:t xml:space="preserve"> – </w:t>
      </w:r>
      <w:r w:rsidR="00DA75CB" w:rsidRPr="00AF10F1">
        <w:rPr>
          <w:rFonts w:ascii="Times New Roman" w:hAnsi="Times New Roman"/>
        </w:rPr>
        <w:t xml:space="preserve">Details on CIEE for </w:t>
      </w:r>
      <w:r w:rsidR="00BF4904" w:rsidRPr="00AF10F1">
        <w:rPr>
          <w:rFonts w:ascii="Times New Roman" w:hAnsi="Times New Roman"/>
        </w:rPr>
        <w:t xml:space="preserve">the </w:t>
      </w:r>
      <w:r w:rsidR="00387C6B" w:rsidRPr="00AF10F1">
        <w:rPr>
          <w:rFonts w:ascii="Times New Roman" w:hAnsi="Times New Roman"/>
        </w:rPr>
        <w:t xml:space="preserve">analysis of </w:t>
      </w:r>
      <w:r w:rsidR="00DA75CB" w:rsidRPr="00AF10F1">
        <w:rPr>
          <w:rFonts w:ascii="Times New Roman" w:hAnsi="Times New Roman"/>
        </w:rPr>
        <w:t xml:space="preserve">time-to-event </w:t>
      </w:r>
      <w:r w:rsidR="00387C6B" w:rsidRPr="00AF10F1">
        <w:rPr>
          <w:rFonts w:ascii="Times New Roman" w:hAnsi="Times New Roman"/>
        </w:rPr>
        <w:t xml:space="preserve">primary </w:t>
      </w:r>
      <w:r w:rsidR="00DA75CB" w:rsidRPr="00AF10F1">
        <w:rPr>
          <w:rFonts w:ascii="Times New Roman" w:hAnsi="Times New Roman"/>
        </w:rPr>
        <w:t>traits</w:t>
      </w:r>
    </w:p>
    <w:p w14:paraId="2B7AB0BA" w14:textId="5A1FFDC6" w:rsidR="00B21D41" w:rsidRPr="00AF10F1" w:rsidRDefault="00204336" w:rsidP="001D6660">
      <w:pPr>
        <w:spacing w:after="120" w:line="360" w:lineRule="auto"/>
        <w:ind w:left="425"/>
        <w:jc w:val="both"/>
        <w:rPr>
          <w:rFonts w:ascii="Times New Roman" w:hAnsi="Times New Roman"/>
        </w:rPr>
      </w:pPr>
      <w:r>
        <w:rPr>
          <w:rFonts w:ascii="Times New Roman" w:hAnsi="Times New Roman"/>
        </w:rPr>
        <w:t>Supplementary</w:t>
      </w:r>
      <w:r w:rsidRPr="0026127C">
        <w:rPr>
          <w:rFonts w:ascii="Times New Roman" w:hAnsi="Times New Roman"/>
        </w:rPr>
        <w:t xml:space="preserve"> </w:t>
      </w:r>
      <w:r>
        <w:rPr>
          <w:rFonts w:ascii="Times New Roman" w:hAnsi="Times New Roman"/>
        </w:rPr>
        <w:t>Text</w:t>
      </w:r>
      <w:r w:rsidRPr="00AF10F1">
        <w:rPr>
          <w:rFonts w:ascii="Times New Roman" w:hAnsi="Times New Roman"/>
        </w:rPr>
        <w:t xml:space="preserve"> </w:t>
      </w:r>
      <w:r>
        <w:rPr>
          <w:rFonts w:ascii="Times New Roman" w:hAnsi="Times New Roman"/>
        </w:rPr>
        <w:t>2</w:t>
      </w:r>
      <w:r w:rsidR="00B21D41" w:rsidRPr="00AF10F1">
        <w:rPr>
          <w:rFonts w:ascii="Times New Roman" w:hAnsi="Times New Roman"/>
        </w:rPr>
        <w:t xml:space="preserve"> – </w:t>
      </w:r>
      <w:r w:rsidR="00FC7B46" w:rsidRPr="00AF10F1">
        <w:rPr>
          <w:rFonts w:ascii="Times New Roman" w:hAnsi="Times New Roman"/>
        </w:rPr>
        <w:t>Details on the data generation model in the simulation study</w:t>
      </w:r>
    </w:p>
    <w:p w14:paraId="58D186BA" w14:textId="187EFEA0" w:rsidR="00792A96" w:rsidRDefault="00204336" w:rsidP="001D6660">
      <w:pPr>
        <w:spacing w:after="120" w:line="360" w:lineRule="auto"/>
        <w:ind w:left="425"/>
        <w:jc w:val="both"/>
        <w:rPr>
          <w:rFonts w:ascii="Times New Roman" w:hAnsi="Times New Roman"/>
        </w:rPr>
      </w:pPr>
      <w:r>
        <w:rPr>
          <w:rFonts w:ascii="Times New Roman" w:hAnsi="Times New Roman"/>
        </w:rPr>
        <w:t>Supplementary</w:t>
      </w:r>
      <w:r w:rsidRPr="0026127C">
        <w:rPr>
          <w:rFonts w:ascii="Times New Roman" w:hAnsi="Times New Roman"/>
        </w:rPr>
        <w:t xml:space="preserve"> </w:t>
      </w:r>
      <w:r>
        <w:rPr>
          <w:rFonts w:ascii="Times New Roman" w:hAnsi="Times New Roman"/>
        </w:rPr>
        <w:t>Text</w:t>
      </w:r>
      <w:r w:rsidRPr="00AF10F1">
        <w:rPr>
          <w:rFonts w:ascii="Times New Roman" w:hAnsi="Times New Roman"/>
        </w:rPr>
        <w:t xml:space="preserve"> </w:t>
      </w:r>
      <w:r>
        <w:rPr>
          <w:rFonts w:ascii="Times New Roman" w:hAnsi="Times New Roman"/>
        </w:rPr>
        <w:t>3</w:t>
      </w:r>
      <w:r w:rsidR="00B21D41" w:rsidRPr="00AF10F1">
        <w:rPr>
          <w:rFonts w:ascii="Times New Roman" w:hAnsi="Times New Roman"/>
        </w:rPr>
        <w:t xml:space="preserve"> – </w:t>
      </w:r>
      <w:r w:rsidR="00792A96" w:rsidRPr="00AF10F1">
        <w:rPr>
          <w:rFonts w:ascii="Times New Roman" w:hAnsi="Times New Roman"/>
        </w:rPr>
        <w:t xml:space="preserve">Discussion of </w:t>
      </w:r>
      <w:r w:rsidR="003966E0" w:rsidRPr="00AF10F1">
        <w:rPr>
          <w:rFonts w:ascii="Times New Roman" w:hAnsi="Times New Roman"/>
        </w:rPr>
        <w:t xml:space="preserve">the </w:t>
      </w:r>
      <w:r w:rsidR="006D51A7">
        <w:rPr>
          <w:rFonts w:ascii="Times New Roman" w:hAnsi="Times New Roman"/>
        </w:rPr>
        <w:t xml:space="preserve">sequential </w:t>
      </w:r>
      <w:r w:rsidR="00792A96" w:rsidRPr="00AF10F1">
        <w:rPr>
          <w:rFonts w:ascii="Times New Roman" w:hAnsi="Times New Roman"/>
        </w:rPr>
        <w:t>G-estimation approach for time-to-event traits</w:t>
      </w:r>
    </w:p>
    <w:p w14:paraId="148FC0DB" w14:textId="792A70C6" w:rsidR="00B21D41" w:rsidRPr="00B21D41" w:rsidRDefault="00B21D41" w:rsidP="00A967ED">
      <w:pPr>
        <w:spacing w:after="120" w:line="360" w:lineRule="auto"/>
        <w:jc w:val="both"/>
        <w:rPr>
          <w:rFonts w:ascii="Times New Roman" w:hAnsi="Times New Roman"/>
          <w:b/>
          <w:sz w:val="28"/>
          <w:szCs w:val="28"/>
        </w:rPr>
      </w:pPr>
      <w:r w:rsidRPr="00B21D41">
        <w:rPr>
          <w:rFonts w:ascii="Times New Roman" w:hAnsi="Times New Roman"/>
          <w:b/>
          <w:sz w:val="28"/>
          <w:szCs w:val="28"/>
        </w:rPr>
        <w:t xml:space="preserve">Supplementary </w:t>
      </w:r>
      <w:r>
        <w:rPr>
          <w:rFonts w:ascii="Times New Roman" w:hAnsi="Times New Roman"/>
          <w:b/>
          <w:sz w:val="28"/>
          <w:szCs w:val="28"/>
        </w:rPr>
        <w:t>Tables</w:t>
      </w:r>
    </w:p>
    <w:p w14:paraId="08A5785A" w14:textId="7C9F4ACE" w:rsidR="00B21D41" w:rsidRPr="00AF10F1" w:rsidRDefault="00204336" w:rsidP="00A967ED">
      <w:pPr>
        <w:spacing w:after="120" w:line="360" w:lineRule="auto"/>
        <w:ind w:left="425"/>
        <w:jc w:val="both"/>
        <w:rPr>
          <w:rFonts w:ascii="Times New Roman" w:hAnsi="Times New Roman"/>
        </w:rPr>
      </w:pPr>
      <w:r>
        <w:rPr>
          <w:rFonts w:ascii="Times New Roman" w:hAnsi="Times New Roman"/>
        </w:rPr>
        <w:t>Supplementary</w:t>
      </w:r>
      <w:r w:rsidRPr="0026127C">
        <w:rPr>
          <w:rFonts w:ascii="Times New Roman" w:hAnsi="Times New Roman"/>
        </w:rPr>
        <w:t xml:space="preserve"> </w:t>
      </w:r>
      <w:r w:rsidR="001B788F" w:rsidRPr="00AF10F1">
        <w:rPr>
          <w:rFonts w:ascii="Times New Roman" w:hAnsi="Times New Roman"/>
        </w:rPr>
        <w:t xml:space="preserve">Table 1. </w:t>
      </w:r>
      <w:r w:rsidR="00EA038A" w:rsidRPr="00AF10F1">
        <w:rPr>
          <w:rFonts w:ascii="Times New Roman" w:hAnsi="Times New Roman"/>
        </w:rPr>
        <w:t>O</w:t>
      </w:r>
      <w:r w:rsidR="001B788F" w:rsidRPr="00AF10F1">
        <w:rPr>
          <w:rFonts w:ascii="Times New Roman" w:hAnsi="Times New Roman"/>
        </w:rPr>
        <w:t xml:space="preserve">verview of the scenarios </w:t>
      </w:r>
      <w:r w:rsidR="002D74FC" w:rsidRPr="00AF10F1">
        <w:rPr>
          <w:rFonts w:ascii="Times New Roman" w:hAnsi="Times New Roman"/>
        </w:rPr>
        <w:t>in the simulation study</w:t>
      </w:r>
      <w:r w:rsidR="001B788F" w:rsidRPr="00AF10F1">
        <w:rPr>
          <w:rFonts w:ascii="Times New Roman" w:hAnsi="Times New Roman"/>
        </w:rPr>
        <w:t>.</w:t>
      </w:r>
    </w:p>
    <w:p w14:paraId="1D074B41" w14:textId="44F7F811" w:rsidR="001B788F" w:rsidRPr="00AF10F1" w:rsidRDefault="00204336" w:rsidP="00DF7FF7">
      <w:pPr>
        <w:spacing w:after="120" w:line="276" w:lineRule="auto"/>
        <w:ind w:left="425"/>
        <w:jc w:val="both"/>
        <w:rPr>
          <w:rFonts w:ascii="Times New Roman" w:hAnsi="Times New Roman"/>
        </w:rPr>
      </w:pPr>
      <w:r>
        <w:rPr>
          <w:rFonts w:ascii="Times New Roman" w:hAnsi="Times New Roman"/>
        </w:rPr>
        <w:t>Supplementary</w:t>
      </w:r>
      <w:r w:rsidRPr="0026127C">
        <w:rPr>
          <w:rFonts w:ascii="Times New Roman" w:hAnsi="Times New Roman"/>
        </w:rPr>
        <w:t xml:space="preserve"> </w:t>
      </w:r>
      <w:r w:rsidR="001B788F" w:rsidRPr="00AF10F1">
        <w:rPr>
          <w:rFonts w:ascii="Times New Roman" w:hAnsi="Times New Roman"/>
        </w:rPr>
        <w:t xml:space="preserve">Table 2. </w:t>
      </w:r>
      <w:r w:rsidR="00A91DF2" w:rsidRPr="00AF10F1">
        <w:rPr>
          <w:rFonts w:ascii="Times New Roman" w:hAnsi="Times New Roman"/>
        </w:rPr>
        <w:t>E</w:t>
      </w:r>
      <w:r w:rsidR="005D547A">
        <w:rPr>
          <w:rFonts w:ascii="Times New Roman" w:hAnsi="Times New Roman"/>
        </w:rPr>
        <w:t xml:space="preserve">mpirical mean of </w:t>
      </w:r>
      <w:r w:rsidR="00F97080">
        <w:rPr>
          <w:rFonts w:ascii="Times New Roman" w:hAnsi="Times New Roman"/>
        </w:rPr>
        <w:t xml:space="preserve">the </w:t>
      </w:r>
      <w:r w:rsidR="005D547A">
        <w:rPr>
          <w:rFonts w:ascii="Times New Roman" w:hAnsi="Times New Roman"/>
        </w:rPr>
        <w:t>direct effect e</w:t>
      </w:r>
      <w:r w:rsidR="00A91DF2" w:rsidRPr="00AF10F1">
        <w:rPr>
          <w:rFonts w:ascii="Times New Roman" w:hAnsi="Times New Roman"/>
        </w:rPr>
        <w:t xml:space="preserve">stimates and </w:t>
      </w:r>
      <w:r w:rsidR="005D547A">
        <w:rPr>
          <w:rFonts w:ascii="Times New Roman" w:hAnsi="Times New Roman"/>
        </w:rPr>
        <w:t>their</w:t>
      </w:r>
      <w:r w:rsidR="00A91DF2" w:rsidRPr="00AF10F1">
        <w:rPr>
          <w:rFonts w:ascii="Times New Roman" w:hAnsi="Times New Roman"/>
        </w:rPr>
        <w:t xml:space="preserve"> standard error </w:t>
      </w:r>
      <w:r w:rsidR="005D547A">
        <w:rPr>
          <w:rFonts w:ascii="Times New Roman" w:hAnsi="Times New Roman"/>
        </w:rPr>
        <w:t>estimates obtained through</w:t>
      </w:r>
      <w:r w:rsidR="00A91DF2" w:rsidRPr="00AF10F1">
        <w:rPr>
          <w:rFonts w:ascii="Times New Roman" w:hAnsi="Times New Roman"/>
        </w:rPr>
        <w:t xml:space="preserve"> different methods</w:t>
      </w:r>
      <w:r w:rsidR="00A91DF2" w:rsidRPr="00AF10F1" w:rsidDel="004C71B4">
        <w:rPr>
          <w:rFonts w:ascii="Times New Roman" w:hAnsi="Times New Roman"/>
        </w:rPr>
        <w:t xml:space="preserve"> </w:t>
      </w:r>
      <w:r w:rsidR="00A91DF2" w:rsidRPr="00AF10F1">
        <w:rPr>
          <w:rFonts w:ascii="Times New Roman" w:hAnsi="Times New Roman"/>
        </w:rPr>
        <w:t xml:space="preserve">under the null </w:t>
      </w:r>
      <w:r w:rsidR="0094025A">
        <w:rPr>
          <w:rFonts w:ascii="Times New Roman" w:hAnsi="Times New Roman"/>
        </w:rPr>
        <w:t>model of a quantitative primary phenotype</w:t>
      </w:r>
      <w:r w:rsidR="00A91DF2" w:rsidRPr="00AF10F1">
        <w:rPr>
          <w:rFonts w:ascii="Times New Roman" w:hAnsi="Times New Roman"/>
        </w:rPr>
        <w:t>.</w:t>
      </w:r>
    </w:p>
    <w:p w14:paraId="6D7461B8" w14:textId="7FC29BC3" w:rsidR="001B788F" w:rsidRPr="00F97080" w:rsidRDefault="00204336" w:rsidP="00DF7FF7">
      <w:pPr>
        <w:spacing w:after="120" w:line="276" w:lineRule="auto"/>
        <w:ind w:left="425"/>
        <w:jc w:val="both"/>
        <w:rPr>
          <w:rFonts w:ascii="Times New Roman" w:hAnsi="Times New Roman"/>
        </w:rPr>
      </w:pPr>
      <w:r w:rsidRPr="00F97080">
        <w:rPr>
          <w:rFonts w:ascii="Times New Roman" w:hAnsi="Times New Roman"/>
        </w:rPr>
        <w:t xml:space="preserve">Supplementary </w:t>
      </w:r>
      <w:r w:rsidR="001B788F" w:rsidRPr="00F97080">
        <w:rPr>
          <w:rFonts w:ascii="Times New Roman" w:hAnsi="Times New Roman"/>
        </w:rPr>
        <w:t xml:space="preserve">Table 3. </w:t>
      </w:r>
      <w:r w:rsidR="00596C3D" w:rsidRPr="00F97080">
        <w:rPr>
          <w:rFonts w:ascii="Times New Roman" w:hAnsi="Times New Roman"/>
        </w:rPr>
        <w:t xml:space="preserve">Empirical mean of </w:t>
      </w:r>
      <w:r w:rsidR="00F97080" w:rsidRPr="00F97080">
        <w:rPr>
          <w:rFonts w:ascii="Times New Roman" w:hAnsi="Times New Roman"/>
        </w:rPr>
        <w:t xml:space="preserve">the </w:t>
      </w:r>
      <w:r w:rsidR="00596C3D" w:rsidRPr="00F97080">
        <w:rPr>
          <w:rFonts w:ascii="Times New Roman" w:hAnsi="Times New Roman"/>
        </w:rPr>
        <w:t>direct effect estimates and their standard error estimates obtained through different methods</w:t>
      </w:r>
      <w:r w:rsidR="00596C3D" w:rsidRPr="00F97080" w:rsidDel="004C71B4">
        <w:rPr>
          <w:rFonts w:ascii="Times New Roman" w:hAnsi="Times New Roman"/>
        </w:rPr>
        <w:t xml:space="preserve"> </w:t>
      </w:r>
      <w:r w:rsidR="00596C3D" w:rsidRPr="00F97080">
        <w:rPr>
          <w:rFonts w:ascii="Times New Roman" w:hAnsi="Times New Roman"/>
        </w:rPr>
        <w:t>under the alternative hypothes</w:t>
      </w:r>
      <w:r w:rsidR="008C4690">
        <w:rPr>
          <w:rFonts w:ascii="Times New Roman" w:hAnsi="Times New Roman"/>
        </w:rPr>
        <w:t>i</w:t>
      </w:r>
      <w:r w:rsidR="00596C3D" w:rsidRPr="00F97080">
        <w:rPr>
          <w:rFonts w:ascii="Times New Roman" w:hAnsi="Times New Roman"/>
        </w:rPr>
        <w:t xml:space="preserve">s </w:t>
      </w:r>
      <w:r w:rsidR="008C4690">
        <w:rPr>
          <w:rFonts w:ascii="Times New Roman" w:hAnsi="Times New Roman"/>
        </w:rPr>
        <w:t>model</w:t>
      </w:r>
      <w:r w:rsidR="00666460">
        <w:rPr>
          <w:rFonts w:ascii="Times New Roman" w:hAnsi="Times New Roman"/>
        </w:rPr>
        <w:t>s</w:t>
      </w:r>
      <w:r w:rsidR="008C4690">
        <w:rPr>
          <w:rFonts w:ascii="Times New Roman" w:hAnsi="Times New Roman"/>
        </w:rPr>
        <w:t xml:space="preserve"> of a quantitative primary phenotype</w:t>
      </w:r>
      <w:r w:rsidR="00596C3D" w:rsidRPr="00F97080">
        <w:rPr>
          <w:rFonts w:ascii="Times New Roman" w:hAnsi="Times New Roman"/>
        </w:rPr>
        <w:t>.</w:t>
      </w:r>
    </w:p>
    <w:p w14:paraId="090A2534" w14:textId="025B3E19" w:rsidR="00A91DF2" w:rsidRPr="00F97080" w:rsidRDefault="00204336" w:rsidP="00DF7FF7">
      <w:pPr>
        <w:spacing w:after="240" w:line="276" w:lineRule="auto"/>
        <w:ind w:left="425"/>
        <w:jc w:val="both"/>
        <w:rPr>
          <w:rFonts w:ascii="Times New Roman" w:hAnsi="Times New Roman"/>
        </w:rPr>
      </w:pPr>
      <w:r w:rsidRPr="00F97080">
        <w:rPr>
          <w:rFonts w:ascii="Times New Roman" w:hAnsi="Times New Roman"/>
        </w:rPr>
        <w:t xml:space="preserve">Supplementary </w:t>
      </w:r>
      <w:r w:rsidR="001B788F" w:rsidRPr="00F97080">
        <w:rPr>
          <w:rFonts w:ascii="Times New Roman" w:hAnsi="Times New Roman"/>
        </w:rPr>
        <w:t xml:space="preserve">Table 4. </w:t>
      </w:r>
      <w:r w:rsidR="00596C3D" w:rsidRPr="00F97080">
        <w:rPr>
          <w:rFonts w:ascii="Times New Roman" w:hAnsi="Times New Roman"/>
        </w:rPr>
        <w:t xml:space="preserve">Empirical mean of </w:t>
      </w:r>
      <w:r w:rsidR="00F97080" w:rsidRPr="00F97080">
        <w:rPr>
          <w:rFonts w:ascii="Times New Roman" w:hAnsi="Times New Roman"/>
        </w:rPr>
        <w:t xml:space="preserve">the </w:t>
      </w:r>
      <w:r w:rsidR="00596C3D" w:rsidRPr="00F97080">
        <w:rPr>
          <w:rFonts w:ascii="Times New Roman" w:hAnsi="Times New Roman"/>
        </w:rPr>
        <w:t>direct effect estimates and their standard error estimates obtained through different methods</w:t>
      </w:r>
      <w:r w:rsidR="00596C3D" w:rsidRPr="00F97080" w:rsidDel="004C71B4">
        <w:rPr>
          <w:rFonts w:ascii="Times New Roman" w:hAnsi="Times New Roman"/>
        </w:rPr>
        <w:t xml:space="preserve"> </w:t>
      </w:r>
      <w:r w:rsidR="00596C3D" w:rsidRPr="00F97080">
        <w:rPr>
          <w:rFonts w:ascii="Times New Roman" w:hAnsi="Times New Roman"/>
        </w:rPr>
        <w:t xml:space="preserve">under the null </w:t>
      </w:r>
      <w:r w:rsidR="00666460">
        <w:rPr>
          <w:rFonts w:ascii="Times New Roman" w:hAnsi="Times New Roman"/>
        </w:rPr>
        <w:t>model of a time-to-event primary phenotype</w:t>
      </w:r>
      <w:r w:rsidR="00596C3D" w:rsidRPr="00F97080">
        <w:rPr>
          <w:rFonts w:ascii="Times New Roman" w:hAnsi="Times New Roman"/>
        </w:rPr>
        <w:t>.</w:t>
      </w:r>
    </w:p>
    <w:p w14:paraId="0C76D085" w14:textId="1FC552F2" w:rsidR="003C3988" w:rsidRPr="00F97080" w:rsidRDefault="00204336" w:rsidP="00DF7FF7">
      <w:pPr>
        <w:spacing w:after="120" w:line="276" w:lineRule="auto"/>
        <w:ind w:left="425"/>
        <w:jc w:val="both"/>
        <w:rPr>
          <w:rFonts w:ascii="Times New Roman" w:hAnsi="Times New Roman"/>
        </w:rPr>
      </w:pPr>
      <w:r w:rsidRPr="00F97080">
        <w:rPr>
          <w:rFonts w:ascii="Times New Roman" w:hAnsi="Times New Roman"/>
        </w:rPr>
        <w:t xml:space="preserve">Supplementary </w:t>
      </w:r>
      <w:r w:rsidR="001B788F" w:rsidRPr="00F97080">
        <w:rPr>
          <w:rFonts w:ascii="Times New Roman" w:hAnsi="Times New Roman"/>
        </w:rPr>
        <w:t xml:space="preserve">Table 5. </w:t>
      </w:r>
      <w:r w:rsidR="00596C3D" w:rsidRPr="00F97080">
        <w:rPr>
          <w:rFonts w:ascii="Times New Roman" w:hAnsi="Times New Roman"/>
        </w:rPr>
        <w:t xml:space="preserve">Empirical mean of </w:t>
      </w:r>
      <w:r w:rsidR="00F97080" w:rsidRPr="00F97080">
        <w:rPr>
          <w:rFonts w:ascii="Times New Roman" w:hAnsi="Times New Roman"/>
        </w:rPr>
        <w:t xml:space="preserve">the </w:t>
      </w:r>
      <w:r w:rsidR="00596C3D" w:rsidRPr="00F97080">
        <w:rPr>
          <w:rFonts w:ascii="Times New Roman" w:hAnsi="Times New Roman"/>
        </w:rPr>
        <w:t>direct effect estimates and their standard error estimates obtained through different methods</w:t>
      </w:r>
      <w:r w:rsidR="00596C3D" w:rsidRPr="00F97080" w:rsidDel="004C71B4">
        <w:rPr>
          <w:rFonts w:ascii="Times New Roman" w:hAnsi="Times New Roman"/>
        </w:rPr>
        <w:t xml:space="preserve"> </w:t>
      </w:r>
      <w:r w:rsidR="00596C3D" w:rsidRPr="00F97080">
        <w:rPr>
          <w:rFonts w:ascii="Times New Roman" w:hAnsi="Times New Roman"/>
        </w:rPr>
        <w:t xml:space="preserve">under the alternative </w:t>
      </w:r>
      <w:r w:rsidR="00666460" w:rsidRPr="00F97080">
        <w:rPr>
          <w:rFonts w:ascii="Times New Roman" w:hAnsi="Times New Roman"/>
        </w:rPr>
        <w:t>hypothes</w:t>
      </w:r>
      <w:r w:rsidR="00666460">
        <w:rPr>
          <w:rFonts w:ascii="Times New Roman" w:hAnsi="Times New Roman"/>
        </w:rPr>
        <w:t>i</w:t>
      </w:r>
      <w:r w:rsidR="00666460" w:rsidRPr="00F97080">
        <w:rPr>
          <w:rFonts w:ascii="Times New Roman" w:hAnsi="Times New Roman"/>
        </w:rPr>
        <w:t xml:space="preserve">s </w:t>
      </w:r>
      <w:r w:rsidR="00666460">
        <w:rPr>
          <w:rFonts w:ascii="Times New Roman" w:hAnsi="Times New Roman"/>
        </w:rPr>
        <w:t>models of a time-to-event primary phenotype</w:t>
      </w:r>
      <w:r w:rsidR="00596C3D" w:rsidRPr="00F97080">
        <w:rPr>
          <w:rFonts w:ascii="Times New Roman" w:hAnsi="Times New Roman"/>
        </w:rPr>
        <w:t>.</w:t>
      </w:r>
    </w:p>
    <w:p w14:paraId="50733422" w14:textId="3F25916D" w:rsidR="00940932" w:rsidRPr="006D72B0" w:rsidRDefault="00204336" w:rsidP="00DF7FF7">
      <w:pPr>
        <w:spacing w:after="120" w:line="276" w:lineRule="auto"/>
        <w:ind w:left="425"/>
        <w:jc w:val="both"/>
        <w:rPr>
          <w:rFonts w:ascii="Times New Roman" w:hAnsi="Times New Roman"/>
        </w:rPr>
      </w:pPr>
      <w:r>
        <w:rPr>
          <w:rFonts w:ascii="Times New Roman" w:hAnsi="Times New Roman"/>
        </w:rPr>
        <w:t>Supplementary</w:t>
      </w:r>
      <w:r w:rsidRPr="0026127C">
        <w:rPr>
          <w:rFonts w:ascii="Times New Roman" w:hAnsi="Times New Roman"/>
        </w:rPr>
        <w:t xml:space="preserve"> </w:t>
      </w:r>
      <w:r w:rsidR="00940932" w:rsidRPr="006D72B0">
        <w:rPr>
          <w:rFonts w:ascii="Times New Roman" w:hAnsi="Times New Roman"/>
        </w:rPr>
        <w:t xml:space="preserve">Table 6. </w:t>
      </w:r>
      <w:r w:rsidR="006D72B0" w:rsidRPr="006D72B0">
        <w:rPr>
          <w:rFonts w:ascii="Times New Roman" w:hAnsi="Times New Roman"/>
        </w:rPr>
        <w:t xml:space="preserve">Results of CIEE under the null hypothesis when the distribution of the </w:t>
      </w:r>
      <w:r w:rsidR="00283E11">
        <w:rPr>
          <w:rFonts w:ascii="Times New Roman" w:hAnsi="Times New Roman"/>
        </w:rPr>
        <w:t xml:space="preserve">quantitative primary </w:t>
      </w:r>
      <w:r w:rsidR="006D72B0" w:rsidRPr="006D72B0">
        <w:rPr>
          <w:rFonts w:ascii="Times New Roman" w:hAnsi="Times New Roman"/>
        </w:rPr>
        <w:t>phenotype is misspecified</w:t>
      </w:r>
      <w:r w:rsidR="00945D38" w:rsidRPr="006D72B0">
        <w:rPr>
          <w:rFonts w:ascii="Times New Roman" w:hAnsi="Times New Roman"/>
        </w:rPr>
        <w:t>.</w:t>
      </w:r>
    </w:p>
    <w:p w14:paraId="6EA3E03A" w14:textId="20416023" w:rsidR="00940932" w:rsidRPr="00AF10F1" w:rsidRDefault="00204336" w:rsidP="00DF7FF7">
      <w:pPr>
        <w:spacing w:after="120" w:line="276" w:lineRule="auto"/>
        <w:ind w:left="425"/>
        <w:jc w:val="both"/>
        <w:rPr>
          <w:rFonts w:ascii="Times New Roman" w:hAnsi="Times New Roman"/>
        </w:rPr>
      </w:pPr>
      <w:r>
        <w:rPr>
          <w:rFonts w:ascii="Times New Roman" w:hAnsi="Times New Roman"/>
        </w:rPr>
        <w:t>Supplementary</w:t>
      </w:r>
      <w:r w:rsidRPr="0026127C">
        <w:rPr>
          <w:rFonts w:ascii="Times New Roman" w:hAnsi="Times New Roman"/>
        </w:rPr>
        <w:t xml:space="preserve"> </w:t>
      </w:r>
      <w:r w:rsidR="00940932" w:rsidRPr="006D72B0">
        <w:rPr>
          <w:rFonts w:ascii="Times New Roman" w:hAnsi="Times New Roman"/>
        </w:rPr>
        <w:t xml:space="preserve">Table </w:t>
      </w:r>
      <w:r w:rsidR="00940932" w:rsidRPr="00AF10F1">
        <w:rPr>
          <w:rFonts w:ascii="Times New Roman" w:hAnsi="Times New Roman"/>
        </w:rPr>
        <w:t>7. Power estimates under the alterna</w:t>
      </w:r>
      <w:r w:rsidR="00B7003E">
        <w:rPr>
          <w:rFonts w:ascii="Times New Roman" w:hAnsi="Times New Roman"/>
        </w:rPr>
        <w:t>tive</w:t>
      </w:r>
      <w:r w:rsidR="00DF7FF7" w:rsidRPr="00F97080">
        <w:rPr>
          <w:rFonts w:ascii="Times New Roman" w:hAnsi="Times New Roman"/>
        </w:rPr>
        <w:t xml:space="preserve"> hypothes</w:t>
      </w:r>
      <w:r w:rsidR="00DF7FF7">
        <w:rPr>
          <w:rFonts w:ascii="Times New Roman" w:hAnsi="Times New Roman"/>
        </w:rPr>
        <w:t>i</w:t>
      </w:r>
      <w:r w:rsidR="00DF7FF7" w:rsidRPr="00F97080">
        <w:rPr>
          <w:rFonts w:ascii="Times New Roman" w:hAnsi="Times New Roman"/>
        </w:rPr>
        <w:t xml:space="preserve">s </w:t>
      </w:r>
      <w:r w:rsidR="00DF7FF7">
        <w:rPr>
          <w:rFonts w:ascii="Times New Roman" w:hAnsi="Times New Roman"/>
        </w:rPr>
        <w:t>models of a time-to-event primary phenotype</w:t>
      </w:r>
      <w:r w:rsidR="00945D38" w:rsidRPr="00AF10F1">
        <w:rPr>
          <w:rFonts w:ascii="Times New Roman" w:hAnsi="Times New Roman"/>
        </w:rPr>
        <w:t>.</w:t>
      </w:r>
    </w:p>
    <w:p w14:paraId="1FDE1625" w14:textId="02E935C9" w:rsidR="00940932" w:rsidRDefault="00204336" w:rsidP="00DF7FF7">
      <w:pPr>
        <w:spacing w:after="240" w:line="276" w:lineRule="auto"/>
        <w:ind w:left="425"/>
        <w:jc w:val="both"/>
        <w:rPr>
          <w:rFonts w:ascii="Times New Roman" w:hAnsi="Times New Roman"/>
        </w:rPr>
      </w:pPr>
      <w:r>
        <w:rPr>
          <w:rFonts w:ascii="Times New Roman" w:hAnsi="Times New Roman"/>
        </w:rPr>
        <w:t>Supplementary</w:t>
      </w:r>
      <w:r w:rsidRPr="0026127C">
        <w:rPr>
          <w:rFonts w:ascii="Times New Roman" w:hAnsi="Times New Roman"/>
        </w:rPr>
        <w:t xml:space="preserve"> </w:t>
      </w:r>
      <w:r w:rsidR="00940932" w:rsidRPr="00AF10F1">
        <w:rPr>
          <w:rFonts w:ascii="Times New Roman" w:hAnsi="Times New Roman"/>
        </w:rPr>
        <w:t xml:space="preserve">Table 8. </w:t>
      </w:r>
      <w:r w:rsidR="00A91DF2" w:rsidRPr="00AF10F1">
        <w:rPr>
          <w:rFonts w:ascii="Times New Roman" w:hAnsi="Times New Roman"/>
        </w:rPr>
        <w:t xml:space="preserve">Top 5 SNPs with </w:t>
      </w:r>
      <w:r w:rsidR="00596C3D">
        <w:rPr>
          <w:rFonts w:ascii="Times New Roman" w:hAnsi="Times New Roman"/>
        </w:rPr>
        <w:t xml:space="preserve">the </w:t>
      </w:r>
      <w:r w:rsidR="00A91DF2" w:rsidRPr="00AF10F1">
        <w:rPr>
          <w:rFonts w:ascii="Times New Roman" w:hAnsi="Times New Roman"/>
        </w:rPr>
        <w:t xml:space="preserve">smallest p-values </w:t>
      </w:r>
      <w:r w:rsidR="00A91DF2" w:rsidRPr="005010E1">
        <w:rPr>
          <w:rFonts w:ascii="Times New Roman" w:hAnsi="Times New Roman"/>
        </w:rPr>
        <w:t xml:space="preserve">in the </w:t>
      </w:r>
      <w:r w:rsidR="00250FD3" w:rsidRPr="005010E1">
        <w:rPr>
          <w:rFonts w:ascii="Times New Roman" w:hAnsi="Times New Roman"/>
        </w:rPr>
        <w:t xml:space="preserve">GAW19 </w:t>
      </w:r>
      <w:r w:rsidR="00A91DF2" w:rsidRPr="005010E1">
        <w:rPr>
          <w:rFonts w:ascii="Times New Roman" w:hAnsi="Times New Roman"/>
        </w:rPr>
        <w:t>genetic association</w:t>
      </w:r>
      <w:r w:rsidR="00A91DF2" w:rsidRPr="00AF10F1">
        <w:rPr>
          <w:rFonts w:ascii="Times New Roman" w:hAnsi="Times New Roman"/>
        </w:rPr>
        <w:t xml:space="preserve"> analysis using multiple </w:t>
      </w:r>
      <w:r w:rsidR="00A91DF2" w:rsidRPr="00CF1CF9">
        <w:rPr>
          <w:rFonts w:ascii="Times New Roman" w:hAnsi="Times New Roman"/>
        </w:rPr>
        <w:t>regression</w:t>
      </w:r>
      <w:r w:rsidR="00940932" w:rsidRPr="00CF1CF9">
        <w:rPr>
          <w:rFonts w:ascii="Times New Roman" w:hAnsi="Times New Roman"/>
        </w:rPr>
        <w:t>.</w:t>
      </w:r>
    </w:p>
    <w:p w14:paraId="15C55CAC" w14:textId="3E82CAE7" w:rsidR="00CF1CF9" w:rsidRPr="00CF1CF9" w:rsidRDefault="00CF1CF9" w:rsidP="00A967ED">
      <w:pPr>
        <w:spacing w:line="360" w:lineRule="auto"/>
        <w:jc w:val="both"/>
        <w:rPr>
          <w:rFonts w:ascii="Times New Roman" w:hAnsi="Times New Roman"/>
          <w:b/>
          <w:sz w:val="28"/>
          <w:szCs w:val="28"/>
        </w:rPr>
        <w:sectPr w:rsidR="00CF1CF9" w:rsidRPr="00CF1CF9" w:rsidSect="00A967ED">
          <w:headerReference w:type="default" r:id="rId8"/>
          <w:footerReference w:type="default" r:id="rId9"/>
          <w:type w:val="nextColumn"/>
          <w:pgSz w:w="12240" w:h="15840" w:code="1"/>
          <w:pgMar w:top="1134" w:right="1134" w:bottom="1134" w:left="1134" w:header="709" w:footer="709" w:gutter="0"/>
          <w:cols w:space="708"/>
          <w:docGrid w:linePitch="360"/>
        </w:sectPr>
      </w:pPr>
      <w:r w:rsidRPr="00CF1CF9">
        <w:rPr>
          <w:rFonts w:ascii="Times New Roman" w:hAnsi="Times New Roman"/>
          <w:b/>
          <w:sz w:val="28"/>
          <w:szCs w:val="28"/>
        </w:rPr>
        <w:t>References</w:t>
      </w:r>
    </w:p>
    <w:p w14:paraId="1EEA8765" w14:textId="6C05F5A5" w:rsidR="00B21D41" w:rsidRDefault="00B2161A" w:rsidP="00AE2B92">
      <w:pPr>
        <w:pStyle w:val="berschrift1"/>
        <w:numPr>
          <w:ilvl w:val="0"/>
          <w:numId w:val="0"/>
        </w:numPr>
        <w:spacing w:line="480" w:lineRule="auto"/>
        <w:ind w:left="709" w:hanging="709"/>
      </w:pPr>
      <w:r>
        <w:lastRenderedPageBreak/>
        <w:t>Supplementary Text</w:t>
      </w:r>
      <w:r w:rsidR="00B21D41">
        <w:t xml:space="preserve"> </w:t>
      </w:r>
      <w:r>
        <w:t>1</w:t>
      </w:r>
      <w:r w:rsidR="00B21D41">
        <w:t xml:space="preserve"> – Details on </w:t>
      </w:r>
      <w:r w:rsidR="00DA75CB">
        <w:t xml:space="preserve">CIEE for </w:t>
      </w:r>
      <w:r w:rsidR="00BF4904">
        <w:t xml:space="preserve">the </w:t>
      </w:r>
      <w:r w:rsidR="00387C6B">
        <w:t xml:space="preserve">analysis of </w:t>
      </w:r>
      <w:r w:rsidR="00DA75CB">
        <w:t xml:space="preserve">time-to-event </w:t>
      </w:r>
      <w:r w:rsidR="00387C6B">
        <w:t xml:space="preserve">primary </w:t>
      </w:r>
      <w:r w:rsidR="00DA75CB">
        <w:t>traits</w:t>
      </w:r>
    </w:p>
    <w:p w14:paraId="2658FAF2" w14:textId="7F0CE6EF" w:rsidR="00B21D41" w:rsidRPr="00B21D41" w:rsidRDefault="004A7A5F" w:rsidP="00B21D41">
      <w:pPr>
        <w:spacing w:line="480" w:lineRule="auto"/>
        <w:jc w:val="both"/>
        <w:rPr>
          <w:rFonts w:ascii="Times New Roman" w:hAnsi="Times New Roman"/>
        </w:rPr>
      </w:pPr>
      <w:r>
        <w:rPr>
          <w:rFonts w:ascii="Times New Roman" w:hAnsi="Times New Roman"/>
        </w:rPr>
        <w:t xml:space="preserve">For </w:t>
      </w:r>
      <w:r w:rsidR="006214EA">
        <w:rPr>
          <w:rFonts w:ascii="Times New Roman" w:hAnsi="Times New Roman"/>
        </w:rPr>
        <w:t xml:space="preserve">an </w:t>
      </w:r>
      <w:r>
        <w:rPr>
          <w:rFonts w:ascii="Times New Roman" w:hAnsi="Times New Roman"/>
        </w:rPr>
        <w:t>illustration of CIEE u</w:t>
      </w:r>
      <w:r w:rsidR="00DB5DB7">
        <w:rPr>
          <w:rFonts w:ascii="Times New Roman" w:hAnsi="Times New Roman"/>
        </w:rPr>
        <w:t>nder</w:t>
      </w:r>
      <w:r w:rsidR="004D7BE8">
        <w:rPr>
          <w:rFonts w:ascii="Times New Roman" w:hAnsi="Times New Roman"/>
        </w:rPr>
        <w:t xml:space="preserve"> </w:t>
      </w:r>
      <w:r w:rsidR="00B21D41" w:rsidRPr="00B21D41">
        <w:rPr>
          <w:rFonts w:ascii="Times New Roman" w:hAnsi="Times New Roman"/>
        </w:rPr>
        <w:t xml:space="preserve">the AFT model, we consider the log-normal </w:t>
      </w:r>
      <w:r w:rsidR="004D7BE8">
        <w:rPr>
          <w:rFonts w:ascii="Times New Roman" w:hAnsi="Times New Roman"/>
        </w:rPr>
        <w:t>model</w:t>
      </w:r>
      <w:r w:rsidR="00B21D41" w:rsidRPr="00B21D41">
        <w:rPr>
          <w:rFonts w:ascii="Times New Roman" w:hAnsi="Times New Roman"/>
        </w:rPr>
        <w:t xml:space="preserve"> with </w:t>
      </w:r>
      <m:oMath>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~N(0,1)</m:t>
        </m:r>
      </m:oMath>
      <w:r>
        <w:rPr>
          <w:rFonts w:ascii="Times New Roman" w:hAnsi="Times New Roman"/>
        </w:rPr>
        <w:t xml:space="preserve"> in </w:t>
      </w:r>
      <w:r w:rsidR="0024170D">
        <w:rPr>
          <w:rFonts w:ascii="Times New Roman" w:hAnsi="Times New Roman"/>
        </w:rPr>
        <w:t>equation</w:t>
      </w:r>
      <w:r>
        <w:rPr>
          <w:rFonts w:ascii="Times New Roman" w:hAnsi="Times New Roman"/>
        </w:rPr>
        <w:t xml:space="preserve"> (10). To obtain</w:t>
      </w:r>
      <w:r w:rsidR="00B21D41" w:rsidRPr="00B21D41">
        <w:rPr>
          <w:rFonts w:ascii="Times New Roman" w:hAnsi="Times New Roman"/>
        </w:rPr>
        <w:t xml:space="preserve"> the adjusted phenotype </w:t>
      </w:r>
      <m:oMath>
        <m:acc>
          <m:accPr>
            <m:chr m:val="̃"/>
            <m:ctrlPr>
              <w:rPr>
                <w:rFonts w:ascii="Cambria Math" w:hAnsi="Cambria Math"/>
                <w:i/>
              </w:rPr>
            </m:ctrlPr>
          </m:accPr>
          <m:e>
            <m:r>
              <w:rPr>
                <w:rFonts w:ascii="Cambria Math" w:hAnsi="Cambria Math"/>
              </w:rPr>
              <m:t>Y</m:t>
            </m:r>
          </m:e>
        </m:acc>
      </m:oMath>
      <w:r w:rsidR="0035242C">
        <w:rPr>
          <w:rFonts w:ascii="Times New Roman" w:hAnsi="Times New Roman"/>
        </w:rPr>
        <w:t xml:space="preserve"> in </w:t>
      </w:r>
      <w:r w:rsidR="0024170D">
        <w:rPr>
          <w:rFonts w:ascii="Times New Roman" w:hAnsi="Times New Roman"/>
        </w:rPr>
        <w:t xml:space="preserve">equation </w:t>
      </w:r>
      <w:r w:rsidR="0035242C">
        <w:rPr>
          <w:rFonts w:ascii="Times New Roman" w:hAnsi="Times New Roman"/>
        </w:rPr>
        <w:t>(12)</w:t>
      </w:r>
      <w:r w:rsidR="00B21D41" w:rsidRPr="00B21D41">
        <w:rPr>
          <w:rFonts w:ascii="Times New Roman" w:hAnsi="Times New Roman"/>
        </w:rPr>
        <w:t xml:space="preserve">, </w:t>
      </w:r>
      <w:r w:rsidR="00B21D41" w:rsidRPr="002F4E0B">
        <w:rPr>
          <w:rFonts w:ascii="Times New Roman" w:hAnsi="Times New Roman"/>
        </w:rPr>
        <w:t xml:space="preserve">the </w:t>
      </w:r>
      <w:r w:rsidR="002F4E0B" w:rsidRPr="002F4E0B">
        <w:rPr>
          <w:rFonts w:ascii="Times New Roman" w:hAnsi="Times New Roman"/>
        </w:rPr>
        <w:t>true log survival times</w:t>
      </w:r>
      <w:r w:rsidR="002F4E0B">
        <w:t xml:space="preserve"> </w:t>
      </w:r>
      <m:oMath>
        <m:sSub>
          <m:sSubPr>
            <m:ctrlPr>
              <w:rPr>
                <w:rFonts w:ascii="Cambria Math" w:hAnsi="Cambria Math"/>
                <w:i/>
              </w:rPr>
            </m:ctrlPr>
          </m:sSubPr>
          <m:e>
            <m:r>
              <w:rPr>
                <w:rFonts w:ascii="Cambria Math" w:hAnsi="Cambria Math"/>
              </w:rPr>
              <m:t>Y</m:t>
            </m:r>
          </m:e>
          <m:sub>
            <m:r>
              <w:rPr>
                <w:rFonts w:ascii="Cambria Math" w:hAnsi="Cambria Math"/>
              </w:rPr>
              <m:t>est</m:t>
            </m:r>
          </m:sub>
        </m:sSub>
      </m:oMath>
      <w:r>
        <w:rPr>
          <w:rFonts w:ascii="Times New Roman" w:hAnsi="Times New Roman"/>
        </w:rPr>
        <w:t xml:space="preserve"> </w:t>
      </w:r>
      <w:r w:rsidR="00B21D41" w:rsidRPr="00B21D41">
        <w:rPr>
          <w:rFonts w:ascii="Times New Roman" w:hAnsi="Times New Roman"/>
        </w:rPr>
        <w:t xml:space="preserve">in </w:t>
      </w:r>
      <w:r w:rsidR="0024170D">
        <w:rPr>
          <w:rFonts w:ascii="Times New Roman" w:hAnsi="Times New Roman"/>
        </w:rPr>
        <w:t>equation</w:t>
      </w:r>
      <w:r w:rsidR="00B21D41" w:rsidRPr="00B21D41">
        <w:rPr>
          <w:rFonts w:ascii="Times New Roman" w:hAnsi="Times New Roman"/>
        </w:rPr>
        <w:t xml:space="preserve"> (1</w:t>
      </w:r>
      <w:r w:rsidR="00786060">
        <w:rPr>
          <w:rFonts w:ascii="Times New Roman" w:hAnsi="Times New Roman"/>
        </w:rPr>
        <w:t>1</w:t>
      </w:r>
      <w:r w:rsidR="00B21D41" w:rsidRPr="00B21D41">
        <w:rPr>
          <w:rFonts w:ascii="Times New Roman" w:hAnsi="Times New Roman"/>
        </w:rPr>
        <w:t xml:space="preserve">) are </w:t>
      </w:r>
      <w:r w:rsidR="00DB5DB7">
        <w:rPr>
          <w:rFonts w:ascii="Times New Roman" w:hAnsi="Times New Roman"/>
        </w:rPr>
        <w:t>derived</w:t>
      </w:r>
      <w:r w:rsidR="00B21D41" w:rsidRPr="00B21D41">
        <w:rPr>
          <w:rFonts w:ascii="Times New Roman" w:hAnsi="Times New Roman"/>
        </w:rPr>
        <w:t xml:space="preserve"> as</w:t>
      </w:r>
    </w:p>
    <w:p w14:paraId="3E9FD3CE" w14:textId="34E20EBB" w:rsidR="00B21D41" w:rsidRPr="004A7A5F" w:rsidRDefault="006E2C21" w:rsidP="00B21D41">
      <w:pPr>
        <w:spacing w:line="480" w:lineRule="auto"/>
        <w:jc w:val="both"/>
        <w:rPr>
          <w:rFonts w:ascii="Times New Roman" w:hAnsi="Times New Roman"/>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rPr>
                <m:t>est</m:t>
              </m:r>
              <m:r>
                <w:rPr>
                  <w:rFonts w:ascii="Cambria Math" w:hAnsi="Cambria Math"/>
                  <w:sz w:val="22"/>
                  <w:szCs w:val="22"/>
                </w:rPr>
                <m:t>,i</m:t>
              </m:r>
            </m:sub>
          </m:sSub>
          <m:r>
            <m:rPr>
              <m:aln/>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(1-δ</m:t>
              </m:r>
            </m:e>
            <m:sub>
              <m:r>
                <w:rPr>
                  <w:rFonts w:ascii="Cambria Math" w:hAnsi="Cambria Math"/>
                  <w:sz w:val="22"/>
                  <w:szCs w:val="22"/>
                </w:rPr>
                <m:t>i</m:t>
              </m:r>
            </m:sub>
          </m:sSub>
          <m:r>
            <w:rPr>
              <w:rFonts w:ascii="Cambria Math" w:hAnsi="Cambria Math"/>
              <w:sz w:val="22"/>
              <w:szCs w:val="22"/>
            </w:rPr>
            <m:t>)∙ E</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lang w:val="en-CA"/>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&gt;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i</m:t>
                  </m:r>
                </m:sub>
              </m:sSub>
            </m:e>
          </m:d>
          <m:r>
            <m:rPr>
              <m:sty m:val="p"/>
            </m:rPr>
            <w:rPr>
              <w:rFonts w:ascii="Cambria Math" w:hAnsi="Cambria Math"/>
              <w:sz w:val="22"/>
              <w:szCs w:val="22"/>
            </w:rPr>
            <w:br/>
          </m:r>
        </m:oMath>
        <m:oMath>
          <m:r>
            <m:rPr>
              <m:aln/>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(1-δ</m:t>
              </m:r>
            </m:e>
            <m:sub>
              <m:r>
                <w:rPr>
                  <w:rFonts w:ascii="Cambria Math" w:hAnsi="Cambria Math"/>
                  <w:sz w:val="22"/>
                  <w:szCs w:val="22"/>
                </w:rPr>
                <m:t>i</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E</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lang w:val="en-CA"/>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i</m:t>
                      </m:r>
                    </m:sub>
                  </m:sSub>
                </m:e>
              </m:d>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1</m:t>
                          </m:r>
                        </m:sub>
                      </m:sSub>
                    </m:e>
                    <m:sup>
                      <m:r>
                        <w:rPr>
                          <w:rFonts w:ascii="Cambria Math" w:hAnsi="Cambria Math"/>
                          <w:sz w:val="22"/>
                          <w:szCs w:val="22"/>
                        </w:rPr>
                        <m:t>2</m:t>
                      </m:r>
                    </m:sup>
                  </m:sSup>
                  <m:r>
                    <w:rPr>
                      <w:rFonts w:ascii="Cambria Math" w:hAnsi="Cambria Math"/>
                      <w:sz w:val="22"/>
                      <w:szCs w:val="22"/>
                    </w:rPr>
                    <m:t>∙f</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1</m:t>
                          </m:r>
                        </m:sub>
                      </m:sSub>
                    </m:e>
                  </m:d>
                </m:num>
                <m:den>
                  <m:r>
                    <w:rPr>
                      <w:rFonts w:ascii="Cambria Math" w:hAnsi="Cambria Math"/>
                      <w:sz w:val="22"/>
                      <w:szCs w:val="22"/>
                    </w:rPr>
                    <m:t>1-F</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1</m:t>
                          </m:r>
                        </m:sub>
                      </m:sSub>
                    </m:e>
                  </m:d>
                </m:den>
              </m:f>
            </m:e>
          </m:d>
          <m:r>
            <m:rPr>
              <m:sty m:val="p"/>
            </m:rPr>
            <w:rPr>
              <w:rFonts w:ascii="Cambria Math" w:hAnsi="Cambria Math"/>
              <w:sz w:val="22"/>
              <w:szCs w:val="22"/>
            </w:rPr>
            <w:br/>
          </m:r>
        </m:oMath>
        <m:oMath>
          <m:r>
            <m:rPr>
              <m:aln/>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(1-δ</m:t>
              </m:r>
            </m:e>
            <m:sub>
              <m:r>
                <w:rPr>
                  <w:rFonts w:ascii="Cambria Math" w:hAnsi="Cambria Math"/>
                  <w:sz w:val="22"/>
                  <w:szCs w:val="22"/>
                </w:rPr>
                <m:t>i</m:t>
              </m:r>
            </m:sub>
          </m:sSub>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3</m:t>
                  </m:r>
                </m:sub>
              </m:sSub>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1</m:t>
                      </m:r>
                    </m:sub>
                  </m:sSub>
                  <m:r>
                    <w:rPr>
                      <w:rFonts w:ascii="Cambria Math" w:hAnsi="Cambria Math"/>
                      <w:sz w:val="22"/>
                      <w:szCs w:val="22"/>
                    </w:rPr>
                    <m:t>∙φ</m:t>
                  </m:r>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3</m:t>
                              </m:r>
                            </m:sub>
                          </m:sSub>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i</m:t>
                              </m:r>
                            </m:sub>
                          </m:sSub>
                        </m:num>
                        <m:den>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1</m:t>
                              </m:r>
                            </m:sub>
                          </m:sSub>
                        </m:den>
                      </m:f>
                    </m:e>
                  </m:d>
                </m:num>
                <m:den>
                  <m:r>
                    <w:rPr>
                      <w:rFonts w:ascii="Cambria Math" w:hAnsi="Cambria Math"/>
                      <w:sz w:val="22"/>
                      <w:szCs w:val="22"/>
                    </w:rPr>
                    <m:t>1-Φ</m:t>
                  </m:r>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3</m:t>
                              </m:r>
                            </m:sub>
                          </m:sSub>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i</m:t>
                              </m:r>
                            </m:sub>
                          </m:sSub>
                        </m:num>
                        <m:den>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1</m:t>
                              </m:r>
                            </m:sub>
                          </m:sSub>
                        </m:den>
                      </m:f>
                    </m:e>
                  </m:d>
                </m:den>
              </m:f>
            </m:e>
          </m:d>
        </m:oMath>
      </m:oMathPara>
    </w:p>
    <w:p w14:paraId="5F25F66E" w14:textId="0958F828" w:rsidR="00AE2B92" w:rsidRDefault="00CE0179" w:rsidP="00B21D41">
      <w:pPr>
        <w:spacing w:line="480" w:lineRule="auto"/>
        <w:jc w:val="both"/>
        <w:rPr>
          <w:rFonts w:ascii="Times New Roman" w:hAnsi="Times New Roman"/>
        </w:rPr>
      </w:pPr>
      <w:r>
        <w:rPr>
          <w:rFonts w:ascii="Times New Roman" w:hAnsi="Times New Roman"/>
        </w:rPr>
        <w:t>where</w:t>
      </w:r>
      <w:r w:rsidR="00AE2BF7" w:rsidRPr="00C3650B">
        <w:rPr>
          <w:rFonts w:ascii="Times New Roman" w:hAnsi="Times New Roman"/>
        </w:rPr>
        <w:t xml:space="preserve"> </w:t>
      </w:r>
      <m:oMath>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1</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0</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2</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3</m:t>
                </m:r>
              </m:sub>
            </m:sSub>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1</m:t>
                </m:r>
              </m:sub>
              <m:sup>
                <m:r>
                  <w:rPr>
                    <w:rFonts w:ascii="Cambria Math" w:hAnsi="Cambria Math"/>
                    <w:sz w:val="22"/>
                    <w:szCs w:val="22"/>
                  </w:rPr>
                  <m:t>2</m:t>
                </m:r>
              </m:sup>
            </m:sSubSup>
            <m:r>
              <w:rPr>
                <w:rFonts w:ascii="Cambria Math" w:hAnsi="Cambria Math"/>
                <w:sz w:val="22"/>
                <w:szCs w:val="22"/>
              </w:rPr>
              <m:t>)</m:t>
            </m:r>
          </m:e>
          <m:sup>
            <m:r>
              <w:rPr>
                <w:rFonts w:ascii="Cambria Math" w:hAnsi="Cambria Math"/>
                <w:sz w:val="22"/>
                <w:szCs w:val="22"/>
              </w:rPr>
              <m:t>T</m:t>
            </m:r>
          </m:sup>
        </m:sSup>
      </m:oMath>
      <w:r w:rsidR="00AE2BF7">
        <w:rPr>
          <w:sz w:val="22"/>
          <w:szCs w:val="22"/>
        </w:rPr>
        <w:t xml:space="preserve">, </w:t>
      </w:r>
      <m:oMath>
        <m:r>
          <w:rPr>
            <w:rFonts w:ascii="Cambria Math" w:hAnsi="Cambria Math"/>
          </w:rPr>
          <m:t>f(.)</m:t>
        </m:r>
      </m:oMath>
      <w:r>
        <w:rPr>
          <w:rFonts w:ascii="Times New Roman" w:hAnsi="Times New Roman"/>
        </w:rPr>
        <w:t xml:space="preserve"> is the probability density function of </w:t>
      </w:r>
      <w:r w:rsidR="00C123AB" w:rsidRPr="00C123AB">
        <w:rPr>
          <w:rFonts w:ascii="Cambria Math" w:hAnsi="Cambria Math"/>
        </w:rPr>
        <w:t>Y</w:t>
      </w:r>
      <w:r>
        <w:rPr>
          <w:rFonts w:ascii="Times New Roman" w:hAnsi="Times New Roman"/>
        </w:rPr>
        <w:t xml:space="preserve"> given </w:t>
      </w:r>
      <w:r w:rsidR="00C123AB" w:rsidRPr="00C123AB">
        <w:rPr>
          <w:rFonts w:ascii="Cambria Math" w:hAnsi="Cambria Math"/>
        </w:rPr>
        <w:t>K</w:t>
      </w:r>
      <w:r w:rsidR="00C123AB">
        <w:rPr>
          <w:rFonts w:ascii="Times New Roman" w:hAnsi="Times New Roman"/>
        </w:rPr>
        <w:t>,</w:t>
      </w:r>
      <w:r w:rsidR="00C123AB" w:rsidRPr="00C123AB">
        <w:rPr>
          <w:rFonts w:ascii="Cambria Math" w:hAnsi="Cambria Math"/>
        </w:rPr>
        <w:t xml:space="preserve"> X</w:t>
      </w:r>
      <w:r w:rsidR="00C123AB">
        <w:rPr>
          <w:rFonts w:ascii="Times New Roman" w:hAnsi="Times New Roman"/>
        </w:rPr>
        <w:t>,</w:t>
      </w:r>
      <w:r w:rsidR="00C123AB" w:rsidRPr="00C123AB">
        <w:rPr>
          <w:rFonts w:ascii="Cambria Math" w:hAnsi="Cambria Math"/>
        </w:rPr>
        <w:t xml:space="preserve"> L</w:t>
      </w:r>
      <w:r>
        <w:rPr>
          <w:rFonts w:ascii="Times New Roman" w:hAnsi="Times New Roman"/>
        </w:rPr>
        <w:t xml:space="preserve">, </w:t>
      </w:r>
      <m:oMath>
        <m:r>
          <w:rPr>
            <w:rFonts w:ascii="Cambria Math" w:hAnsi="Cambria Math"/>
          </w:rPr>
          <m:t>F(.)</m:t>
        </m:r>
      </m:oMath>
      <w:r>
        <w:rPr>
          <w:rFonts w:ascii="Times New Roman" w:hAnsi="Times New Roman"/>
        </w:rPr>
        <w:t xml:space="preserve"> is the cumulative distribution function of </w:t>
      </w:r>
      <m:oMath>
        <m:r>
          <w:rPr>
            <w:rFonts w:ascii="Cambria Math" w:hAnsi="Cambria Math"/>
          </w:rPr>
          <m:t>Y</m:t>
        </m:r>
      </m:oMath>
      <w:r>
        <w:rPr>
          <w:rFonts w:ascii="Times New Roman" w:hAnsi="Times New Roman"/>
        </w:rPr>
        <w:t xml:space="preserve"> given </w:t>
      </w:r>
      <w:r w:rsidR="00C123AB" w:rsidRPr="00C123AB">
        <w:rPr>
          <w:rFonts w:ascii="Cambria Math" w:hAnsi="Cambria Math"/>
        </w:rPr>
        <w:t>K</w:t>
      </w:r>
      <w:r w:rsidR="00C123AB">
        <w:rPr>
          <w:rFonts w:ascii="Times New Roman" w:hAnsi="Times New Roman"/>
        </w:rPr>
        <w:t>,</w:t>
      </w:r>
      <w:r w:rsidR="00C123AB" w:rsidRPr="00C123AB">
        <w:rPr>
          <w:rFonts w:ascii="Cambria Math" w:hAnsi="Cambria Math"/>
        </w:rPr>
        <w:t xml:space="preserve"> X</w:t>
      </w:r>
      <w:r w:rsidR="00C123AB">
        <w:rPr>
          <w:rFonts w:ascii="Times New Roman" w:hAnsi="Times New Roman"/>
        </w:rPr>
        <w:t>,</w:t>
      </w:r>
      <w:r w:rsidR="00C123AB" w:rsidRPr="00C123AB">
        <w:rPr>
          <w:rFonts w:ascii="Cambria Math" w:hAnsi="Cambria Math"/>
        </w:rPr>
        <w:t xml:space="preserve"> L</w:t>
      </w:r>
      <w:r w:rsidR="00C123AB">
        <w:rPr>
          <w:rFonts w:ascii="Cambria Math" w:hAnsi="Cambria Math"/>
        </w:rPr>
        <w:t xml:space="preserve"> </w:t>
      </w:r>
      <w:r>
        <w:rPr>
          <w:rFonts w:ascii="Times New Roman" w:hAnsi="Times New Roman"/>
        </w:rPr>
        <w:t xml:space="preserve">under the model in </w:t>
      </w:r>
      <w:r w:rsidR="0024170D">
        <w:rPr>
          <w:rFonts w:ascii="Times New Roman" w:hAnsi="Times New Roman"/>
        </w:rPr>
        <w:t>equation</w:t>
      </w:r>
      <w:r>
        <w:rPr>
          <w:rFonts w:ascii="Times New Roman" w:hAnsi="Times New Roman"/>
        </w:rPr>
        <w:t xml:space="preserve"> (10),  </w:t>
      </w:r>
      <m:oMath>
        <m:r>
          <w:rPr>
            <w:rFonts w:ascii="Cambria Math" w:hAnsi="Cambria Math"/>
          </w:rPr>
          <m:t>φ(.)</m:t>
        </m:r>
      </m:oMath>
      <w:r>
        <w:rPr>
          <w:rFonts w:ascii="Times New Roman" w:hAnsi="Times New Roman"/>
        </w:rPr>
        <w:t xml:space="preserve"> is </w:t>
      </w:r>
      <w:r w:rsidR="00B21D41" w:rsidRPr="00B21D41">
        <w:rPr>
          <w:rFonts w:ascii="Times New Roman" w:hAnsi="Times New Roman"/>
        </w:rPr>
        <w:t>the standard normal probability d</w:t>
      </w:r>
      <w:r>
        <w:rPr>
          <w:rFonts w:ascii="Times New Roman" w:hAnsi="Times New Roman"/>
        </w:rPr>
        <w:t>ensity</w:t>
      </w:r>
      <w:r w:rsidR="00B21D41" w:rsidRPr="00B21D41">
        <w:rPr>
          <w:rFonts w:ascii="Times New Roman" w:hAnsi="Times New Roman"/>
        </w:rPr>
        <w:t xml:space="preserve"> function</w:t>
      </w:r>
      <w:r>
        <w:rPr>
          <w:rFonts w:ascii="Times New Roman" w:hAnsi="Times New Roman"/>
        </w:rPr>
        <w:t>,</w:t>
      </w:r>
      <w:r w:rsidR="00B21D41" w:rsidRPr="00B21D41">
        <w:rPr>
          <w:rFonts w:ascii="Times New Roman" w:hAnsi="Times New Roman"/>
        </w:rPr>
        <w:t xml:space="preserve"> and </w:t>
      </w:r>
      <m:oMath>
        <m:r>
          <w:rPr>
            <w:rFonts w:ascii="Cambria Math" w:hAnsi="Cambria Math"/>
          </w:rPr>
          <m:t>Φ</m:t>
        </m:r>
        <m:d>
          <m:dPr>
            <m:ctrlPr>
              <w:rPr>
                <w:rFonts w:ascii="Cambria Math" w:hAnsi="Cambria Math"/>
                <w:i/>
              </w:rPr>
            </m:ctrlPr>
          </m:dPr>
          <m:e>
            <m:r>
              <w:rPr>
                <w:rFonts w:ascii="Cambria Math" w:hAnsi="Cambria Math"/>
              </w:rPr>
              <m:t>.</m:t>
            </m:r>
          </m:e>
        </m:d>
      </m:oMath>
      <w:r>
        <w:rPr>
          <w:rFonts w:ascii="Times New Roman" w:hAnsi="Times New Roman"/>
        </w:rPr>
        <w:t xml:space="preserve"> is </w:t>
      </w:r>
      <w:r w:rsidR="00B21D41" w:rsidRPr="00B21D41">
        <w:rPr>
          <w:rFonts w:ascii="Times New Roman" w:hAnsi="Times New Roman"/>
        </w:rPr>
        <w:t xml:space="preserve">the standard normal cumulative distribution function. </w:t>
      </w:r>
    </w:p>
    <w:p w14:paraId="145C36F8" w14:textId="77777777" w:rsidR="00AE2B92" w:rsidRDefault="00AE2B92" w:rsidP="00B21D41">
      <w:pPr>
        <w:spacing w:line="480" w:lineRule="auto"/>
        <w:jc w:val="both"/>
        <w:rPr>
          <w:rFonts w:ascii="Times New Roman" w:hAnsi="Times New Roman"/>
        </w:rPr>
      </w:pPr>
    </w:p>
    <w:p w14:paraId="2DE4F20A" w14:textId="1E3BC230" w:rsidR="00CE0179" w:rsidRPr="00CE0179" w:rsidRDefault="00B21D41" w:rsidP="00B21D41">
      <w:pPr>
        <w:spacing w:line="480" w:lineRule="auto"/>
        <w:jc w:val="both"/>
        <w:rPr>
          <w:rFonts w:ascii="Times New Roman" w:hAnsi="Times New Roman"/>
        </w:rPr>
      </w:pPr>
      <w:r w:rsidRPr="00B21D41">
        <w:rPr>
          <w:rFonts w:ascii="Times New Roman" w:hAnsi="Times New Roman"/>
        </w:rPr>
        <w:t>The</w:t>
      </w:r>
      <w:r w:rsidR="00DB5DB7">
        <w:rPr>
          <w:rFonts w:ascii="Times New Roman" w:hAnsi="Times New Roman"/>
        </w:rPr>
        <w:t xml:space="preserve"> </w:t>
      </w:r>
      <w:r w:rsidR="00DB5DB7" w:rsidRPr="00DB5DB7">
        <w:rPr>
          <w:rFonts w:ascii="Times New Roman" w:hAnsi="Times New Roman"/>
        </w:rPr>
        <w:t>functions</w:t>
      </w:r>
      <w:r w:rsidRPr="00DB5DB7">
        <w:rPr>
          <w:rFonts w:ascii="Times New Roman" w:hAnsi="Times New Roman"/>
        </w:rPr>
        <w:t xml:space="preserve"> </w:t>
      </w:r>
      <m:oMath>
        <m:sSub>
          <m:sSubPr>
            <m:ctrlPr>
              <w:rPr>
                <w:rFonts w:ascii="Cambria Math" w:hAnsi="Cambria Math"/>
                <w:i/>
              </w:rPr>
            </m:ctrlPr>
          </m:sSubPr>
          <m:e>
            <m:r>
              <w:rPr>
                <w:rFonts w:ascii="Cambria Math" w:hAnsi="Cambria Math"/>
              </w:rPr>
              <m:t>l</m:t>
            </m:r>
          </m:e>
          <m:sub>
            <m:r>
              <w:rPr>
                <w:rFonts w:ascii="Cambria Math" w:hAnsi="Cambria Math"/>
              </w:rPr>
              <m:t>1</m:t>
            </m:r>
          </m:sub>
        </m:sSub>
        <m:d>
          <m:dPr>
            <m:ctrlPr>
              <w:rPr>
                <w:rFonts w:ascii="Cambria Math" w:hAnsi="Cambria Math"/>
                <w:i/>
              </w:rPr>
            </m:ctrlPr>
          </m:dPr>
          <m:e>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1</m:t>
                </m:r>
              </m:sub>
            </m:sSub>
          </m:e>
        </m:d>
        <m:r>
          <w:rPr>
            <w:rFonts w:ascii="Cambria Math" w:hAnsi="Cambria Math"/>
          </w:rPr>
          <m:t xml:space="preserve"> </m:t>
        </m:r>
        <m:r>
          <m:rPr>
            <m:sty m:val="p"/>
          </m:rPr>
          <w:rPr>
            <w:rFonts w:ascii="Cambria Math" w:hAnsi="Cambria Math"/>
          </w:rPr>
          <m:t>and</m:t>
        </m:r>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2</m:t>
            </m:r>
          </m:sub>
        </m:sSub>
        <m:d>
          <m:dPr>
            <m:ctrlPr>
              <w:rPr>
                <w:rFonts w:ascii="Cambria Math" w:hAnsi="Cambria Math"/>
                <w:i/>
              </w:rPr>
            </m:ctrlPr>
          </m:dPr>
          <m:e>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2</m:t>
                </m:r>
              </m:sub>
            </m:sSub>
          </m:e>
        </m:d>
      </m:oMath>
      <w:r w:rsidR="00C9094A">
        <w:rPr>
          <w:rFonts w:ascii="Times New Roman" w:hAnsi="Times New Roman"/>
        </w:rPr>
        <w:t xml:space="preserve"> with</w:t>
      </w:r>
      <w:r w:rsidR="003B3C43">
        <w:rPr>
          <w:rFonts w:ascii="Times New Roman" w:hAnsi="Times New Roman"/>
        </w:rPr>
        <w:t xml:space="preserve"> </w:t>
      </w:r>
      <m:oMath>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4</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XY</m:t>
                </m:r>
              </m:sub>
            </m:sSub>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2</m:t>
                </m:r>
              </m:sub>
              <m:sup>
                <m:r>
                  <w:rPr>
                    <w:rFonts w:ascii="Cambria Math" w:hAnsi="Cambria Math"/>
                    <w:sz w:val="22"/>
                    <w:szCs w:val="22"/>
                  </w:rPr>
                  <m:t>2</m:t>
                </m:r>
              </m:sup>
            </m:sSubSup>
            <m:r>
              <w:rPr>
                <w:rFonts w:ascii="Cambria Math" w:hAnsi="Cambria Math"/>
                <w:sz w:val="22"/>
                <w:szCs w:val="22"/>
              </w:rPr>
              <m:t>)</m:t>
            </m:r>
          </m:e>
          <m:sup>
            <m:r>
              <w:rPr>
                <w:rFonts w:ascii="Cambria Math" w:hAnsi="Cambria Math"/>
                <w:sz w:val="22"/>
                <w:szCs w:val="22"/>
              </w:rPr>
              <m:t>T</m:t>
            </m:r>
          </m:sup>
        </m:sSup>
      </m:oMath>
      <w:r w:rsidR="003B3C43" w:rsidRPr="00B21D41">
        <w:rPr>
          <w:rFonts w:ascii="Times New Roman" w:hAnsi="Times New Roman"/>
        </w:rPr>
        <w:t>,</w:t>
      </w:r>
      <w:r w:rsidR="00DB5DB7">
        <w:rPr>
          <w:rFonts w:ascii="Times New Roman" w:hAnsi="Times New Roman"/>
        </w:rPr>
        <w:t xml:space="preserve"> in </w:t>
      </w:r>
      <w:r w:rsidR="00295880">
        <w:rPr>
          <w:rFonts w:ascii="Times New Roman" w:hAnsi="Times New Roman"/>
        </w:rPr>
        <w:t xml:space="preserve">the </w:t>
      </w:r>
      <w:r w:rsidRPr="00DB5DB7">
        <w:rPr>
          <w:rFonts w:ascii="Times New Roman" w:hAnsi="Times New Roman"/>
        </w:rPr>
        <w:t>estimating</w:t>
      </w:r>
      <w:r w:rsidRPr="00B21D41">
        <w:rPr>
          <w:rFonts w:ascii="Times New Roman" w:hAnsi="Times New Roman"/>
        </w:rPr>
        <w:t xml:space="preserve"> equations</w:t>
      </w:r>
      <w:r w:rsidR="00AA7C54">
        <w:rPr>
          <w:rFonts w:ascii="Times New Roman" w:hAnsi="Times New Roman"/>
        </w:rPr>
        <w:t xml:space="preserve"> in</w:t>
      </w:r>
      <w:r w:rsidRPr="00B21D41">
        <w:rPr>
          <w:rFonts w:ascii="Times New Roman" w:hAnsi="Times New Roman"/>
        </w:rPr>
        <w:t xml:space="preserve"> </w:t>
      </w:r>
      <w:r w:rsidR="00AA7C54">
        <w:rPr>
          <w:rFonts w:ascii="Times New Roman" w:hAnsi="Times New Roman"/>
        </w:rPr>
        <w:t xml:space="preserve">equation </w:t>
      </w:r>
      <w:r w:rsidR="00767C07">
        <w:rPr>
          <w:rFonts w:ascii="Times New Roman" w:hAnsi="Times New Roman"/>
        </w:rPr>
        <w:t xml:space="preserve">(14) </w:t>
      </w:r>
      <w:r w:rsidRPr="00B21D41">
        <w:rPr>
          <w:rFonts w:ascii="Times New Roman" w:hAnsi="Times New Roman"/>
        </w:rPr>
        <w:t xml:space="preserve">are </w:t>
      </w:r>
      <w:r w:rsidR="00FB5135">
        <w:rPr>
          <w:rFonts w:ascii="Times New Roman" w:hAnsi="Times New Roman"/>
        </w:rPr>
        <w:t xml:space="preserve">derived as follows. </w:t>
      </w:r>
      <m:oMath>
        <m:sSub>
          <m:sSubPr>
            <m:ctrlPr>
              <w:rPr>
                <w:rFonts w:ascii="Cambria Math" w:hAnsi="Cambria Math"/>
                <w:i/>
              </w:rPr>
            </m:ctrlPr>
          </m:sSubPr>
          <m:e>
            <m:r>
              <w:rPr>
                <w:rFonts w:ascii="Cambria Math" w:hAnsi="Cambria Math"/>
              </w:rPr>
              <m:t>l</m:t>
            </m:r>
          </m:e>
          <m:sub>
            <m:r>
              <w:rPr>
                <w:rFonts w:ascii="Cambria Math" w:hAnsi="Cambria Math"/>
              </w:rPr>
              <m:t>1</m:t>
            </m:r>
          </m:sub>
        </m:sSub>
        <m:d>
          <m:dPr>
            <m:ctrlPr>
              <w:rPr>
                <w:rFonts w:ascii="Cambria Math" w:hAnsi="Cambria Math"/>
                <w:i/>
              </w:rPr>
            </m:ctrlPr>
          </m:dPr>
          <m:e>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1</m:t>
                </m:r>
              </m:sub>
            </m:sSub>
          </m:e>
        </m:d>
      </m:oMath>
      <w:r w:rsidR="00CE0179" w:rsidRPr="0066419A">
        <w:rPr>
          <w:rFonts w:ascii="Times New Roman" w:hAnsi="Times New Roman"/>
        </w:rPr>
        <w:t xml:space="preserve"> is the log-likelihood function under the model in (1</w:t>
      </w:r>
      <w:r w:rsidR="00CE0179">
        <w:rPr>
          <w:rFonts w:ascii="Times New Roman" w:hAnsi="Times New Roman"/>
        </w:rPr>
        <w:t>0</w:t>
      </w:r>
      <w:r w:rsidR="00CE0179" w:rsidRPr="0066419A">
        <w:rPr>
          <w:rFonts w:ascii="Times New Roman" w:hAnsi="Times New Roman"/>
        </w:rPr>
        <w:t>)</w:t>
      </w:r>
      <w:r w:rsidR="00CE0179">
        <w:rPr>
          <w:rFonts w:ascii="Times New Roman" w:hAnsi="Times New Roman"/>
        </w:rPr>
        <w:t xml:space="preserve">. Hence, </w:t>
      </w:r>
      <w:r w:rsidR="00683BE0">
        <w:rPr>
          <w:rFonts w:ascii="Times New Roman" w:hAnsi="Times New Roman"/>
        </w:rPr>
        <w:t>for right</w:t>
      </w:r>
      <w:r w:rsidR="00AE2B92">
        <w:rPr>
          <w:rFonts w:ascii="Times New Roman" w:hAnsi="Times New Roman"/>
        </w:rPr>
        <w:t xml:space="preserve"> </w:t>
      </w:r>
      <w:r w:rsidR="00683BE0">
        <w:rPr>
          <w:rFonts w:ascii="Times New Roman" w:hAnsi="Times New Roman"/>
        </w:rPr>
        <w:t xml:space="preserve">censored time-to-event data </w:t>
      </w:r>
      <w:r w:rsidR="00CE0179">
        <w:rPr>
          <w:rFonts w:ascii="Times New Roman" w:hAnsi="Times New Roman"/>
        </w:rPr>
        <w:t>it is</w:t>
      </w:r>
      <w:r w:rsidR="00683BE0">
        <w:rPr>
          <w:rFonts w:ascii="Times New Roman" w:hAnsi="Times New Roman"/>
        </w:rPr>
        <w:t xml:space="preserve"> obtained as</w:t>
      </w:r>
    </w:p>
    <w:p w14:paraId="058B0B03" w14:textId="31C21944" w:rsidR="00571816" w:rsidRDefault="006E2C21" w:rsidP="00B21D41">
      <w:pPr>
        <w:spacing w:after="240" w:line="480" w:lineRule="auto"/>
        <w:jc w:val="both"/>
        <w:rPr>
          <w:rFonts w:ascii="Cambria Math" w:hAnsi="Cambria Math"/>
          <w:sz w:val="17"/>
          <w:szCs w:val="17"/>
          <w:oMath/>
        </w:rPr>
        <w:sectPr w:rsidR="00571816" w:rsidSect="00A967ED">
          <w:footerReference w:type="default" r:id="rId10"/>
          <w:type w:val="nextColumn"/>
          <w:pgSz w:w="12240" w:h="15840" w:code="1"/>
          <w:pgMar w:top="1134" w:right="1134" w:bottom="1134" w:left="1134" w:header="709" w:footer="709" w:gutter="0"/>
          <w:cols w:space="708"/>
          <w:docGrid w:linePitch="360"/>
        </w:sectPr>
      </w:pPr>
      <m:oMathPara>
        <m:oMath>
          <m:sSub>
            <m:sSubPr>
              <m:ctrlPr>
                <w:rPr>
                  <w:rFonts w:ascii="Cambria Math" w:hAnsi="Cambria Math"/>
                  <w:i/>
                  <w:sz w:val="17"/>
                  <w:szCs w:val="17"/>
                </w:rPr>
              </m:ctrlPr>
            </m:sSubPr>
            <m:e>
              <m:r>
                <w:rPr>
                  <w:rFonts w:ascii="Cambria Math" w:hAnsi="Cambria Math"/>
                  <w:sz w:val="17"/>
                  <w:szCs w:val="17"/>
                </w:rPr>
                <m:t>l</m:t>
              </m:r>
            </m:e>
            <m:sub>
              <m:r>
                <w:rPr>
                  <w:rFonts w:ascii="Cambria Math" w:hAnsi="Cambria Math"/>
                  <w:sz w:val="17"/>
                  <w:szCs w:val="17"/>
                </w:rPr>
                <m:t>1</m:t>
              </m:r>
            </m:sub>
          </m:sSub>
          <m:d>
            <m:dPr>
              <m:ctrlPr>
                <w:rPr>
                  <w:rFonts w:ascii="Cambria Math" w:hAnsi="Cambria Math"/>
                  <w:i/>
                  <w:sz w:val="17"/>
                  <w:szCs w:val="17"/>
                </w:rPr>
              </m:ctrlPr>
            </m:dPr>
            <m:e>
              <m:sSub>
                <m:sSubPr>
                  <m:ctrlPr>
                    <w:rPr>
                      <w:rFonts w:ascii="Cambria Math" w:hAnsi="Cambria Math"/>
                      <w:b/>
                      <w:i/>
                      <w:sz w:val="17"/>
                      <w:szCs w:val="17"/>
                    </w:rPr>
                  </m:ctrlPr>
                </m:sSubPr>
                <m:e>
                  <m:r>
                    <m:rPr>
                      <m:sty m:val="bi"/>
                    </m:rPr>
                    <w:rPr>
                      <w:rFonts w:ascii="Cambria Math" w:hAnsi="Cambria Math"/>
                      <w:sz w:val="17"/>
                      <w:szCs w:val="17"/>
                    </w:rPr>
                    <m:t>θ</m:t>
                  </m:r>
                </m:e>
                <m:sub>
                  <m:r>
                    <m:rPr>
                      <m:sty m:val="bi"/>
                    </m:rPr>
                    <w:rPr>
                      <w:rFonts w:ascii="Cambria Math" w:hAnsi="Cambria Math"/>
                      <w:sz w:val="17"/>
                      <w:szCs w:val="17"/>
                    </w:rPr>
                    <m:t>1</m:t>
                  </m:r>
                </m:sub>
              </m:sSub>
            </m:e>
          </m:d>
          <m:r>
            <m:rPr>
              <m:aln/>
            </m:rPr>
            <w:rPr>
              <w:rFonts w:ascii="Cambria Math" w:hAnsi="Cambria Math"/>
              <w:sz w:val="17"/>
              <w:szCs w:val="17"/>
            </w:rPr>
            <m:t>=</m:t>
          </m:r>
          <m:nary>
            <m:naryPr>
              <m:chr m:val="∑"/>
              <m:limLoc m:val="undOvr"/>
              <m:ctrlPr>
                <w:rPr>
                  <w:rFonts w:ascii="Cambria Math" w:hAnsi="Cambria Math"/>
                  <w:i/>
                  <w:sz w:val="17"/>
                  <w:szCs w:val="17"/>
                </w:rPr>
              </m:ctrlPr>
            </m:naryPr>
            <m:sub>
              <m:r>
                <w:rPr>
                  <w:rFonts w:ascii="Cambria Math" w:hAnsi="Cambria Math"/>
                  <w:sz w:val="17"/>
                  <w:szCs w:val="17"/>
                </w:rPr>
                <m:t>i=1</m:t>
              </m:r>
            </m:sub>
            <m:sup>
              <m:r>
                <w:rPr>
                  <w:rFonts w:ascii="Cambria Math" w:hAnsi="Cambria Math"/>
                  <w:sz w:val="17"/>
                  <w:szCs w:val="17"/>
                </w:rPr>
                <m:t>n</m:t>
              </m:r>
            </m:sup>
            <m:e>
              <m:func>
                <m:funcPr>
                  <m:ctrlPr>
                    <w:rPr>
                      <w:rFonts w:ascii="Cambria Math" w:hAnsi="Cambria Math"/>
                      <w:i/>
                      <w:sz w:val="17"/>
                      <w:szCs w:val="17"/>
                    </w:rPr>
                  </m:ctrlPr>
                </m:funcPr>
                <m:fName>
                  <m:sSub>
                    <m:sSubPr>
                      <m:ctrlPr>
                        <w:rPr>
                          <w:rFonts w:ascii="Cambria Math" w:hAnsi="Cambria Math"/>
                          <w:i/>
                          <w:sz w:val="17"/>
                          <w:szCs w:val="17"/>
                        </w:rPr>
                      </m:ctrlPr>
                    </m:sSubPr>
                    <m:e>
                      <m:r>
                        <w:rPr>
                          <w:rFonts w:ascii="Cambria Math" w:hAnsi="Cambria Math"/>
                          <w:sz w:val="17"/>
                          <w:szCs w:val="17"/>
                        </w:rPr>
                        <m:t>δ</m:t>
                      </m:r>
                    </m:e>
                    <m:sub>
                      <m:r>
                        <w:rPr>
                          <w:rFonts w:ascii="Cambria Math" w:hAnsi="Cambria Math"/>
                          <w:sz w:val="17"/>
                          <w:szCs w:val="17"/>
                        </w:rPr>
                        <m:t>i</m:t>
                      </m:r>
                    </m:sub>
                  </m:sSub>
                  <m:r>
                    <w:rPr>
                      <w:rFonts w:ascii="Cambria Math" w:hAnsi="Cambria Math"/>
                      <w:sz w:val="17"/>
                      <w:szCs w:val="17"/>
                    </w:rPr>
                    <m:t>∙</m:t>
                  </m:r>
                  <m:r>
                    <m:rPr>
                      <m:sty m:val="p"/>
                    </m:rPr>
                    <w:rPr>
                      <w:rFonts w:ascii="Cambria Math" w:hAnsi="Cambria Math"/>
                      <w:sz w:val="17"/>
                      <w:szCs w:val="17"/>
                    </w:rPr>
                    <m:t>log</m:t>
                  </m:r>
                </m:fName>
                <m:e>
                  <m:d>
                    <m:dPr>
                      <m:ctrlPr>
                        <w:rPr>
                          <w:rFonts w:ascii="Cambria Math" w:hAnsi="Cambria Math"/>
                          <w:i/>
                          <w:sz w:val="17"/>
                          <w:szCs w:val="17"/>
                        </w:rPr>
                      </m:ctrlPr>
                    </m:dPr>
                    <m:e>
                      <m:r>
                        <w:rPr>
                          <w:rFonts w:ascii="Cambria Math" w:hAnsi="Cambria Math"/>
                          <w:sz w:val="17"/>
                          <w:szCs w:val="17"/>
                        </w:rPr>
                        <m:t>f</m:t>
                      </m:r>
                      <m:d>
                        <m:dPr>
                          <m:ctrlPr>
                            <w:rPr>
                              <w:rFonts w:ascii="Cambria Math" w:hAnsi="Cambria Math"/>
                              <w:i/>
                              <w:sz w:val="17"/>
                              <w:szCs w:val="17"/>
                            </w:rPr>
                          </m:ctrlPr>
                        </m:dPr>
                        <m:e>
                          <m:sSub>
                            <m:sSubPr>
                              <m:ctrlPr>
                                <w:rPr>
                                  <w:rFonts w:ascii="Cambria Math" w:hAnsi="Cambria Math"/>
                                  <w:i/>
                                  <w:sz w:val="17"/>
                                  <w:szCs w:val="17"/>
                                </w:rPr>
                              </m:ctrlPr>
                            </m:sSubPr>
                            <m:e>
                              <m:r>
                                <w:rPr>
                                  <w:rFonts w:ascii="Cambria Math" w:hAnsi="Cambria Math"/>
                                  <w:sz w:val="17"/>
                                  <w:szCs w:val="17"/>
                                </w:rPr>
                                <m:t>y</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k</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x</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l</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b/>
                                  <w:i/>
                                  <w:sz w:val="17"/>
                                  <w:szCs w:val="17"/>
                                </w:rPr>
                              </m:ctrlPr>
                            </m:sSubPr>
                            <m:e>
                              <m:r>
                                <m:rPr>
                                  <m:sty m:val="bi"/>
                                </m:rPr>
                                <w:rPr>
                                  <w:rFonts w:ascii="Cambria Math" w:hAnsi="Cambria Math"/>
                                  <w:sz w:val="17"/>
                                  <w:szCs w:val="17"/>
                                </w:rPr>
                                <m:t>θ</m:t>
                              </m:r>
                            </m:e>
                            <m:sub>
                              <m:r>
                                <m:rPr>
                                  <m:sty m:val="bi"/>
                                </m:rPr>
                                <w:rPr>
                                  <w:rFonts w:ascii="Cambria Math" w:hAnsi="Cambria Math"/>
                                  <w:sz w:val="17"/>
                                  <w:szCs w:val="17"/>
                                </w:rPr>
                                <m:t>1</m:t>
                              </m:r>
                            </m:sub>
                          </m:sSub>
                        </m:e>
                      </m:d>
                    </m:e>
                  </m:d>
                </m:e>
              </m:func>
              <m:r>
                <w:rPr>
                  <w:rFonts w:ascii="Cambria Math" w:hAnsi="Cambria Math"/>
                  <w:sz w:val="17"/>
                  <w:szCs w:val="17"/>
                </w:rPr>
                <m:t>+</m:t>
              </m:r>
              <m:func>
                <m:funcPr>
                  <m:ctrlPr>
                    <w:rPr>
                      <w:rFonts w:ascii="Cambria Math" w:hAnsi="Cambria Math"/>
                      <w:i/>
                      <w:sz w:val="17"/>
                      <w:szCs w:val="17"/>
                    </w:rPr>
                  </m:ctrlPr>
                </m:funcPr>
                <m:fName>
                  <m:d>
                    <m:dPr>
                      <m:ctrlPr>
                        <w:rPr>
                          <w:rFonts w:ascii="Cambria Math" w:hAnsi="Cambria Math"/>
                          <w:i/>
                          <w:sz w:val="17"/>
                          <w:szCs w:val="17"/>
                        </w:rPr>
                      </m:ctrlPr>
                    </m:dPr>
                    <m:e>
                      <m:r>
                        <w:rPr>
                          <w:rFonts w:ascii="Cambria Math" w:hAnsi="Cambria Math"/>
                          <w:sz w:val="17"/>
                          <w:szCs w:val="17"/>
                        </w:rPr>
                        <m:t>1-</m:t>
                      </m:r>
                      <m:sSub>
                        <m:sSubPr>
                          <m:ctrlPr>
                            <w:rPr>
                              <w:rFonts w:ascii="Cambria Math" w:hAnsi="Cambria Math"/>
                              <w:i/>
                              <w:sz w:val="17"/>
                              <w:szCs w:val="17"/>
                            </w:rPr>
                          </m:ctrlPr>
                        </m:sSubPr>
                        <m:e>
                          <m:r>
                            <w:rPr>
                              <w:rFonts w:ascii="Cambria Math" w:hAnsi="Cambria Math"/>
                              <w:sz w:val="17"/>
                              <w:szCs w:val="17"/>
                            </w:rPr>
                            <m:t>δ</m:t>
                          </m:r>
                        </m:e>
                        <m:sub>
                          <m:r>
                            <w:rPr>
                              <w:rFonts w:ascii="Cambria Math" w:hAnsi="Cambria Math"/>
                              <w:sz w:val="17"/>
                              <w:szCs w:val="17"/>
                            </w:rPr>
                            <m:t>i</m:t>
                          </m:r>
                        </m:sub>
                      </m:sSub>
                    </m:e>
                  </m:d>
                  <m:r>
                    <w:rPr>
                      <w:rFonts w:ascii="Cambria Math" w:hAnsi="Cambria Math"/>
                      <w:sz w:val="17"/>
                      <w:szCs w:val="17"/>
                    </w:rPr>
                    <m:t>∙</m:t>
                  </m:r>
                  <m:r>
                    <m:rPr>
                      <m:sty m:val="p"/>
                    </m:rPr>
                    <w:rPr>
                      <w:rFonts w:ascii="Cambria Math" w:hAnsi="Cambria Math"/>
                      <w:sz w:val="17"/>
                      <w:szCs w:val="17"/>
                    </w:rPr>
                    <m:t>log</m:t>
                  </m:r>
                </m:fName>
                <m:e>
                  <m:d>
                    <m:dPr>
                      <m:ctrlPr>
                        <w:rPr>
                          <w:rFonts w:ascii="Cambria Math" w:hAnsi="Cambria Math"/>
                          <w:i/>
                          <w:sz w:val="17"/>
                          <w:szCs w:val="17"/>
                        </w:rPr>
                      </m:ctrlPr>
                    </m:dPr>
                    <m:e>
                      <m:r>
                        <w:rPr>
                          <w:rFonts w:ascii="Cambria Math" w:hAnsi="Cambria Math"/>
                          <w:sz w:val="17"/>
                          <w:szCs w:val="17"/>
                        </w:rPr>
                        <m:t>1-F</m:t>
                      </m:r>
                      <m:d>
                        <m:dPr>
                          <m:ctrlPr>
                            <w:rPr>
                              <w:rFonts w:ascii="Cambria Math" w:hAnsi="Cambria Math"/>
                              <w:i/>
                              <w:sz w:val="17"/>
                              <w:szCs w:val="17"/>
                            </w:rPr>
                          </m:ctrlPr>
                        </m:dPr>
                        <m:e>
                          <m:sSub>
                            <m:sSubPr>
                              <m:ctrlPr>
                                <w:rPr>
                                  <w:rFonts w:ascii="Cambria Math" w:hAnsi="Cambria Math"/>
                                  <w:i/>
                                  <w:sz w:val="17"/>
                                  <w:szCs w:val="17"/>
                                </w:rPr>
                              </m:ctrlPr>
                            </m:sSubPr>
                            <m:e>
                              <m:r>
                                <w:rPr>
                                  <w:rFonts w:ascii="Cambria Math" w:hAnsi="Cambria Math"/>
                                  <w:sz w:val="17"/>
                                  <w:szCs w:val="17"/>
                                </w:rPr>
                                <m:t>y</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k</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x</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l</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b/>
                                  <w:i/>
                                  <w:sz w:val="17"/>
                                  <w:szCs w:val="17"/>
                                </w:rPr>
                              </m:ctrlPr>
                            </m:sSubPr>
                            <m:e>
                              <m:r>
                                <m:rPr>
                                  <m:sty m:val="bi"/>
                                </m:rPr>
                                <w:rPr>
                                  <w:rFonts w:ascii="Cambria Math" w:hAnsi="Cambria Math"/>
                                  <w:sz w:val="17"/>
                                  <w:szCs w:val="17"/>
                                </w:rPr>
                                <m:t>θ</m:t>
                              </m:r>
                            </m:e>
                            <m:sub>
                              <m:r>
                                <m:rPr>
                                  <m:sty m:val="bi"/>
                                </m:rPr>
                                <w:rPr>
                                  <w:rFonts w:ascii="Cambria Math" w:hAnsi="Cambria Math"/>
                                  <w:sz w:val="17"/>
                                  <w:szCs w:val="17"/>
                                </w:rPr>
                                <m:t>1</m:t>
                              </m:r>
                            </m:sub>
                          </m:sSub>
                        </m:e>
                      </m:d>
                    </m:e>
                  </m:d>
                </m:e>
              </m:func>
            </m:e>
          </m:nary>
          <m:r>
            <m:rPr>
              <m:sty m:val="p"/>
            </m:rPr>
            <w:rPr>
              <w:rFonts w:ascii="Cambria Math" w:hAnsi="Cambria Math"/>
              <w:sz w:val="17"/>
              <w:szCs w:val="17"/>
            </w:rPr>
            <w:br/>
          </m:r>
        </m:oMath>
        <m:oMath>
          <m:r>
            <m:rPr>
              <m:aln/>
            </m:rPr>
            <w:rPr>
              <w:rFonts w:ascii="Cambria Math" w:hAnsi="Cambria Math"/>
              <w:sz w:val="17"/>
              <w:szCs w:val="17"/>
            </w:rPr>
            <m:t>=</m:t>
          </m:r>
          <m:nary>
            <m:naryPr>
              <m:chr m:val="∑"/>
              <m:limLoc m:val="undOvr"/>
              <m:ctrlPr>
                <w:rPr>
                  <w:rFonts w:ascii="Cambria Math" w:hAnsi="Cambria Math"/>
                  <w:i/>
                  <w:sz w:val="17"/>
                  <w:szCs w:val="17"/>
                </w:rPr>
              </m:ctrlPr>
            </m:naryPr>
            <m:sub>
              <m:r>
                <w:rPr>
                  <w:rFonts w:ascii="Cambria Math" w:hAnsi="Cambria Math"/>
                  <w:sz w:val="17"/>
                  <w:szCs w:val="17"/>
                </w:rPr>
                <m:t>i=1</m:t>
              </m:r>
            </m:sub>
            <m:sup>
              <m:r>
                <w:rPr>
                  <w:rFonts w:ascii="Cambria Math" w:hAnsi="Cambria Math"/>
                  <w:sz w:val="17"/>
                  <w:szCs w:val="17"/>
                </w:rPr>
                <m:t>n</m:t>
              </m:r>
            </m:sup>
            <m:e>
              <m:d>
                <m:dPr>
                  <m:begChr m:val="["/>
                  <m:endChr m:val="]"/>
                  <m:ctrlPr>
                    <w:rPr>
                      <w:rFonts w:ascii="Cambria Math" w:hAnsi="Cambria Math"/>
                      <w:i/>
                      <w:sz w:val="17"/>
                      <w:szCs w:val="17"/>
                    </w:rPr>
                  </m:ctrlPr>
                </m:dPr>
                <m:e>
                  <m:eqArr>
                    <m:eqArrPr>
                      <m:ctrlPr>
                        <w:rPr>
                          <w:rFonts w:ascii="Cambria Math" w:hAnsi="Cambria Math"/>
                          <w:i/>
                          <w:sz w:val="17"/>
                          <w:szCs w:val="17"/>
                        </w:rPr>
                      </m:ctrlPr>
                    </m:eqArrPr>
                    <m:e>
                      <m:sSub>
                        <m:sSubPr>
                          <m:ctrlPr>
                            <w:rPr>
                              <w:rFonts w:ascii="Cambria Math" w:hAnsi="Cambria Math"/>
                              <w:i/>
                              <w:sz w:val="17"/>
                              <w:szCs w:val="17"/>
                            </w:rPr>
                          </m:ctrlPr>
                        </m:sSubPr>
                        <m:e>
                          <m:r>
                            <w:rPr>
                              <w:rFonts w:ascii="Cambria Math" w:hAnsi="Cambria Math"/>
                              <w:sz w:val="17"/>
                              <w:szCs w:val="17"/>
                            </w:rPr>
                            <m:t xml:space="preserve"> δ</m:t>
                          </m:r>
                        </m:e>
                        <m:sub>
                          <m:r>
                            <w:rPr>
                              <w:rFonts w:ascii="Cambria Math" w:hAnsi="Cambria Math"/>
                              <w:sz w:val="17"/>
                              <w:szCs w:val="17"/>
                            </w:rPr>
                            <m:t>i</m:t>
                          </m:r>
                        </m:sub>
                      </m:sSub>
                      <m:func>
                        <m:funcPr>
                          <m:ctrlPr>
                            <w:rPr>
                              <w:rFonts w:ascii="Cambria Math" w:hAnsi="Cambria Math"/>
                              <w:i/>
                              <w:sz w:val="17"/>
                              <w:szCs w:val="17"/>
                            </w:rPr>
                          </m:ctrlPr>
                        </m:funcPr>
                        <m:fName>
                          <m:r>
                            <m:rPr>
                              <m:sty m:val="p"/>
                            </m:rPr>
                            <w:rPr>
                              <w:rFonts w:ascii="Cambria Math" w:hAnsi="Cambria Math"/>
                              <w:sz w:val="17"/>
                              <w:szCs w:val="17"/>
                            </w:rPr>
                            <m:t>log</m:t>
                          </m:r>
                        </m:fName>
                        <m:e>
                          <m:d>
                            <m:dPr>
                              <m:ctrlPr>
                                <w:rPr>
                                  <w:rFonts w:ascii="Cambria Math" w:hAnsi="Cambria Math"/>
                                  <w:i/>
                                  <w:sz w:val="17"/>
                                  <w:szCs w:val="17"/>
                                </w:rPr>
                              </m:ctrlPr>
                            </m:dPr>
                            <m:e>
                              <m:f>
                                <m:fPr>
                                  <m:ctrlPr>
                                    <w:rPr>
                                      <w:rFonts w:ascii="Cambria Math" w:hAnsi="Cambria Math"/>
                                      <w:i/>
                                      <w:sz w:val="17"/>
                                      <w:szCs w:val="17"/>
                                    </w:rPr>
                                  </m:ctrlPr>
                                </m:fPr>
                                <m:num>
                                  <m:r>
                                    <w:rPr>
                                      <w:rFonts w:ascii="Cambria Math" w:hAnsi="Cambria Math"/>
                                      <w:sz w:val="17"/>
                                      <w:szCs w:val="17"/>
                                    </w:rPr>
                                    <m:t>1</m:t>
                                  </m:r>
                                </m:num>
                                <m:den>
                                  <m:sSub>
                                    <m:sSubPr>
                                      <m:ctrlPr>
                                        <w:rPr>
                                          <w:rFonts w:ascii="Cambria Math" w:hAnsi="Cambria Math"/>
                                          <w:i/>
                                          <w:sz w:val="17"/>
                                          <w:szCs w:val="17"/>
                                        </w:rPr>
                                      </m:ctrlPr>
                                    </m:sSubPr>
                                    <m:e>
                                      <m:r>
                                        <w:rPr>
                                          <w:rFonts w:ascii="Cambria Math" w:hAnsi="Cambria Math"/>
                                          <w:sz w:val="17"/>
                                          <w:szCs w:val="17"/>
                                        </w:rPr>
                                        <m:t>σ</m:t>
                                      </m:r>
                                    </m:e>
                                    <m:sub>
                                      <m:r>
                                        <w:rPr>
                                          <w:rFonts w:ascii="Cambria Math" w:hAnsi="Cambria Math"/>
                                          <w:sz w:val="17"/>
                                          <w:szCs w:val="17"/>
                                        </w:rPr>
                                        <m:t>1</m:t>
                                      </m:r>
                                    </m:sub>
                                  </m:sSub>
                                </m:den>
                              </m:f>
                              <m:r>
                                <w:rPr>
                                  <w:rFonts w:ascii="Cambria Math" w:hAnsi="Cambria Math"/>
                                  <w:sz w:val="17"/>
                                  <w:szCs w:val="17"/>
                                </w:rPr>
                                <m:t>φ</m:t>
                              </m:r>
                              <m:d>
                                <m:dPr>
                                  <m:ctrlPr>
                                    <w:rPr>
                                      <w:rFonts w:ascii="Cambria Math" w:hAnsi="Cambria Math"/>
                                      <w:i/>
                                      <w:sz w:val="17"/>
                                      <w:szCs w:val="17"/>
                                    </w:rPr>
                                  </m:ctrlPr>
                                </m:dPr>
                                <m:e>
                                  <m:f>
                                    <m:fPr>
                                      <m:ctrlPr>
                                        <w:rPr>
                                          <w:rFonts w:ascii="Cambria Math" w:hAnsi="Cambria Math"/>
                                          <w:i/>
                                          <w:sz w:val="17"/>
                                          <w:szCs w:val="17"/>
                                        </w:rPr>
                                      </m:ctrlPr>
                                    </m:fPr>
                                    <m:num>
                                      <m:sSub>
                                        <m:sSubPr>
                                          <m:ctrlPr>
                                            <w:rPr>
                                              <w:rFonts w:ascii="Cambria Math" w:hAnsi="Cambria Math"/>
                                              <w:i/>
                                              <w:sz w:val="17"/>
                                              <w:szCs w:val="17"/>
                                            </w:rPr>
                                          </m:ctrlPr>
                                        </m:sSubPr>
                                        <m:e>
                                          <m:r>
                                            <w:rPr>
                                              <w:rFonts w:ascii="Cambria Math" w:hAnsi="Cambria Math"/>
                                              <w:sz w:val="17"/>
                                              <w:szCs w:val="17"/>
                                            </w:rPr>
                                            <m:t>y</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α</m:t>
                                          </m:r>
                                        </m:e>
                                        <m:sub>
                                          <m:r>
                                            <w:rPr>
                                              <w:rFonts w:ascii="Cambria Math" w:hAnsi="Cambria Math"/>
                                              <w:sz w:val="17"/>
                                              <w:szCs w:val="17"/>
                                            </w:rPr>
                                            <m:t>0</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α</m:t>
                                          </m:r>
                                        </m:e>
                                        <m:sub>
                                          <m:r>
                                            <w:rPr>
                                              <w:rFonts w:ascii="Cambria Math" w:hAnsi="Cambria Math"/>
                                              <w:sz w:val="17"/>
                                              <w:szCs w:val="17"/>
                                            </w:rPr>
                                            <m:t>1</m:t>
                                          </m:r>
                                        </m:sub>
                                      </m:sSub>
                                      <m:sSub>
                                        <m:sSubPr>
                                          <m:ctrlPr>
                                            <w:rPr>
                                              <w:rFonts w:ascii="Cambria Math" w:hAnsi="Cambria Math"/>
                                              <w:i/>
                                              <w:sz w:val="17"/>
                                              <w:szCs w:val="17"/>
                                            </w:rPr>
                                          </m:ctrlPr>
                                        </m:sSubPr>
                                        <m:e>
                                          <m:r>
                                            <w:rPr>
                                              <w:rFonts w:ascii="Cambria Math" w:hAnsi="Cambria Math"/>
                                              <w:sz w:val="17"/>
                                              <w:szCs w:val="17"/>
                                            </w:rPr>
                                            <m:t>k</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α</m:t>
                                          </m:r>
                                        </m:e>
                                        <m:sub>
                                          <m:r>
                                            <w:rPr>
                                              <w:rFonts w:ascii="Cambria Math" w:hAnsi="Cambria Math"/>
                                              <w:sz w:val="17"/>
                                              <w:szCs w:val="17"/>
                                            </w:rPr>
                                            <m:t>2</m:t>
                                          </m:r>
                                        </m:sub>
                                      </m:sSub>
                                      <m:sSub>
                                        <m:sSubPr>
                                          <m:ctrlPr>
                                            <w:rPr>
                                              <w:rFonts w:ascii="Cambria Math" w:hAnsi="Cambria Math"/>
                                              <w:i/>
                                              <w:sz w:val="17"/>
                                              <w:szCs w:val="17"/>
                                            </w:rPr>
                                          </m:ctrlPr>
                                        </m:sSubPr>
                                        <m:e>
                                          <m:r>
                                            <w:rPr>
                                              <w:rFonts w:ascii="Cambria Math" w:hAnsi="Cambria Math"/>
                                              <w:sz w:val="17"/>
                                              <w:szCs w:val="17"/>
                                            </w:rPr>
                                            <m:t>x</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α</m:t>
                                          </m:r>
                                        </m:e>
                                        <m:sub>
                                          <m:r>
                                            <w:rPr>
                                              <w:rFonts w:ascii="Cambria Math" w:hAnsi="Cambria Math"/>
                                              <w:sz w:val="17"/>
                                              <w:szCs w:val="17"/>
                                            </w:rPr>
                                            <m:t>3</m:t>
                                          </m:r>
                                        </m:sub>
                                      </m:sSub>
                                      <m:sSub>
                                        <m:sSubPr>
                                          <m:ctrlPr>
                                            <w:rPr>
                                              <w:rFonts w:ascii="Cambria Math" w:hAnsi="Cambria Math"/>
                                              <w:i/>
                                              <w:sz w:val="17"/>
                                              <w:szCs w:val="17"/>
                                            </w:rPr>
                                          </m:ctrlPr>
                                        </m:sSubPr>
                                        <m:e>
                                          <m:r>
                                            <w:rPr>
                                              <w:rFonts w:ascii="Cambria Math" w:hAnsi="Cambria Math"/>
                                              <w:sz w:val="17"/>
                                              <w:szCs w:val="17"/>
                                            </w:rPr>
                                            <m:t>l</m:t>
                                          </m:r>
                                        </m:e>
                                        <m:sub>
                                          <m:r>
                                            <w:rPr>
                                              <w:rFonts w:ascii="Cambria Math" w:hAnsi="Cambria Math"/>
                                              <w:sz w:val="17"/>
                                              <w:szCs w:val="17"/>
                                            </w:rPr>
                                            <m:t>i</m:t>
                                          </m:r>
                                        </m:sub>
                                      </m:sSub>
                                    </m:num>
                                    <m:den>
                                      <m:sSub>
                                        <m:sSubPr>
                                          <m:ctrlPr>
                                            <w:rPr>
                                              <w:rFonts w:ascii="Cambria Math" w:hAnsi="Cambria Math"/>
                                              <w:i/>
                                              <w:sz w:val="17"/>
                                              <w:szCs w:val="17"/>
                                            </w:rPr>
                                          </m:ctrlPr>
                                        </m:sSubPr>
                                        <m:e>
                                          <m:r>
                                            <w:rPr>
                                              <w:rFonts w:ascii="Cambria Math" w:hAnsi="Cambria Math"/>
                                              <w:sz w:val="17"/>
                                              <w:szCs w:val="17"/>
                                            </w:rPr>
                                            <m:t>σ</m:t>
                                          </m:r>
                                        </m:e>
                                        <m:sub>
                                          <m:r>
                                            <w:rPr>
                                              <w:rFonts w:ascii="Cambria Math" w:hAnsi="Cambria Math"/>
                                              <w:sz w:val="17"/>
                                              <w:szCs w:val="17"/>
                                            </w:rPr>
                                            <m:t>1</m:t>
                                          </m:r>
                                        </m:sub>
                                      </m:sSub>
                                    </m:den>
                                  </m:f>
                                </m:e>
                              </m:d>
                            </m:e>
                          </m:d>
                        </m:e>
                      </m:func>
                      <m:r>
                        <w:rPr>
                          <w:rFonts w:ascii="Cambria Math" w:hAnsi="Cambria Math"/>
                          <w:sz w:val="17"/>
                          <w:szCs w:val="17"/>
                        </w:rPr>
                        <m:t>+</m:t>
                      </m:r>
                      <m:d>
                        <m:dPr>
                          <m:ctrlPr>
                            <w:rPr>
                              <w:rFonts w:ascii="Cambria Math" w:hAnsi="Cambria Math"/>
                              <w:i/>
                              <w:sz w:val="17"/>
                              <w:szCs w:val="17"/>
                            </w:rPr>
                          </m:ctrlPr>
                        </m:dPr>
                        <m:e>
                          <m:r>
                            <w:rPr>
                              <w:rFonts w:ascii="Cambria Math" w:hAnsi="Cambria Math"/>
                              <w:sz w:val="17"/>
                              <w:szCs w:val="17"/>
                            </w:rPr>
                            <m:t>1-</m:t>
                          </m:r>
                          <m:sSub>
                            <m:sSubPr>
                              <m:ctrlPr>
                                <w:rPr>
                                  <w:rFonts w:ascii="Cambria Math" w:hAnsi="Cambria Math"/>
                                  <w:i/>
                                  <w:sz w:val="17"/>
                                  <w:szCs w:val="17"/>
                                </w:rPr>
                              </m:ctrlPr>
                            </m:sSubPr>
                            <m:e>
                              <m:r>
                                <w:rPr>
                                  <w:rFonts w:ascii="Cambria Math" w:hAnsi="Cambria Math"/>
                                  <w:sz w:val="17"/>
                                  <w:szCs w:val="17"/>
                                </w:rPr>
                                <m:t>δ</m:t>
                              </m:r>
                            </m:e>
                            <m:sub>
                              <m:r>
                                <w:rPr>
                                  <w:rFonts w:ascii="Cambria Math" w:hAnsi="Cambria Math"/>
                                  <w:sz w:val="17"/>
                                  <w:szCs w:val="17"/>
                                </w:rPr>
                                <m:t>i</m:t>
                              </m:r>
                            </m:sub>
                          </m:sSub>
                        </m:e>
                      </m:d>
                      <m:func>
                        <m:funcPr>
                          <m:ctrlPr>
                            <w:rPr>
                              <w:rFonts w:ascii="Cambria Math" w:hAnsi="Cambria Math"/>
                              <w:i/>
                              <w:sz w:val="17"/>
                              <w:szCs w:val="17"/>
                            </w:rPr>
                          </m:ctrlPr>
                        </m:funcPr>
                        <m:fName>
                          <m:r>
                            <m:rPr>
                              <m:sty m:val="p"/>
                            </m:rPr>
                            <w:rPr>
                              <w:rFonts w:ascii="Cambria Math" w:hAnsi="Cambria Math"/>
                              <w:sz w:val="17"/>
                              <w:szCs w:val="17"/>
                            </w:rPr>
                            <m:t>log</m:t>
                          </m:r>
                        </m:fName>
                        <m:e>
                          <m:d>
                            <m:dPr>
                              <m:ctrlPr>
                                <w:rPr>
                                  <w:rFonts w:ascii="Cambria Math" w:hAnsi="Cambria Math"/>
                                  <w:i/>
                                  <w:sz w:val="17"/>
                                  <w:szCs w:val="17"/>
                                </w:rPr>
                              </m:ctrlPr>
                            </m:dPr>
                            <m:e>
                              <m:r>
                                <w:rPr>
                                  <w:rFonts w:ascii="Cambria Math" w:hAnsi="Cambria Math"/>
                                  <w:sz w:val="17"/>
                                  <w:szCs w:val="17"/>
                                </w:rPr>
                                <m:t>1-Φ</m:t>
                              </m:r>
                              <m:d>
                                <m:dPr>
                                  <m:ctrlPr>
                                    <w:rPr>
                                      <w:rFonts w:ascii="Cambria Math" w:hAnsi="Cambria Math"/>
                                      <w:i/>
                                      <w:sz w:val="17"/>
                                      <w:szCs w:val="17"/>
                                    </w:rPr>
                                  </m:ctrlPr>
                                </m:dPr>
                                <m:e>
                                  <m:f>
                                    <m:fPr>
                                      <m:ctrlPr>
                                        <w:rPr>
                                          <w:rFonts w:ascii="Cambria Math" w:hAnsi="Cambria Math"/>
                                          <w:i/>
                                          <w:sz w:val="17"/>
                                          <w:szCs w:val="17"/>
                                        </w:rPr>
                                      </m:ctrlPr>
                                    </m:fPr>
                                    <m:num>
                                      <m:sSub>
                                        <m:sSubPr>
                                          <m:ctrlPr>
                                            <w:rPr>
                                              <w:rFonts w:ascii="Cambria Math" w:hAnsi="Cambria Math"/>
                                              <w:i/>
                                              <w:sz w:val="17"/>
                                              <w:szCs w:val="17"/>
                                            </w:rPr>
                                          </m:ctrlPr>
                                        </m:sSubPr>
                                        <m:e>
                                          <m:r>
                                            <w:rPr>
                                              <w:rFonts w:ascii="Cambria Math" w:hAnsi="Cambria Math"/>
                                              <w:sz w:val="17"/>
                                              <w:szCs w:val="17"/>
                                            </w:rPr>
                                            <m:t>y</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α</m:t>
                                          </m:r>
                                        </m:e>
                                        <m:sub>
                                          <m:r>
                                            <w:rPr>
                                              <w:rFonts w:ascii="Cambria Math" w:hAnsi="Cambria Math"/>
                                              <w:sz w:val="17"/>
                                              <w:szCs w:val="17"/>
                                            </w:rPr>
                                            <m:t>0</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α</m:t>
                                          </m:r>
                                        </m:e>
                                        <m:sub>
                                          <m:r>
                                            <w:rPr>
                                              <w:rFonts w:ascii="Cambria Math" w:hAnsi="Cambria Math"/>
                                              <w:sz w:val="17"/>
                                              <w:szCs w:val="17"/>
                                            </w:rPr>
                                            <m:t>1</m:t>
                                          </m:r>
                                        </m:sub>
                                      </m:sSub>
                                      <m:sSub>
                                        <m:sSubPr>
                                          <m:ctrlPr>
                                            <w:rPr>
                                              <w:rFonts w:ascii="Cambria Math" w:hAnsi="Cambria Math"/>
                                              <w:i/>
                                              <w:sz w:val="17"/>
                                              <w:szCs w:val="17"/>
                                            </w:rPr>
                                          </m:ctrlPr>
                                        </m:sSubPr>
                                        <m:e>
                                          <m:r>
                                            <w:rPr>
                                              <w:rFonts w:ascii="Cambria Math" w:hAnsi="Cambria Math"/>
                                              <w:sz w:val="17"/>
                                              <w:szCs w:val="17"/>
                                            </w:rPr>
                                            <m:t>k</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α</m:t>
                                          </m:r>
                                        </m:e>
                                        <m:sub>
                                          <m:r>
                                            <w:rPr>
                                              <w:rFonts w:ascii="Cambria Math" w:hAnsi="Cambria Math"/>
                                              <w:sz w:val="17"/>
                                              <w:szCs w:val="17"/>
                                            </w:rPr>
                                            <m:t>2</m:t>
                                          </m:r>
                                        </m:sub>
                                      </m:sSub>
                                      <m:sSub>
                                        <m:sSubPr>
                                          <m:ctrlPr>
                                            <w:rPr>
                                              <w:rFonts w:ascii="Cambria Math" w:hAnsi="Cambria Math"/>
                                              <w:i/>
                                              <w:sz w:val="17"/>
                                              <w:szCs w:val="17"/>
                                            </w:rPr>
                                          </m:ctrlPr>
                                        </m:sSubPr>
                                        <m:e>
                                          <m:r>
                                            <w:rPr>
                                              <w:rFonts w:ascii="Cambria Math" w:hAnsi="Cambria Math"/>
                                              <w:sz w:val="17"/>
                                              <w:szCs w:val="17"/>
                                            </w:rPr>
                                            <m:t>x</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α</m:t>
                                          </m:r>
                                        </m:e>
                                        <m:sub>
                                          <m:r>
                                            <w:rPr>
                                              <w:rFonts w:ascii="Cambria Math" w:hAnsi="Cambria Math"/>
                                              <w:sz w:val="17"/>
                                              <w:szCs w:val="17"/>
                                            </w:rPr>
                                            <m:t>3</m:t>
                                          </m:r>
                                        </m:sub>
                                      </m:sSub>
                                      <m:sSub>
                                        <m:sSubPr>
                                          <m:ctrlPr>
                                            <w:rPr>
                                              <w:rFonts w:ascii="Cambria Math" w:hAnsi="Cambria Math"/>
                                              <w:i/>
                                              <w:sz w:val="17"/>
                                              <w:szCs w:val="17"/>
                                            </w:rPr>
                                          </m:ctrlPr>
                                        </m:sSubPr>
                                        <m:e>
                                          <m:r>
                                            <w:rPr>
                                              <w:rFonts w:ascii="Cambria Math" w:hAnsi="Cambria Math"/>
                                              <w:sz w:val="17"/>
                                              <w:szCs w:val="17"/>
                                            </w:rPr>
                                            <m:t>l</m:t>
                                          </m:r>
                                        </m:e>
                                        <m:sub>
                                          <m:r>
                                            <w:rPr>
                                              <w:rFonts w:ascii="Cambria Math" w:hAnsi="Cambria Math"/>
                                              <w:sz w:val="17"/>
                                              <w:szCs w:val="17"/>
                                            </w:rPr>
                                            <m:t>i</m:t>
                                          </m:r>
                                        </m:sub>
                                      </m:sSub>
                                    </m:num>
                                    <m:den>
                                      <m:sSub>
                                        <m:sSubPr>
                                          <m:ctrlPr>
                                            <w:rPr>
                                              <w:rFonts w:ascii="Cambria Math" w:hAnsi="Cambria Math"/>
                                              <w:i/>
                                              <w:sz w:val="17"/>
                                              <w:szCs w:val="17"/>
                                            </w:rPr>
                                          </m:ctrlPr>
                                        </m:sSubPr>
                                        <m:e>
                                          <m:r>
                                            <w:rPr>
                                              <w:rFonts w:ascii="Cambria Math" w:hAnsi="Cambria Math"/>
                                              <w:sz w:val="17"/>
                                              <w:szCs w:val="17"/>
                                            </w:rPr>
                                            <m:t>σ</m:t>
                                          </m:r>
                                        </m:e>
                                        <m:sub>
                                          <m:r>
                                            <w:rPr>
                                              <w:rFonts w:ascii="Cambria Math" w:hAnsi="Cambria Math"/>
                                              <w:sz w:val="17"/>
                                              <w:szCs w:val="17"/>
                                            </w:rPr>
                                            <m:t>1</m:t>
                                          </m:r>
                                        </m:sub>
                                      </m:sSub>
                                    </m:den>
                                  </m:f>
                                </m:e>
                              </m:d>
                            </m:e>
                          </m:d>
                        </m:e>
                      </m:func>
                    </m:e>
                    <m:e>
                      <m:r>
                        <w:rPr>
                          <w:rFonts w:ascii="Cambria Math" w:hAnsi="Cambria Math"/>
                          <w:sz w:val="17"/>
                          <w:szCs w:val="17"/>
                        </w:rPr>
                        <m:t xml:space="preserve">                                            </m:t>
                      </m:r>
                    </m:e>
                  </m:eqArr>
                </m:e>
              </m:d>
            </m:e>
          </m:nary>
          <m:r>
            <w:rPr>
              <w:rFonts w:ascii="Cambria Math" w:hAnsi="Cambria Math"/>
              <w:sz w:val="17"/>
              <w:szCs w:val="17"/>
            </w:rPr>
            <m:t xml:space="preserve">         </m:t>
          </m:r>
          <m:r>
            <m:rPr>
              <m:sty m:val="p"/>
            </m:rPr>
            <w:rPr>
              <w:rFonts w:ascii="Cambria Math" w:hAnsi="Cambria Math"/>
              <w:sz w:val="17"/>
              <w:szCs w:val="17"/>
            </w:rPr>
            <w:br/>
          </m:r>
        </m:oMath>
        <m:oMath>
          <m:r>
            <m:rPr>
              <m:aln/>
            </m:rPr>
            <w:rPr>
              <w:rFonts w:ascii="Cambria Math" w:hAnsi="Cambria Math"/>
              <w:sz w:val="17"/>
              <w:szCs w:val="17"/>
            </w:rPr>
            <m:t>=</m:t>
          </m:r>
          <m:nary>
            <m:naryPr>
              <m:chr m:val="∑"/>
              <m:limLoc m:val="undOvr"/>
              <m:ctrlPr>
                <w:rPr>
                  <w:rFonts w:ascii="Cambria Math" w:hAnsi="Cambria Math"/>
                  <w:i/>
                  <w:sz w:val="17"/>
                  <w:szCs w:val="17"/>
                </w:rPr>
              </m:ctrlPr>
            </m:naryPr>
            <m:sub>
              <m:r>
                <w:rPr>
                  <w:rFonts w:ascii="Cambria Math" w:hAnsi="Cambria Math"/>
                  <w:sz w:val="17"/>
                  <w:szCs w:val="17"/>
                </w:rPr>
                <m:t>i=1</m:t>
              </m:r>
            </m:sub>
            <m:sup>
              <m:r>
                <w:rPr>
                  <w:rFonts w:ascii="Cambria Math" w:hAnsi="Cambria Math"/>
                  <w:sz w:val="17"/>
                  <w:szCs w:val="17"/>
                </w:rPr>
                <m:t>n</m:t>
              </m:r>
            </m:sup>
            <m:e>
              <m:d>
                <m:dPr>
                  <m:begChr m:val="["/>
                  <m:endChr m:val="]"/>
                  <m:ctrlPr>
                    <w:rPr>
                      <w:rFonts w:ascii="Cambria Math" w:hAnsi="Cambria Math"/>
                      <w:i/>
                      <w:sz w:val="17"/>
                      <w:szCs w:val="17"/>
                    </w:rPr>
                  </m:ctrlPr>
                </m:dPr>
                <m:e>
                  <m:eqArr>
                    <m:eqArrPr>
                      <m:ctrlPr>
                        <w:rPr>
                          <w:rFonts w:ascii="Cambria Math" w:hAnsi="Cambria Math"/>
                          <w:i/>
                          <w:sz w:val="17"/>
                          <w:szCs w:val="17"/>
                        </w:rPr>
                      </m:ctrlPr>
                    </m:eqArrPr>
                    <m:e>
                      <m:sSub>
                        <m:sSubPr>
                          <m:ctrlPr>
                            <w:rPr>
                              <w:rFonts w:ascii="Cambria Math" w:hAnsi="Cambria Math"/>
                              <w:i/>
                              <w:sz w:val="17"/>
                              <w:szCs w:val="17"/>
                            </w:rPr>
                          </m:ctrlPr>
                        </m:sSubPr>
                        <m:e>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δ</m:t>
                              </m:r>
                            </m:e>
                            <m:sub>
                              <m:r>
                                <w:rPr>
                                  <w:rFonts w:ascii="Cambria Math" w:hAnsi="Cambria Math"/>
                                  <w:sz w:val="17"/>
                                  <w:szCs w:val="17"/>
                                </w:rPr>
                                <m:t>i</m:t>
                              </m:r>
                            </m:sub>
                          </m:sSub>
                          <m:func>
                            <m:funcPr>
                              <m:ctrlPr>
                                <w:rPr>
                                  <w:rFonts w:ascii="Cambria Math" w:hAnsi="Cambria Math"/>
                                  <w:i/>
                                  <w:sz w:val="17"/>
                                  <w:szCs w:val="17"/>
                                </w:rPr>
                              </m:ctrlPr>
                            </m:funcPr>
                            <m:fName>
                              <m:r>
                                <m:rPr>
                                  <m:sty m:val="p"/>
                                </m:rPr>
                                <w:rPr>
                                  <w:rFonts w:ascii="Cambria Math" w:hAnsi="Cambria Math"/>
                                  <w:sz w:val="17"/>
                                  <w:szCs w:val="17"/>
                                </w:rPr>
                                <m:t>log</m:t>
                              </m:r>
                            </m:fName>
                            <m:e>
                              <m:d>
                                <m:dPr>
                                  <m:ctrlPr>
                                    <w:rPr>
                                      <w:rFonts w:ascii="Cambria Math" w:hAnsi="Cambria Math"/>
                                      <w:i/>
                                      <w:sz w:val="17"/>
                                      <w:szCs w:val="17"/>
                                    </w:rPr>
                                  </m:ctrlPr>
                                </m:dPr>
                                <m:e>
                                  <m:sSub>
                                    <m:sSubPr>
                                      <m:ctrlPr>
                                        <w:rPr>
                                          <w:rFonts w:ascii="Cambria Math" w:hAnsi="Cambria Math"/>
                                          <w:i/>
                                          <w:sz w:val="17"/>
                                          <w:szCs w:val="17"/>
                                        </w:rPr>
                                      </m:ctrlPr>
                                    </m:sSubPr>
                                    <m:e>
                                      <m:r>
                                        <w:rPr>
                                          <w:rFonts w:ascii="Cambria Math" w:hAnsi="Cambria Math"/>
                                          <w:sz w:val="17"/>
                                          <w:szCs w:val="17"/>
                                        </w:rPr>
                                        <m:t>σ</m:t>
                                      </m:r>
                                    </m:e>
                                    <m:sub>
                                      <m:r>
                                        <w:rPr>
                                          <w:rFonts w:ascii="Cambria Math" w:hAnsi="Cambria Math"/>
                                          <w:sz w:val="17"/>
                                          <w:szCs w:val="17"/>
                                        </w:rPr>
                                        <m:t>1</m:t>
                                      </m:r>
                                    </m:sub>
                                  </m:sSub>
                                </m:e>
                              </m:d>
                            </m:e>
                          </m:func>
                          <m:r>
                            <w:rPr>
                              <w:rFonts w:ascii="Cambria Math" w:hAnsi="Cambria Math"/>
                              <w:sz w:val="17"/>
                              <w:szCs w:val="17"/>
                            </w:rPr>
                            <m:t>+δ</m:t>
                          </m:r>
                        </m:e>
                        <m:sub>
                          <m:r>
                            <w:rPr>
                              <w:rFonts w:ascii="Cambria Math" w:hAnsi="Cambria Math"/>
                              <w:sz w:val="17"/>
                              <w:szCs w:val="17"/>
                            </w:rPr>
                            <m:t>i</m:t>
                          </m:r>
                        </m:sub>
                      </m:sSub>
                      <m:func>
                        <m:funcPr>
                          <m:ctrlPr>
                            <w:rPr>
                              <w:rFonts w:ascii="Cambria Math" w:hAnsi="Cambria Math"/>
                              <w:i/>
                              <w:sz w:val="17"/>
                              <w:szCs w:val="17"/>
                            </w:rPr>
                          </m:ctrlPr>
                        </m:funcPr>
                        <m:fName>
                          <m:r>
                            <m:rPr>
                              <m:sty m:val="p"/>
                            </m:rPr>
                            <w:rPr>
                              <w:rFonts w:ascii="Cambria Math" w:hAnsi="Cambria Math"/>
                              <w:sz w:val="17"/>
                              <w:szCs w:val="17"/>
                            </w:rPr>
                            <m:t>log</m:t>
                          </m:r>
                        </m:fName>
                        <m:e>
                          <m:d>
                            <m:dPr>
                              <m:ctrlPr>
                                <w:rPr>
                                  <w:rFonts w:ascii="Cambria Math" w:hAnsi="Cambria Math"/>
                                  <w:i/>
                                  <w:sz w:val="17"/>
                                  <w:szCs w:val="17"/>
                                </w:rPr>
                              </m:ctrlPr>
                            </m:dPr>
                            <m:e>
                              <m:r>
                                <w:rPr>
                                  <w:rFonts w:ascii="Cambria Math" w:hAnsi="Cambria Math"/>
                                  <w:sz w:val="17"/>
                                  <w:szCs w:val="17"/>
                                </w:rPr>
                                <m:t>φ</m:t>
                              </m:r>
                              <m:d>
                                <m:dPr>
                                  <m:ctrlPr>
                                    <w:rPr>
                                      <w:rFonts w:ascii="Cambria Math" w:hAnsi="Cambria Math"/>
                                      <w:i/>
                                      <w:sz w:val="17"/>
                                      <w:szCs w:val="17"/>
                                    </w:rPr>
                                  </m:ctrlPr>
                                </m:dPr>
                                <m:e>
                                  <m:f>
                                    <m:fPr>
                                      <m:ctrlPr>
                                        <w:rPr>
                                          <w:rFonts w:ascii="Cambria Math" w:hAnsi="Cambria Math"/>
                                          <w:i/>
                                          <w:sz w:val="17"/>
                                          <w:szCs w:val="17"/>
                                        </w:rPr>
                                      </m:ctrlPr>
                                    </m:fPr>
                                    <m:num>
                                      <m:sSub>
                                        <m:sSubPr>
                                          <m:ctrlPr>
                                            <w:rPr>
                                              <w:rFonts w:ascii="Cambria Math" w:hAnsi="Cambria Math"/>
                                              <w:i/>
                                              <w:sz w:val="17"/>
                                              <w:szCs w:val="17"/>
                                            </w:rPr>
                                          </m:ctrlPr>
                                        </m:sSubPr>
                                        <m:e>
                                          <m:r>
                                            <w:rPr>
                                              <w:rFonts w:ascii="Cambria Math" w:hAnsi="Cambria Math"/>
                                              <w:sz w:val="17"/>
                                              <w:szCs w:val="17"/>
                                            </w:rPr>
                                            <m:t>y</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α</m:t>
                                          </m:r>
                                        </m:e>
                                        <m:sub>
                                          <m:r>
                                            <w:rPr>
                                              <w:rFonts w:ascii="Cambria Math" w:hAnsi="Cambria Math"/>
                                              <w:sz w:val="17"/>
                                              <w:szCs w:val="17"/>
                                            </w:rPr>
                                            <m:t>0</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α</m:t>
                                          </m:r>
                                        </m:e>
                                        <m:sub>
                                          <m:r>
                                            <w:rPr>
                                              <w:rFonts w:ascii="Cambria Math" w:hAnsi="Cambria Math"/>
                                              <w:sz w:val="17"/>
                                              <w:szCs w:val="17"/>
                                            </w:rPr>
                                            <m:t>1</m:t>
                                          </m:r>
                                        </m:sub>
                                      </m:sSub>
                                      <m:sSub>
                                        <m:sSubPr>
                                          <m:ctrlPr>
                                            <w:rPr>
                                              <w:rFonts w:ascii="Cambria Math" w:hAnsi="Cambria Math"/>
                                              <w:i/>
                                              <w:sz w:val="17"/>
                                              <w:szCs w:val="17"/>
                                            </w:rPr>
                                          </m:ctrlPr>
                                        </m:sSubPr>
                                        <m:e>
                                          <m:r>
                                            <w:rPr>
                                              <w:rFonts w:ascii="Cambria Math" w:hAnsi="Cambria Math"/>
                                              <w:sz w:val="17"/>
                                              <w:szCs w:val="17"/>
                                            </w:rPr>
                                            <m:t>k</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α</m:t>
                                          </m:r>
                                        </m:e>
                                        <m:sub>
                                          <m:r>
                                            <w:rPr>
                                              <w:rFonts w:ascii="Cambria Math" w:hAnsi="Cambria Math"/>
                                              <w:sz w:val="17"/>
                                              <w:szCs w:val="17"/>
                                            </w:rPr>
                                            <m:t>2</m:t>
                                          </m:r>
                                        </m:sub>
                                      </m:sSub>
                                      <m:sSub>
                                        <m:sSubPr>
                                          <m:ctrlPr>
                                            <w:rPr>
                                              <w:rFonts w:ascii="Cambria Math" w:hAnsi="Cambria Math"/>
                                              <w:i/>
                                              <w:sz w:val="17"/>
                                              <w:szCs w:val="17"/>
                                            </w:rPr>
                                          </m:ctrlPr>
                                        </m:sSubPr>
                                        <m:e>
                                          <m:r>
                                            <w:rPr>
                                              <w:rFonts w:ascii="Cambria Math" w:hAnsi="Cambria Math"/>
                                              <w:sz w:val="17"/>
                                              <w:szCs w:val="17"/>
                                            </w:rPr>
                                            <m:t>x</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α</m:t>
                                          </m:r>
                                        </m:e>
                                        <m:sub>
                                          <m:r>
                                            <w:rPr>
                                              <w:rFonts w:ascii="Cambria Math" w:hAnsi="Cambria Math"/>
                                              <w:sz w:val="17"/>
                                              <w:szCs w:val="17"/>
                                            </w:rPr>
                                            <m:t>3</m:t>
                                          </m:r>
                                        </m:sub>
                                      </m:sSub>
                                      <m:sSub>
                                        <m:sSubPr>
                                          <m:ctrlPr>
                                            <w:rPr>
                                              <w:rFonts w:ascii="Cambria Math" w:hAnsi="Cambria Math"/>
                                              <w:i/>
                                              <w:sz w:val="17"/>
                                              <w:szCs w:val="17"/>
                                            </w:rPr>
                                          </m:ctrlPr>
                                        </m:sSubPr>
                                        <m:e>
                                          <m:r>
                                            <w:rPr>
                                              <w:rFonts w:ascii="Cambria Math" w:hAnsi="Cambria Math"/>
                                              <w:sz w:val="17"/>
                                              <w:szCs w:val="17"/>
                                            </w:rPr>
                                            <m:t>l</m:t>
                                          </m:r>
                                        </m:e>
                                        <m:sub>
                                          <m:r>
                                            <w:rPr>
                                              <w:rFonts w:ascii="Cambria Math" w:hAnsi="Cambria Math"/>
                                              <w:sz w:val="17"/>
                                              <w:szCs w:val="17"/>
                                            </w:rPr>
                                            <m:t>i</m:t>
                                          </m:r>
                                        </m:sub>
                                      </m:sSub>
                                    </m:num>
                                    <m:den>
                                      <m:sSub>
                                        <m:sSubPr>
                                          <m:ctrlPr>
                                            <w:rPr>
                                              <w:rFonts w:ascii="Cambria Math" w:hAnsi="Cambria Math"/>
                                              <w:i/>
                                              <w:sz w:val="17"/>
                                              <w:szCs w:val="17"/>
                                            </w:rPr>
                                          </m:ctrlPr>
                                        </m:sSubPr>
                                        <m:e>
                                          <m:r>
                                            <w:rPr>
                                              <w:rFonts w:ascii="Cambria Math" w:hAnsi="Cambria Math"/>
                                              <w:sz w:val="17"/>
                                              <w:szCs w:val="17"/>
                                            </w:rPr>
                                            <m:t>σ</m:t>
                                          </m:r>
                                        </m:e>
                                        <m:sub>
                                          <m:r>
                                            <w:rPr>
                                              <w:rFonts w:ascii="Cambria Math" w:hAnsi="Cambria Math"/>
                                              <w:sz w:val="17"/>
                                              <w:szCs w:val="17"/>
                                            </w:rPr>
                                            <m:t>1</m:t>
                                          </m:r>
                                        </m:sub>
                                      </m:sSub>
                                    </m:den>
                                  </m:f>
                                </m:e>
                              </m:d>
                            </m:e>
                          </m:d>
                        </m:e>
                      </m:func>
                      <m:r>
                        <w:rPr>
                          <w:rFonts w:ascii="Cambria Math" w:hAnsi="Cambria Math"/>
                          <w:sz w:val="17"/>
                          <w:szCs w:val="17"/>
                        </w:rPr>
                        <m:t>+</m:t>
                      </m:r>
                      <m:d>
                        <m:dPr>
                          <m:ctrlPr>
                            <w:rPr>
                              <w:rFonts w:ascii="Cambria Math" w:hAnsi="Cambria Math"/>
                              <w:i/>
                              <w:sz w:val="17"/>
                              <w:szCs w:val="17"/>
                            </w:rPr>
                          </m:ctrlPr>
                        </m:dPr>
                        <m:e>
                          <m:r>
                            <w:rPr>
                              <w:rFonts w:ascii="Cambria Math" w:hAnsi="Cambria Math"/>
                              <w:sz w:val="17"/>
                              <w:szCs w:val="17"/>
                            </w:rPr>
                            <m:t>1-</m:t>
                          </m:r>
                          <m:sSub>
                            <m:sSubPr>
                              <m:ctrlPr>
                                <w:rPr>
                                  <w:rFonts w:ascii="Cambria Math" w:hAnsi="Cambria Math"/>
                                  <w:i/>
                                  <w:sz w:val="17"/>
                                  <w:szCs w:val="17"/>
                                </w:rPr>
                              </m:ctrlPr>
                            </m:sSubPr>
                            <m:e>
                              <m:r>
                                <w:rPr>
                                  <w:rFonts w:ascii="Cambria Math" w:hAnsi="Cambria Math"/>
                                  <w:sz w:val="17"/>
                                  <w:szCs w:val="17"/>
                                </w:rPr>
                                <m:t>δ</m:t>
                              </m:r>
                            </m:e>
                            <m:sub>
                              <m:r>
                                <w:rPr>
                                  <w:rFonts w:ascii="Cambria Math" w:hAnsi="Cambria Math"/>
                                  <w:sz w:val="17"/>
                                  <w:szCs w:val="17"/>
                                </w:rPr>
                                <m:t>i</m:t>
                              </m:r>
                            </m:sub>
                          </m:sSub>
                        </m:e>
                      </m:d>
                      <m:func>
                        <m:funcPr>
                          <m:ctrlPr>
                            <w:rPr>
                              <w:rFonts w:ascii="Cambria Math" w:hAnsi="Cambria Math"/>
                              <w:i/>
                              <w:sz w:val="17"/>
                              <w:szCs w:val="17"/>
                            </w:rPr>
                          </m:ctrlPr>
                        </m:funcPr>
                        <m:fName>
                          <m:r>
                            <m:rPr>
                              <m:sty m:val="p"/>
                            </m:rPr>
                            <w:rPr>
                              <w:rFonts w:ascii="Cambria Math" w:hAnsi="Cambria Math"/>
                              <w:sz w:val="17"/>
                              <w:szCs w:val="17"/>
                            </w:rPr>
                            <m:t>log</m:t>
                          </m:r>
                        </m:fName>
                        <m:e>
                          <m:d>
                            <m:dPr>
                              <m:ctrlPr>
                                <w:rPr>
                                  <w:rFonts w:ascii="Cambria Math" w:hAnsi="Cambria Math"/>
                                  <w:i/>
                                  <w:sz w:val="17"/>
                                  <w:szCs w:val="17"/>
                                </w:rPr>
                              </m:ctrlPr>
                            </m:dPr>
                            <m:e>
                              <m:r>
                                <w:rPr>
                                  <w:rFonts w:ascii="Cambria Math" w:hAnsi="Cambria Math"/>
                                  <w:sz w:val="17"/>
                                  <w:szCs w:val="17"/>
                                </w:rPr>
                                <m:t>1-Φ</m:t>
                              </m:r>
                              <m:d>
                                <m:dPr>
                                  <m:ctrlPr>
                                    <w:rPr>
                                      <w:rFonts w:ascii="Cambria Math" w:hAnsi="Cambria Math"/>
                                      <w:i/>
                                      <w:sz w:val="17"/>
                                      <w:szCs w:val="17"/>
                                    </w:rPr>
                                  </m:ctrlPr>
                                </m:dPr>
                                <m:e>
                                  <m:f>
                                    <m:fPr>
                                      <m:ctrlPr>
                                        <w:rPr>
                                          <w:rFonts w:ascii="Cambria Math" w:hAnsi="Cambria Math"/>
                                          <w:i/>
                                          <w:sz w:val="17"/>
                                          <w:szCs w:val="17"/>
                                        </w:rPr>
                                      </m:ctrlPr>
                                    </m:fPr>
                                    <m:num>
                                      <m:sSub>
                                        <m:sSubPr>
                                          <m:ctrlPr>
                                            <w:rPr>
                                              <w:rFonts w:ascii="Cambria Math" w:hAnsi="Cambria Math"/>
                                              <w:i/>
                                              <w:sz w:val="17"/>
                                              <w:szCs w:val="17"/>
                                            </w:rPr>
                                          </m:ctrlPr>
                                        </m:sSubPr>
                                        <m:e>
                                          <m:r>
                                            <w:rPr>
                                              <w:rFonts w:ascii="Cambria Math" w:hAnsi="Cambria Math"/>
                                              <w:sz w:val="17"/>
                                              <w:szCs w:val="17"/>
                                            </w:rPr>
                                            <m:t>y</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α</m:t>
                                          </m:r>
                                        </m:e>
                                        <m:sub>
                                          <m:r>
                                            <w:rPr>
                                              <w:rFonts w:ascii="Cambria Math" w:hAnsi="Cambria Math"/>
                                              <w:sz w:val="17"/>
                                              <w:szCs w:val="17"/>
                                            </w:rPr>
                                            <m:t>0</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α</m:t>
                                          </m:r>
                                        </m:e>
                                        <m:sub>
                                          <m:r>
                                            <w:rPr>
                                              <w:rFonts w:ascii="Cambria Math" w:hAnsi="Cambria Math"/>
                                              <w:sz w:val="17"/>
                                              <w:szCs w:val="17"/>
                                            </w:rPr>
                                            <m:t>1</m:t>
                                          </m:r>
                                        </m:sub>
                                      </m:sSub>
                                      <m:sSub>
                                        <m:sSubPr>
                                          <m:ctrlPr>
                                            <w:rPr>
                                              <w:rFonts w:ascii="Cambria Math" w:hAnsi="Cambria Math"/>
                                              <w:i/>
                                              <w:sz w:val="17"/>
                                              <w:szCs w:val="17"/>
                                            </w:rPr>
                                          </m:ctrlPr>
                                        </m:sSubPr>
                                        <m:e>
                                          <m:r>
                                            <w:rPr>
                                              <w:rFonts w:ascii="Cambria Math" w:hAnsi="Cambria Math"/>
                                              <w:sz w:val="17"/>
                                              <w:szCs w:val="17"/>
                                            </w:rPr>
                                            <m:t>k</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α</m:t>
                                          </m:r>
                                        </m:e>
                                        <m:sub>
                                          <m:r>
                                            <w:rPr>
                                              <w:rFonts w:ascii="Cambria Math" w:hAnsi="Cambria Math"/>
                                              <w:sz w:val="17"/>
                                              <w:szCs w:val="17"/>
                                            </w:rPr>
                                            <m:t>2</m:t>
                                          </m:r>
                                        </m:sub>
                                      </m:sSub>
                                      <m:sSub>
                                        <m:sSubPr>
                                          <m:ctrlPr>
                                            <w:rPr>
                                              <w:rFonts w:ascii="Cambria Math" w:hAnsi="Cambria Math"/>
                                              <w:i/>
                                              <w:sz w:val="17"/>
                                              <w:szCs w:val="17"/>
                                            </w:rPr>
                                          </m:ctrlPr>
                                        </m:sSubPr>
                                        <m:e>
                                          <m:r>
                                            <w:rPr>
                                              <w:rFonts w:ascii="Cambria Math" w:hAnsi="Cambria Math"/>
                                              <w:sz w:val="17"/>
                                              <w:szCs w:val="17"/>
                                            </w:rPr>
                                            <m:t>x</m:t>
                                          </m:r>
                                        </m:e>
                                        <m:sub>
                                          <m:r>
                                            <w:rPr>
                                              <w:rFonts w:ascii="Cambria Math" w:hAnsi="Cambria Math"/>
                                              <w:sz w:val="17"/>
                                              <w:szCs w:val="17"/>
                                            </w:rPr>
                                            <m:t>i</m:t>
                                          </m:r>
                                        </m:sub>
                                      </m:sSub>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α</m:t>
                                          </m:r>
                                        </m:e>
                                        <m:sub>
                                          <m:r>
                                            <w:rPr>
                                              <w:rFonts w:ascii="Cambria Math" w:hAnsi="Cambria Math"/>
                                              <w:sz w:val="17"/>
                                              <w:szCs w:val="17"/>
                                            </w:rPr>
                                            <m:t>3</m:t>
                                          </m:r>
                                        </m:sub>
                                      </m:sSub>
                                      <m:sSub>
                                        <m:sSubPr>
                                          <m:ctrlPr>
                                            <w:rPr>
                                              <w:rFonts w:ascii="Cambria Math" w:hAnsi="Cambria Math"/>
                                              <w:i/>
                                              <w:sz w:val="17"/>
                                              <w:szCs w:val="17"/>
                                            </w:rPr>
                                          </m:ctrlPr>
                                        </m:sSubPr>
                                        <m:e>
                                          <m:r>
                                            <w:rPr>
                                              <w:rFonts w:ascii="Cambria Math" w:hAnsi="Cambria Math"/>
                                              <w:sz w:val="17"/>
                                              <w:szCs w:val="17"/>
                                            </w:rPr>
                                            <m:t>l</m:t>
                                          </m:r>
                                        </m:e>
                                        <m:sub>
                                          <m:r>
                                            <w:rPr>
                                              <w:rFonts w:ascii="Cambria Math" w:hAnsi="Cambria Math"/>
                                              <w:sz w:val="17"/>
                                              <w:szCs w:val="17"/>
                                            </w:rPr>
                                            <m:t>i</m:t>
                                          </m:r>
                                        </m:sub>
                                      </m:sSub>
                                    </m:num>
                                    <m:den>
                                      <m:sSub>
                                        <m:sSubPr>
                                          <m:ctrlPr>
                                            <w:rPr>
                                              <w:rFonts w:ascii="Cambria Math" w:hAnsi="Cambria Math"/>
                                              <w:i/>
                                              <w:sz w:val="17"/>
                                              <w:szCs w:val="17"/>
                                            </w:rPr>
                                          </m:ctrlPr>
                                        </m:sSubPr>
                                        <m:e>
                                          <m:r>
                                            <w:rPr>
                                              <w:rFonts w:ascii="Cambria Math" w:hAnsi="Cambria Math"/>
                                              <w:sz w:val="17"/>
                                              <w:szCs w:val="17"/>
                                            </w:rPr>
                                            <m:t>σ</m:t>
                                          </m:r>
                                        </m:e>
                                        <m:sub>
                                          <m:r>
                                            <w:rPr>
                                              <w:rFonts w:ascii="Cambria Math" w:hAnsi="Cambria Math"/>
                                              <w:sz w:val="17"/>
                                              <w:szCs w:val="17"/>
                                            </w:rPr>
                                            <m:t>1</m:t>
                                          </m:r>
                                        </m:sub>
                                      </m:sSub>
                                    </m:den>
                                  </m:f>
                                </m:e>
                              </m:d>
                            </m:e>
                          </m:d>
                        </m:e>
                      </m:func>
                    </m:e>
                    <m:e>
                      <m:r>
                        <w:rPr>
                          <w:rFonts w:ascii="Cambria Math" w:hAnsi="Cambria Math"/>
                          <w:sz w:val="17"/>
                          <w:szCs w:val="17"/>
                        </w:rPr>
                        <m:t xml:space="preserve">                                            </m:t>
                      </m:r>
                    </m:e>
                  </m:eqArr>
                </m:e>
              </m:d>
            </m:e>
          </m:nary>
          <m:r>
            <w:rPr>
              <w:rFonts w:ascii="Cambria Math" w:hAnsi="Cambria Math"/>
              <w:sz w:val="17"/>
              <w:szCs w:val="17"/>
            </w:rPr>
            <m:t>.</m:t>
          </m:r>
        </m:oMath>
      </m:oMathPara>
    </w:p>
    <w:p w14:paraId="6DE71192" w14:textId="6D191796" w:rsidR="008B2A24" w:rsidRPr="00845F04" w:rsidRDefault="006E2C21" w:rsidP="006D72B0">
      <w:pPr>
        <w:spacing w:after="240" w:line="480" w:lineRule="auto"/>
        <w:rPr>
          <w:rFonts w:ascii="Times New Roman" w:hAnsi="Times New Roman"/>
        </w:rPr>
      </w:pPr>
      <m:oMath>
        <m:sSub>
          <m:sSubPr>
            <m:ctrlPr>
              <w:rPr>
                <w:rFonts w:ascii="Cambria Math" w:hAnsi="Cambria Math"/>
                <w:i/>
              </w:rPr>
            </m:ctrlPr>
          </m:sSubPr>
          <m:e>
            <m:r>
              <w:rPr>
                <w:rFonts w:ascii="Cambria Math" w:hAnsi="Cambria Math"/>
              </w:rPr>
              <m:t>l</m:t>
            </m:r>
          </m:e>
          <m:sub>
            <m:r>
              <w:rPr>
                <w:rFonts w:ascii="Cambria Math" w:hAnsi="Cambria Math"/>
              </w:rPr>
              <m:t>2</m:t>
            </m:r>
          </m:sub>
        </m:sSub>
        <m:d>
          <m:dPr>
            <m:ctrlPr>
              <w:rPr>
                <w:rFonts w:ascii="Cambria Math" w:hAnsi="Cambria Math"/>
                <w:i/>
              </w:rPr>
            </m:ctrlPr>
          </m:dPr>
          <m:e>
            <m:sSub>
              <m:sSubPr>
                <m:ctrlPr>
                  <w:rPr>
                    <w:rFonts w:ascii="Cambria Math" w:hAnsi="Cambria Math"/>
                    <w:b/>
                    <w:i/>
                  </w:rPr>
                </m:ctrlPr>
              </m:sSubPr>
              <m:e>
                <m:r>
                  <m:rPr>
                    <m:sty m:val="bi"/>
                  </m:rPr>
                  <w:rPr>
                    <w:rFonts w:ascii="Cambria Math" w:hAnsi="Cambria Math"/>
                  </w:rPr>
                  <m:t>θ</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θ</m:t>
                </m:r>
              </m:e>
              <m:sub>
                <m:r>
                  <m:rPr>
                    <m:sty m:val="bi"/>
                  </m:rPr>
                  <w:rPr>
                    <w:rFonts w:ascii="Cambria Math" w:hAnsi="Cambria Math"/>
                  </w:rPr>
                  <m:t>2</m:t>
                </m:r>
              </m:sub>
            </m:sSub>
          </m:e>
        </m:d>
      </m:oMath>
      <w:r w:rsidR="00D77EB1" w:rsidRPr="00845F04">
        <w:rPr>
          <w:rFonts w:ascii="Times New Roman" w:hAnsi="Times New Roman"/>
        </w:rPr>
        <w:t xml:space="preserve"> is the log-likelihood function under the model in </w:t>
      </w:r>
      <w:r w:rsidR="0024170D" w:rsidRPr="00845F04">
        <w:rPr>
          <w:rFonts w:ascii="Times New Roman" w:hAnsi="Times New Roman"/>
        </w:rPr>
        <w:t>equation</w:t>
      </w:r>
      <w:r w:rsidR="00D77EB1" w:rsidRPr="00845F04">
        <w:rPr>
          <w:rFonts w:ascii="Times New Roman" w:hAnsi="Times New Roman"/>
        </w:rPr>
        <w:t xml:space="preserve"> (13) given that </w:t>
      </w:r>
      <m:oMath>
        <m:sSub>
          <m:sSubPr>
            <m:ctrlPr>
              <w:rPr>
                <w:rFonts w:ascii="Cambria Math" w:hAnsi="Cambria Math"/>
                <w:b/>
                <w:i/>
              </w:rPr>
            </m:ctrlPr>
          </m:sSubPr>
          <m:e>
            <m:r>
              <m:rPr>
                <m:sty m:val="bi"/>
              </m:rPr>
              <w:rPr>
                <w:rFonts w:ascii="Cambria Math" w:hAnsi="Cambria Math"/>
              </w:rPr>
              <m:t>θ</m:t>
            </m:r>
          </m:e>
          <m:sub>
            <m:r>
              <m:rPr>
                <m:sty m:val="bi"/>
              </m:rPr>
              <w:rPr>
                <w:rFonts w:ascii="Cambria Math" w:hAnsi="Cambria Math"/>
              </w:rPr>
              <m:t>1</m:t>
            </m:r>
          </m:sub>
        </m:sSub>
      </m:oMath>
      <w:r w:rsidR="00526643">
        <w:rPr>
          <w:rFonts w:ascii="Times New Roman" w:hAnsi="Times New Roman"/>
        </w:rPr>
        <w:t xml:space="preserve"> is k</w:t>
      </w:r>
      <w:r w:rsidR="00D77EB1" w:rsidRPr="00845F04">
        <w:rPr>
          <w:rFonts w:ascii="Times New Roman" w:hAnsi="Times New Roman"/>
        </w:rPr>
        <w:t>nown. Hence, it is</w:t>
      </w:r>
    </w:p>
    <w:p w14:paraId="356ECEDB" w14:textId="3EB6BB2F" w:rsidR="008B2A24" w:rsidRPr="008B2A24" w:rsidRDefault="006E2C21" w:rsidP="00ED67E2">
      <w:pPr>
        <w:spacing w:after="240" w:line="480" w:lineRule="auto"/>
        <w:jc w:val="both"/>
        <w:rPr>
          <w:rFonts w:ascii="Cambria Math" w:hAnsi="Cambria Math"/>
          <w:sz w:val="19"/>
          <w:szCs w:val="19"/>
          <w:oMath/>
        </w:rPr>
        <w:sectPr w:rsidR="008B2A24" w:rsidRPr="008B2A24" w:rsidSect="00A967ED">
          <w:type w:val="nextColumn"/>
          <w:pgSz w:w="15840" w:h="12240" w:orient="landscape" w:code="1"/>
          <w:pgMar w:top="1134" w:right="1134" w:bottom="1134" w:left="1134" w:header="709" w:footer="709" w:gutter="0"/>
          <w:cols w:space="708"/>
          <w:docGrid w:linePitch="360"/>
        </w:sectPr>
      </w:pPr>
      <m:oMathPara>
        <m:oMath>
          <m:sSub>
            <m:sSubPr>
              <m:ctrlPr>
                <w:rPr>
                  <w:rFonts w:ascii="Cambria Math" w:hAnsi="Cambria Math"/>
                  <w:i/>
                  <w:sz w:val="19"/>
                  <w:szCs w:val="19"/>
                </w:rPr>
              </m:ctrlPr>
            </m:sSubPr>
            <m:e>
              <m:r>
                <w:rPr>
                  <w:rFonts w:ascii="Cambria Math" w:hAnsi="Cambria Math"/>
                  <w:sz w:val="19"/>
                  <w:szCs w:val="19"/>
                </w:rPr>
                <m:t>l</m:t>
              </m:r>
            </m:e>
            <m:sub>
              <m:r>
                <w:rPr>
                  <w:rFonts w:ascii="Cambria Math" w:hAnsi="Cambria Math"/>
                  <w:sz w:val="19"/>
                  <w:szCs w:val="19"/>
                </w:rPr>
                <m:t>2</m:t>
              </m:r>
            </m:sub>
          </m:sSub>
          <m:d>
            <m:dPr>
              <m:ctrlPr>
                <w:rPr>
                  <w:rFonts w:ascii="Cambria Math" w:hAnsi="Cambria Math"/>
                  <w:i/>
                  <w:sz w:val="19"/>
                  <w:szCs w:val="19"/>
                </w:rPr>
              </m:ctrlPr>
            </m:dPr>
            <m:e>
              <m:sSub>
                <m:sSubPr>
                  <m:ctrlPr>
                    <w:rPr>
                      <w:rFonts w:ascii="Cambria Math" w:hAnsi="Cambria Math"/>
                      <w:b/>
                      <w:i/>
                      <w:sz w:val="17"/>
                      <w:szCs w:val="17"/>
                    </w:rPr>
                  </m:ctrlPr>
                </m:sSubPr>
                <m:e>
                  <m:r>
                    <m:rPr>
                      <m:sty m:val="bi"/>
                    </m:rPr>
                    <w:rPr>
                      <w:rFonts w:ascii="Cambria Math" w:hAnsi="Cambria Math"/>
                      <w:sz w:val="17"/>
                      <w:szCs w:val="17"/>
                    </w:rPr>
                    <m:t>θ</m:t>
                  </m:r>
                </m:e>
                <m:sub>
                  <m:r>
                    <m:rPr>
                      <m:sty m:val="bi"/>
                    </m:rPr>
                    <w:rPr>
                      <w:rFonts w:ascii="Cambria Math" w:hAnsi="Cambria Math"/>
                      <w:sz w:val="17"/>
                      <w:szCs w:val="17"/>
                    </w:rPr>
                    <m:t>1</m:t>
                  </m:r>
                </m:sub>
              </m:sSub>
              <m:r>
                <m:rPr>
                  <m:sty m:val="bi"/>
                </m:rPr>
                <w:rPr>
                  <w:rFonts w:ascii="Cambria Math" w:hAnsi="Cambria Math"/>
                  <w:sz w:val="17"/>
                  <w:szCs w:val="17"/>
                </w:rPr>
                <m:t>,</m:t>
              </m:r>
              <m:sSub>
                <m:sSubPr>
                  <m:ctrlPr>
                    <w:rPr>
                      <w:rFonts w:ascii="Cambria Math" w:hAnsi="Cambria Math"/>
                      <w:b/>
                      <w:i/>
                      <w:sz w:val="17"/>
                      <w:szCs w:val="17"/>
                    </w:rPr>
                  </m:ctrlPr>
                </m:sSubPr>
                <m:e>
                  <m:r>
                    <m:rPr>
                      <m:sty m:val="bi"/>
                    </m:rPr>
                    <w:rPr>
                      <w:rFonts w:ascii="Cambria Math" w:hAnsi="Cambria Math"/>
                      <w:sz w:val="17"/>
                      <w:szCs w:val="17"/>
                    </w:rPr>
                    <m:t>θ</m:t>
                  </m:r>
                </m:e>
                <m:sub>
                  <m:r>
                    <m:rPr>
                      <m:sty m:val="bi"/>
                    </m:rPr>
                    <w:rPr>
                      <w:rFonts w:ascii="Cambria Math" w:hAnsi="Cambria Math"/>
                      <w:sz w:val="17"/>
                      <w:szCs w:val="17"/>
                    </w:rPr>
                    <m:t>2</m:t>
                  </m:r>
                </m:sub>
              </m:sSub>
            </m:e>
          </m:d>
          <m:r>
            <m:rPr>
              <m:aln/>
            </m:rPr>
            <w:rPr>
              <w:rFonts w:ascii="Cambria Math" w:hAnsi="Cambria Math"/>
              <w:sz w:val="19"/>
              <w:szCs w:val="19"/>
            </w:rPr>
            <m:t>=</m:t>
          </m:r>
          <m:nary>
            <m:naryPr>
              <m:chr m:val="∑"/>
              <m:limLoc m:val="undOvr"/>
              <m:ctrlPr>
                <w:rPr>
                  <w:rFonts w:ascii="Cambria Math" w:hAnsi="Cambria Math"/>
                  <w:i/>
                  <w:sz w:val="19"/>
                  <w:szCs w:val="19"/>
                </w:rPr>
              </m:ctrlPr>
            </m:naryPr>
            <m:sub>
              <m:r>
                <w:rPr>
                  <w:rFonts w:ascii="Cambria Math" w:hAnsi="Cambria Math"/>
                  <w:sz w:val="19"/>
                  <w:szCs w:val="19"/>
                </w:rPr>
                <m:t>i=1</m:t>
              </m:r>
            </m:sub>
            <m:sup>
              <m:r>
                <w:rPr>
                  <w:rFonts w:ascii="Cambria Math" w:hAnsi="Cambria Math"/>
                  <w:sz w:val="19"/>
                  <w:szCs w:val="19"/>
                </w:rPr>
                <m:t>n</m:t>
              </m:r>
            </m:sup>
            <m:e>
              <m:r>
                <m:rPr>
                  <m:sty m:val="p"/>
                </m:rPr>
                <w:rPr>
                  <w:rFonts w:ascii="Cambria Math" w:hAnsi="Cambria Math"/>
                  <w:sz w:val="19"/>
                  <w:szCs w:val="19"/>
                </w:rPr>
                <m:t>log</m:t>
              </m:r>
              <m:d>
                <m:dPr>
                  <m:ctrlPr>
                    <w:rPr>
                      <w:rFonts w:ascii="Cambria Math" w:hAnsi="Cambria Math"/>
                      <w:i/>
                      <w:sz w:val="19"/>
                      <w:szCs w:val="19"/>
                    </w:rPr>
                  </m:ctrlPr>
                </m:dPr>
                <m:e>
                  <m:f>
                    <m:fPr>
                      <m:ctrlPr>
                        <w:rPr>
                          <w:rFonts w:ascii="Cambria Math" w:hAnsi="Cambria Math"/>
                          <w:i/>
                          <w:sz w:val="19"/>
                          <w:szCs w:val="19"/>
                        </w:rPr>
                      </m:ctrlPr>
                    </m:fPr>
                    <m:num>
                      <m:r>
                        <w:rPr>
                          <w:rFonts w:ascii="Cambria Math" w:hAnsi="Cambria Math"/>
                          <w:sz w:val="19"/>
                          <w:szCs w:val="19"/>
                        </w:rPr>
                        <m:t>1</m:t>
                      </m:r>
                    </m:num>
                    <m:den>
                      <m:sSub>
                        <m:sSubPr>
                          <m:ctrlPr>
                            <w:rPr>
                              <w:rFonts w:ascii="Cambria Math" w:hAnsi="Cambria Math"/>
                              <w:i/>
                              <w:sz w:val="19"/>
                              <w:szCs w:val="19"/>
                            </w:rPr>
                          </m:ctrlPr>
                        </m:sSubPr>
                        <m:e>
                          <m:r>
                            <w:rPr>
                              <w:rFonts w:ascii="Cambria Math" w:hAnsi="Cambria Math"/>
                              <w:sz w:val="19"/>
                              <w:szCs w:val="19"/>
                            </w:rPr>
                            <m:t>σ</m:t>
                          </m:r>
                        </m:e>
                        <m:sub>
                          <m:r>
                            <w:rPr>
                              <w:rFonts w:ascii="Cambria Math" w:hAnsi="Cambria Math"/>
                              <w:sz w:val="19"/>
                              <w:szCs w:val="19"/>
                            </w:rPr>
                            <m:t>2</m:t>
                          </m:r>
                        </m:sub>
                      </m:sSub>
                    </m:den>
                  </m:f>
                  <m:r>
                    <w:rPr>
                      <w:rFonts w:ascii="Cambria Math" w:hAnsi="Cambria Math"/>
                      <w:sz w:val="19"/>
                      <w:szCs w:val="19"/>
                    </w:rPr>
                    <m:t>φ</m:t>
                  </m:r>
                  <m:d>
                    <m:dPr>
                      <m:ctrlPr>
                        <w:rPr>
                          <w:rFonts w:ascii="Cambria Math" w:hAnsi="Cambria Math"/>
                          <w:i/>
                          <w:sz w:val="19"/>
                          <w:szCs w:val="19"/>
                        </w:rPr>
                      </m:ctrlPr>
                    </m:dPr>
                    <m:e>
                      <m:f>
                        <m:fPr>
                          <m:ctrlPr>
                            <w:rPr>
                              <w:rFonts w:ascii="Cambria Math" w:hAnsi="Cambria Math"/>
                              <w:i/>
                              <w:sz w:val="19"/>
                              <w:szCs w:val="19"/>
                            </w:rPr>
                          </m:ctrlPr>
                        </m:fPr>
                        <m:num>
                          <m:sSub>
                            <m:sSubPr>
                              <m:ctrlPr>
                                <w:rPr>
                                  <w:rFonts w:ascii="Cambria Math" w:hAnsi="Cambria Math"/>
                                  <w:i/>
                                  <w:sz w:val="19"/>
                                  <w:szCs w:val="19"/>
                                </w:rPr>
                              </m:ctrlPr>
                            </m:sSubPr>
                            <m:e>
                              <m:r>
                                <w:rPr>
                                  <w:rFonts w:ascii="Cambria Math" w:hAnsi="Cambria Math"/>
                                  <w:sz w:val="19"/>
                                  <w:szCs w:val="19"/>
                                </w:rPr>
                                <m:t>y</m:t>
                              </m:r>
                            </m:e>
                            <m:sub>
                              <m:r>
                                <w:rPr>
                                  <w:rFonts w:ascii="Cambria Math" w:hAnsi="Cambria Math"/>
                                  <w:sz w:val="19"/>
                                  <w:szCs w:val="19"/>
                                </w:rPr>
                                <m:t>est,i</m:t>
                              </m:r>
                            </m:sub>
                          </m:sSub>
                          <m:r>
                            <w:rPr>
                              <w:rFonts w:ascii="Cambria Math" w:hAnsi="Cambria Math"/>
                              <w:sz w:val="19"/>
                              <w:szCs w:val="19"/>
                            </w:rPr>
                            <m:t>-</m:t>
                          </m:r>
                          <m:acc>
                            <m:accPr>
                              <m:chr m:val="̅"/>
                              <m:ctrlPr>
                                <w:rPr>
                                  <w:rFonts w:ascii="Cambria Math" w:hAnsi="Cambria Math"/>
                                  <w:i/>
                                  <w:sz w:val="19"/>
                                  <w:szCs w:val="19"/>
                                </w:rPr>
                              </m:ctrlPr>
                            </m:accPr>
                            <m:e>
                              <m:sSub>
                                <m:sSubPr>
                                  <m:ctrlPr>
                                    <w:rPr>
                                      <w:rFonts w:ascii="Cambria Math" w:hAnsi="Cambria Math"/>
                                      <w:i/>
                                      <w:sz w:val="19"/>
                                      <w:szCs w:val="19"/>
                                    </w:rPr>
                                  </m:ctrlPr>
                                </m:sSubPr>
                                <m:e>
                                  <m:r>
                                    <w:rPr>
                                      <w:rFonts w:ascii="Cambria Math" w:hAnsi="Cambria Math"/>
                                      <w:sz w:val="19"/>
                                      <w:szCs w:val="19"/>
                                    </w:rPr>
                                    <m:t>y</m:t>
                                  </m:r>
                                </m:e>
                                <m:sub>
                                  <m:r>
                                    <w:rPr>
                                      <w:rFonts w:ascii="Cambria Math" w:hAnsi="Cambria Math"/>
                                      <w:sz w:val="19"/>
                                      <w:szCs w:val="19"/>
                                    </w:rPr>
                                    <m:t>est</m:t>
                                  </m:r>
                                </m:sub>
                              </m:sSub>
                            </m:e>
                          </m:acc>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α</m:t>
                              </m:r>
                            </m:e>
                            <m:sub>
                              <m:r>
                                <w:rPr>
                                  <w:rFonts w:ascii="Cambria Math" w:hAnsi="Cambria Math"/>
                                  <w:sz w:val="19"/>
                                  <w:szCs w:val="19"/>
                                </w:rPr>
                                <m:t>1</m:t>
                              </m:r>
                            </m:sub>
                          </m:sSub>
                          <m:d>
                            <m:dPr>
                              <m:ctrlPr>
                                <w:rPr>
                                  <w:rFonts w:ascii="Cambria Math" w:hAnsi="Cambria Math"/>
                                  <w:i/>
                                  <w:sz w:val="19"/>
                                  <w:szCs w:val="19"/>
                                </w:rPr>
                              </m:ctrlPr>
                            </m:dPr>
                            <m:e>
                              <m:sSub>
                                <m:sSubPr>
                                  <m:ctrlPr>
                                    <w:rPr>
                                      <w:rFonts w:ascii="Cambria Math" w:hAnsi="Cambria Math"/>
                                      <w:i/>
                                      <w:sz w:val="19"/>
                                      <w:szCs w:val="19"/>
                                    </w:rPr>
                                  </m:ctrlPr>
                                </m:sSubPr>
                                <m:e>
                                  <m:r>
                                    <w:rPr>
                                      <w:rFonts w:ascii="Cambria Math" w:hAnsi="Cambria Math"/>
                                      <w:sz w:val="19"/>
                                      <w:szCs w:val="19"/>
                                    </w:rPr>
                                    <m:t>k</m:t>
                                  </m:r>
                                </m:e>
                                <m:sub>
                                  <m:r>
                                    <w:rPr>
                                      <w:rFonts w:ascii="Cambria Math" w:hAnsi="Cambria Math"/>
                                      <w:sz w:val="19"/>
                                      <w:szCs w:val="19"/>
                                    </w:rPr>
                                    <m:t>i</m:t>
                                  </m:r>
                                </m:sub>
                              </m:sSub>
                              <m:r>
                                <w:rPr>
                                  <w:rFonts w:ascii="Cambria Math" w:hAnsi="Cambria Math"/>
                                  <w:sz w:val="19"/>
                                  <w:szCs w:val="19"/>
                                </w:rPr>
                                <m:t>-</m:t>
                              </m:r>
                              <m:acc>
                                <m:accPr>
                                  <m:chr m:val="̅"/>
                                  <m:ctrlPr>
                                    <w:rPr>
                                      <w:rFonts w:ascii="Cambria Math" w:hAnsi="Cambria Math"/>
                                      <w:i/>
                                      <w:sz w:val="19"/>
                                      <w:szCs w:val="19"/>
                                    </w:rPr>
                                  </m:ctrlPr>
                                </m:accPr>
                                <m:e>
                                  <m:r>
                                    <w:rPr>
                                      <w:rFonts w:ascii="Cambria Math" w:hAnsi="Cambria Math"/>
                                      <w:sz w:val="19"/>
                                      <w:szCs w:val="19"/>
                                    </w:rPr>
                                    <m:t>k</m:t>
                                  </m:r>
                                </m:e>
                              </m:acc>
                            </m:e>
                          </m:d>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α</m:t>
                              </m:r>
                            </m:e>
                            <m:sub>
                              <m:r>
                                <w:rPr>
                                  <w:rFonts w:ascii="Cambria Math" w:hAnsi="Cambria Math"/>
                                  <w:sz w:val="19"/>
                                  <w:szCs w:val="19"/>
                                </w:rPr>
                                <m:t>4</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α</m:t>
                              </m:r>
                            </m:e>
                            <m:sub>
                              <m:r>
                                <w:rPr>
                                  <w:rFonts w:ascii="Cambria Math" w:hAnsi="Cambria Math"/>
                                  <w:sz w:val="19"/>
                                  <w:szCs w:val="19"/>
                                </w:rPr>
                                <m:t>XY</m:t>
                              </m:r>
                            </m:sub>
                          </m:sSub>
                          <m:sSub>
                            <m:sSubPr>
                              <m:ctrlPr>
                                <w:rPr>
                                  <w:rFonts w:ascii="Cambria Math" w:hAnsi="Cambria Math"/>
                                  <w:i/>
                                  <w:sz w:val="19"/>
                                  <w:szCs w:val="19"/>
                                </w:rPr>
                              </m:ctrlPr>
                            </m:sSubPr>
                            <m:e>
                              <m:r>
                                <w:rPr>
                                  <w:rFonts w:ascii="Cambria Math" w:hAnsi="Cambria Math"/>
                                  <w:sz w:val="19"/>
                                  <w:szCs w:val="19"/>
                                </w:rPr>
                                <m:t>x</m:t>
                              </m:r>
                            </m:e>
                            <m:sub>
                              <m:r>
                                <w:rPr>
                                  <w:rFonts w:ascii="Cambria Math" w:hAnsi="Cambria Math"/>
                                  <w:sz w:val="19"/>
                                  <w:szCs w:val="19"/>
                                </w:rPr>
                                <m:t>i</m:t>
                              </m:r>
                            </m:sub>
                          </m:sSub>
                        </m:num>
                        <m:den>
                          <m:sSub>
                            <m:sSubPr>
                              <m:ctrlPr>
                                <w:rPr>
                                  <w:rFonts w:ascii="Cambria Math" w:hAnsi="Cambria Math"/>
                                  <w:i/>
                                  <w:sz w:val="19"/>
                                  <w:szCs w:val="19"/>
                                </w:rPr>
                              </m:ctrlPr>
                            </m:sSubPr>
                            <m:e>
                              <m:r>
                                <w:rPr>
                                  <w:rFonts w:ascii="Cambria Math" w:hAnsi="Cambria Math"/>
                                  <w:sz w:val="19"/>
                                  <w:szCs w:val="19"/>
                                </w:rPr>
                                <m:t>σ</m:t>
                              </m:r>
                            </m:e>
                            <m:sub>
                              <m:r>
                                <w:rPr>
                                  <w:rFonts w:ascii="Cambria Math" w:hAnsi="Cambria Math"/>
                                  <w:sz w:val="19"/>
                                  <w:szCs w:val="19"/>
                                </w:rPr>
                                <m:t>2</m:t>
                              </m:r>
                            </m:sub>
                          </m:sSub>
                        </m:den>
                      </m:f>
                    </m:e>
                  </m:d>
                </m:e>
              </m:d>
            </m:e>
          </m:nary>
          <m:r>
            <m:rPr>
              <m:sty m:val="p"/>
            </m:rPr>
            <w:rPr>
              <w:rFonts w:ascii="Cambria Math" w:hAnsi="Cambria Math"/>
              <w:sz w:val="19"/>
              <w:szCs w:val="19"/>
            </w:rPr>
            <w:br/>
          </m:r>
        </m:oMath>
        <m:oMath>
          <m:r>
            <m:rPr>
              <m:aln/>
            </m:rPr>
            <w:rPr>
              <w:rFonts w:ascii="Cambria Math" w:hAnsi="Cambria Math"/>
              <w:sz w:val="19"/>
              <w:szCs w:val="19"/>
            </w:rPr>
            <m:t>=</m:t>
          </m:r>
          <m:nary>
            <m:naryPr>
              <m:chr m:val="∑"/>
              <m:limLoc m:val="undOvr"/>
              <m:ctrlPr>
                <w:rPr>
                  <w:rFonts w:ascii="Cambria Math" w:hAnsi="Cambria Math"/>
                  <w:i/>
                  <w:sz w:val="19"/>
                  <w:szCs w:val="19"/>
                </w:rPr>
              </m:ctrlPr>
            </m:naryPr>
            <m:sub>
              <m:r>
                <w:rPr>
                  <w:rFonts w:ascii="Cambria Math" w:hAnsi="Cambria Math"/>
                  <w:sz w:val="19"/>
                  <w:szCs w:val="19"/>
                </w:rPr>
                <m:t>i=1</m:t>
              </m:r>
            </m:sub>
            <m:sup>
              <m:r>
                <w:rPr>
                  <w:rFonts w:ascii="Cambria Math" w:hAnsi="Cambria Math"/>
                  <w:sz w:val="19"/>
                  <w:szCs w:val="19"/>
                </w:rPr>
                <m:t>n</m:t>
              </m:r>
            </m:sup>
            <m:e>
              <m:d>
                <m:dPr>
                  <m:begChr m:val="["/>
                  <m:endChr m:val="]"/>
                  <m:ctrlPr>
                    <w:rPr>
                      <w:rFonts w:ascii="Cambria Math" w:hAnsi="Cambria Math"/>
                      <w:i/>
                      <w:sz w:val="19"/>
                      <w:szCs w:val="19"/>
                    </w:rPr>
                  </m:ctrlPr>
                </m:dPr>
                <m:e>
                  <m:r>
                    <w:rPr>
                      <w:rFonts w:ascii="Cambria Math" w:hAnsi="Cambria Math"/>
                      <w:sz w:val="19"/>
                      <w:szCs w:val="19"/>
                    </w:rPr>
                    <m:t>-</m:t>
                  </m:r>
                  <m:r>
                    <m:rPr>
                      <m:sty m:val="p"/>
                    </m:rPr>
                    <w:rPr>
                      <w:rFonts w:ascii="Cambria Math" w:hAnsi="Cambria Math"/>
                      <w:sz w:val="19"/>
                      <w:szCs w:val="19"/>
                    </w:rPr>
                    <m:t>log</m:t>
                  </m:r>
                  <m:d>
                    <m:dPr>
                      <m:ctrlPr>
                        <w:rPr>
                          <w:rFonts w:ascii="Cambria Math" w:hAnsi="Cambria Math"/>
                          <w:i/>
                          <w:sz w:val="19"/>
                          <w:szCs w:val="19"/>
                        </w:rPr>
                      </m:ctrlPr>
                    </m:dPr>
                    <m:e>
                      <m:sSub>
                        <m:sSubPr>
                          <m:ctrlPr>
                            <w:rPr>
                              <w:rFonts w:ascii="Cambria Math" w:hAnsi="Cambria Math"/>
                              <w:i/>
                              <w:sz w:val="19"/>
                              <w:szCs w:val="19"/>
                            </w:rPr>
                          </m:ctrlPr>
                        </m:sSubPr>
                        <m:e>
                          <m:r>
                            <w:rPr>
                              <w:rFonts w:ascii="Cambria Math" w:hAnsi="Cambria Math"/>
                              <w:sz w:val="19"/>
                              <w:szCs w:val="19"/>
                            </w:rPr>
                            <m:t>σ</m:t>
                          </m:r>
                        </m:e>
                        <m:sub>
                          <m:r>
                            <w:rPr>
                              <w:rFonts w:ascii="Cambria Math" w:hAnsi="Cambria Math"/>
                              <w:sz w:val="19"/>
                              <w:szCs w:val="19"/>
                            </w:rPr>
                            <m:t>2</m:t>
                          </m:r>
                        </m:sub>
                      </m:sSub>
                    </m:e>
                  </m:d>
                  <m:r>
                    <w:rPr>
                      <w:rFonts w:ascii="Cambria Math" w:hAnsi="Cambria Math"/>
                      <w:sz w:val="19"/>
                      <w:szCs w:val="19"/>
                    </w:rPr>
                    <m:t>+log</m:t>
                  </m:r>
                  <m:d>
                    <m:dPr>
                      <m:ctrlPr>
                        <w:rPr>
                          <w:rFonts w:ascii="Cambria Math" w:hAnsi="Cambria Math"/>
                          <w:i/>
                          <w:sz w:val="19"/>
                          <w:szCs w:val="19"/>
                        </w:rPr>
                      </m:ctrlPr>
                    </m:dPr>
                    <m:e>
                      <m:r>
                        <w:rPr>
                          <w:rFonts w:ascii="Cambria Math" w:hAnsi="Cambria Math"/>
                          <w:sz w:val="19"/>
                          <w:szCs w:val="19"/>
                        </w:rPr>
                        <m:t>φ</m:t>
                      </m:r>
                      <m:d>
                        <m:dPr>
                          <m:ctrlPr>
                            <w:rPr>
                              <w:rFonts w:ascii="Cambria Math" w:hAnsi="Cambria Math"/>
                              <w:i/>
                              <w:sz w:val="19"/>
                              <w:szCs w:val="19"/>
                            </w:rPr>
                          </m:ctrlPr>
                        </m:dPr>
                        <m:e>
                          <m:f>
                            <m:fPr>
                              <m:ctrlPr>
                                <w:rPr>
                                  <w:rFonts w:ascii="Cambria Math" w:hAnsi="Cambria Math"/>
                                  <w:i/>
                                  <w:sz w:val="19"/>
                                  <w:szCs w:val="19"/>
                                </w:rPr>
                              </m:ctrlPr>
                            </m:fPr>
                            <m:num>
                              <m:sSub>
                                <m:sSubPr>
                                  <m:ctrlPr>
                                    <w:rPr>
                                      <w:rFonts w:ascii="Cambria Math" w:hAnsi="Cambria Math"/>
                                      <w:i/>
                                      <w:sz w:val="19"/>
                                      <w:szCs w:val="19"/>
                                    </w:rPr>
                                  </m:ctrlPr>
                                </m:sSubPr>
                                <m:e>
                                  <m:r>
                                    <w:rPr>
                                      <w:rFonts w:ascii="Cambria Math" w:hAnsi="Cambria Math"/>
                                      <w:sz w:val="19"/>
                                      <w:szCs w:val="19"/>
                                    </w:rPr>
                                    <m:t>y</m:t>
                                  </m:r>
                                </m:e>
                                <m:sub>
                                  <m:r>
                                    <w:rPr>
                                      <w:rFonts w:ascii="Cambria Math" w:hAnsi="Cambria Math"/>
                                      <w:sz w:val="19"/>
                                      <w:szCs w:val="19"/>
                                    </w:rPr>
                                    <m:t>est,i</m:t>
                                  </m:r>
                                </m:sub>
                              </m:sSub>
                              <m:r>
                                <w:rPr>
                                  <w:rFonts w:ascii="Cambria Math" w:hAnsi="Cambria Math"/>
                                  <w:sz w:val="19"/>
                                  <w:szCs w:val="19"/>
                                </w:rPr>
                                <m:t>-</m:t>
                              </m:r>
                              <m:acc>
                                <m:accPr>
                                  <m:chr m:val="̅"/>
                                  <m:ctrlPr>
                                    <w:rPr>
                                      <w:rFonts w:ascii="Cambria Math" w:hAnsi="Cambria Math"/>
                                      <w:i/>
                                      <w:sz w:val="19"/>
                                      <w:szCs w:val="19"/>
                                    </w:rPr>
                                  </m:ctrlPr>
                                </m:accPr>
                                <m:e>
                                  <m:sSub>
                                    <m:sSubPr>
                                      <m:ctrlPr>
                                        <w:rPr>
                                          <w:rFonts w:ascii="Cambria Math" w:hAnsi="Cambria Math"/>
                                          <w:i/>
                                          <w:sz w:val="19"/>
                                          <w:szCs w:val="19"/>
                                        </w:rPr>
                                      </m:ctrlPr>
                                    </m:sSubPr>
                                    <m:e>
                                      <m:r>
                                        <w:rPr>
                                          <w:rFonts w:ascii="Cambria Math" w:hAnsi="Cambria Math"/>
                                          <w:sz w:val="19"/>
                                          <w:szCs w:val="19"/>
                                        </w:rPr>
                                        <m:t>y</m:t>
                                      </m:r>
                                    </m:e>
                                    <m:sub>
                                      <m:r>
                                        <w:rPr>
                                          <w:rFonts w:ascii="Cambria Math" w:hAnsi="Cambria Math"/>
                                          <w:sz w:val="19"/>
                                          <w:szCs w:val="19"/>
                                        </w:rPr>
                                        <m:t>est</m:t>
                                      </m:r>
                                    </m:sub>
                                  </m:sSub>
                                </m:e>
                              </m:acc>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α</m:t>
                                  </m:r>
                                </m:e>
                                <m:sub>
                                  <m:r>
                                    <w:rPr>
                                      <w:rFonts w:ascii="Cambria Math" w:hAnsi="Cambria Math"/>
                                      <w:sz w:val="19"/>
                                      <w:szCs w:val="19"/>
                                    </w:rPr>
                                    <m:t>1</m:t>
                                  </m:r>
                                </m:sub>
                              </m:sSub>
                              <m:d>
                                <m:dPr>
                                  <m:ctrlPr>
                                    <w:rPr>
                                      <w:rFonts w:ascii="Cambria Math" w:hAnsi="Cambria Math"/>
                                      <w:i/>
                                      <w:sz w:val="19"/>
                                      <w:szCs w:val="19"/>
                                    </w:rPr>
                                  </m:ctrlPr>
                                </m:dPr>
                                <m:e>
                                  <m:sSub>
                                    <m:sSubPr>
                                      <m:ctrlPr>
                                        <w:rPr>
                                          <w:rFonts w:ascii="Cambria Math" w:hAnsi="Cambria Math"/>
                                          <w:i/>
                                          <w:sz w:val="19"/>
                                          <w:szCs w:val="19"/>
                                        </w:rPr>
                                      </m:ctrlPr>
                                    </m:sSubPr>
                                    <m:e>
                                      <m:r>
                                        <w:rPr>
                                          <w:rFonts w:ascii="Cambria Math" w:hAnsi="Cambria Math"/>
                                          <w:sz w:val="19"/>
                                          <w:szCs w:val="19"/>
                                        </w:rPr>
                                        <m:t>k</m:t>
                                      </m:r>
                                    </m:e>
                                    <m:sub>
                                      <m:r>
                                        <w:rPr>
                                          <w:rFonts w:ascii="Cambria Math" w:hAnsi="Cambria Math"/>
                                          <w:sz w:val="19"/>
                                          <w:szCs w:val="19"/>
                                        </w:rPr>
                                        <m:t>i</m:t>
                                      </m:r>
                                    </m:sub>
                                  </m:sSub>
                                  <m:r>
                                    <w:rPr>
                                      <w:rFonts w:ascii="Cambria Math" w:hAnsi="Cambria Math"/>
                                      <w:sz w:val="19"/>
                                      <w:szCs w:val="19"/>
                                    </w:rPr>
                                    <m:t>-</m:t>
                                  </m:r>
                                  <m:acc>
                                    <m:accPr>
                                      <m:chr m:val="̅"/>
                                      <m:ctrlPr>
                                        <w:rPr>
                                          <w:rFonts w:ascii="Cambria Math" w:hAnsi="Cambria Math"/>
                                          <w:i/>
                                          <w:sz w:val="19"/>
                                          <w:szCs w:val="19"/>
                                        </w:rPr>
                                      </m:ctrlPr>
                                    </m:accPr>
                                    <m:e>
                                      <m:r>
                                        <w:rPr>
                                          <w:rFonts w:ascii="Cambria Math" w:hAnsi="Cambria Math"/>
                                          <w:sz w:val="19"/>
                                          <w:szCs w:val="19"/>
                                        </w:rPr>
                                        <m:t>k</m:t>
                                      </m:r>
                                    </m:e>
                                  </m:acc>
                                </m:e>
                              </m:d>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α</m:t>
                                  </m:r>
                                </m:e>
                                <m:sub>
                                  <m:r>
                                    <w:rPr>
                                      <w:rFonts w:ascii="Cambria Math" w:hAnsi="Cambria Math"/>
                                      <w:sz w:val="19"/>
                                      <w:szCs w:val="19"/>
                                    </w:rPr>
                                    <m:t>4</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α</m:t>
                                  </m:r>
                                </m:e>
                                <m:sub>
                                  <m:r>
                                    <w:rPr>
                                      <w:rFonts w:ascii="Cambria Math" w:hAnsi="Cambria Math"/>
                                      <w:sz w:val="19"/>
                                      <w:szCs w:val="19"/>
                                    </w:rPr>
                                    <m:t>XY</m:t>
                                  </m:r>
                                </m:sub>
                              </m:sSub>
                              <m:sSub>
                                <m:sSubPr>
                                  <m:ctrlPr>
                                    <w:rPr>
                                      <w:rFonts w:ascii="Cambria Math" w:hAnsi="Cambria Math"/>
                                      <w:i/>
                                      <w:sz w:val="19"/>
                                      <w:szCs w:val="19"/>
                                    </w:rPr>
                                  </m:ctrlPr>
                                </m:sSubPr>
                                <m:e>
                                  <m:r>
                                    <w:rPr>
                                      <w:rFonts w:ascii="Cambria Math" w:hAnsi="Cambria Math"/>
                                      <w:sz w:val="19"/>
                                      <w:szCs w:val="19"/>
                                    </w:rPr>
                                    <m:t>x</m:t>
                                  </m:r>
                                </m:e>
                                <m:sub>
                                  <m:r>
                                    <w:rPr>
                                      <w:rFonts w:ascii="Cambria Math" w:hAnsi="Cambria Math"/>
                                      <w:sz w:val="19"/>
                                      <w:szCs w:val="19"/>
                                    </w:rPr>
                                    <m:t>i</m:t>
                                  </m:r>
                                </m:sub>
                              </m:sSub>
                            </m:num>
                            <m:den>
                              <m:sSub>
                                <m:sSubPr>
                                  <m:ctrlPr>
                                    <w:rPr>
                                      <w:rFonts w:ascii="Cambria Math" w:hAnsi="Cambria Math"/>
                                      <w:i/>
                                      <w:sz w:val="19"/>
                                      <w:szCs w:val="19"/>
                                    </w:rPr>
                                  </m:ctrlPr>
                                </m:sSubPr>
                                <m:e>
                                  <m:r>
                                    <w:rPr>
                                      <w:rFonts w:ascii="Cambria Math" w:hAnsi="Cambria Math"/>
                                      <w:sz w:val="19"/>
                                      <w:szCs w:val="19"/>
                                    </w:rPr>
                                    <m:t>σ</m:t>
                                  </m:r>
                                </m:e>
                                <m:sub>
                                  <m:r>
                                    <w:rPr>
                                      <w:rFonts w:ascii="Cambria Math" w:hAnsi="Cambria Math"/>
                                      <w:sz w:val="19"/>
                                      <w:szCs w:val="19"/>
                                    </w:rPr>
                                    <m:t>2</m:t>
                                  </m:r>
                                </m:sub>
                              </m:sSub>
                            </m:den>
                          </m:f>
                        </m:e>
                      </m:d>
                    </m:e>
                  </m:d>
                </m:e>
              </m:d>
            </m:e>
          </m:nary>
          <m:r>
            <m:rPr>
              <m:sty m:val="p"/>
            </m:rPr>
            <w:rPr>
              <w:rFonts w:ascii="Cambria Math" w:hAnsi="Cambria Math"/>
              <w:sz w:val="19"/>
              <w:szCs w:val="19"/>
            </w:rPr>
            <w:br/>
          </m:r>
        </m:oMath>
        <m:oMath>
          <m:r>
            <m:rPr>
              <m:sty m:val="p"/>
            </m:rPr>
            <w:rPr>
              <w:rFonts w:ascii="Cambria Math" w:hAnsi="Cambria Math"/>
              <w:sz w:val="19"/>
              <w:szCs w:val="19"/>
            </w:rPr>
            <m:t xml:space="preserve">              </m:t>
          </m:r>
          <m:r>
            <m:rPr>
              <m:sty m:val="p"/>
              <m:aln/>
            </m:rPr>
            <w:rPr>
              <w:rFonts w:ascii="Cambria Math" w:hAnsi="Cambria Math"/>
              <w:sz w:val="19"/>
              <w:szCs w:val="19"/>
            </w:rPr>
            <m:t>=</m:t>
          </m:r>
          <m:nary>
            <m:naryPr>
              <m:chr m:val="∑"/>
              <m:limLoc m:val="undOvr"/>
              <m:ctrlPr>
                <w:rPr>
                  <w:rFonts w:ascii="Cambria Math" w:hAnsi="Cambria Math"/>
                  <w:sz w:val="19"/>
                  <w:szCs w:val="19"/>
                </w:rPr>
              </m:ctrlPr>
            </m:naryPr>
            <m:sub>
              <m:r>
                <w:rPr>
                  <w:rFonts w:ascii="Cambria Math" w:hAnsi="Cambria Math"/>
                  <w:sz w:val="19"/>
                  <w:szCs w:val="19"/>
                </w:rPr>
                <m:t>i</m:t>
              </m:r>
              <m:r>
                <m:rPr>
                  <m:sty m:val="p"/>
                </m:rPr>
                <w:rPr>
                  <w:rFonts w:ascii="Cambria Math" w:hAnsi="Cambria Math"/>
                  <w:sz w:val="19"/>
                  <w:szCs w:val="19"/>
                </w:rPr>
                <m:t>=1</m:t>
              </m:r>
            </m:sub>
            <m:sup>
              <m:r>
                <w:rPr>
                  <w:rFonts w:ascii="Cambria Math" w:hAnsi="Cambria Math"/>
                  <w:sz w:val="19"/>
                  <w:szCs w:val="19"/>
                </w:rPr>
                <m:t>n</m:t>
              </m:r>
            </m:sup>
            <m:e>
              <m:d>
                <m:dPr>
                  <m:begChr m:val="["/>
                  <m:endChr m:val="]"/>
                  <m:ctrlPr>
                    <w:rPr>
                      <w:rFonts w:ascii="Cambria Math" w:hAnsi="Cambria Math"/>
                      <w:i/>
                      <w:sz w:val="19"/>
                      <w:szCs w:val="19"/>
                    </w:rPr>
                  </m:ctrlPr>
                </m:dPr>
                <m:e>
                  <m:r>
                    <w:rPr>
                      <w:rFonts w:ascii="Cambria Math" w:hAnsi="Cambria Math"/>
                      <w:sz w:val="19"/>
                      <w:szCs w:val="19"/>
                    </w:rPr>
                    <m:t>-</m:t>
                  </m:r>
                  <m:r>
                    <m:rPr>
                      <m:sty m:val="p"/>
                    </m:rPr>
                    <w:rPr>
                      <w:rFonts w:ascii="Cambria Math" w:hAnsi="Cambria Math"/>
                      <w:sz w:val="19"/>
                      <w:szCs w:val="19"/>
                    </w:rPr>
                    <m:t>log</m:t>
                  </m:r>
                  <m:d>
                    <m:dPr>
                      <m:ctrlPr>
                        <w:rPr>
                          <w:rFonts w:ascii="Cambria Math" w:hAnsi="Cambria Math"/>
                          <w:i/>
                          <w:sz w:val="19"/>
                          <w:szCs w:val="19"/>
                        </w:rPr>
                      </m:ctrlPr>
                    </m:dPr>
                    <m:e>
                      <m:sSub>
                        <m:sSubPr>
                          <m:ctrlPr>
                            <w:rPr>
                              <w:rFonts w:ascii="Cambria Math" w:hAnsi="Cambria Math"/>
                              <w:i/>
                              <w:sz w:val="19"/>
                              <w:szCs w:val="19"/>
                            </w:rPr>
                          </m:ctrlPr>
                        </m:sSubPr>
                        <m:e>
                          <m:r>
                            <w:rPr>
                              <w:rFonts w:ascii="Cambria Math" w:hAnsi="Cambria Math"/>
                              <w:sz w:val="19"/>
                              <w:szCs w:val="19"/>
                            </w:rPr>
                            <m:t>σ</m:t>
                          </m:r>
                        </m:e>
                        <m:sub>
                          <m:r>
                            <w:rPr>
                              <w:rFonts w:ascii="Cambria Math" w:hAnsi="Cambria Math"/>
                              <w:sz w:val="19"/>
                              <w:szCs w:val="19"/>
                            </w:rPr>
                            <m:t>2</m:t>
                          </m:r>
                        </m:sub>
                      </m:sSub>
                    </m:e>
                  </m:d>
                  <m:r>
                    <w:rPr>
                      <w:rFonts w:ascii="Cambria Math" w:hAnsi="Cambria Math"/>
                      <w:sz w:val="19"/>
                      <w:szCs w:val="19"/>
                    </w:rPr>
                    <m:t>+log</m:t>
                  </m:r>
                  <m:d>
                    <m:dPr>
                      <m:ctrlPr>
                        <w:rPr>
                          <w:rFonts w:ascii="Cambria Math" w:hAnsi="Cambria Math"/>
                          <w:sz w:val="19"/>
                          <w:szCs w:val="19"/>
                        </w:rPr>
                      </m:ctrlPr>
                    </m:dPr>
                    <m:e>
                      <m:r>
                        <w:rPr>
                          <w:rFonts w:ascii="Cambria Math" w:hAnsi="Cambria Math"/>
                          <w:sz w:val="19"/>
                          <w:szCs w:val="19"/>
                        </w:rPr>
                        <m:t>φ</m:t>
                      </m:r>
                      <m:d>
                        <m:dPr>
                          <m:ctrlPr>
                            <w:rPr>
                              <w:rFonts w:ascii="Cambria Math" w:hAnsi="Cambria Math"/>
                              <w:sz w:val="19"/>
                              <w:szCs w:val="19"/>
                            </w:rPr>
                          </m:ctrlPr>
                        </m:dPr>
                        <m:e>
                          <m:f>
                            <m:fPr>
                              <m:ctrlPr>
                                <w:rPr>
                                  <w:rFonts w:ascii="Cambria Math" w:hAnsi="Cambria Math"/>
                                  <w:sz w:val="19"/>
                                  <w:szCs w:val="19"/>
                                </w:rPr>
                              </m:ctrlPr>
                            </m:fPr>
                            <m:num>
                              <m:sSub>
                                <m:sSubPr>
                                  <m:ctrlPr>
                                    <w:rPr>
                                      <w:rFonts w:ascii="Cambria Math" w:hAnsi="Cambria Math"/>
                                      <w:sz w:val="19"/>
                                      <w:szCs w:val="19"/>
                                    </w:rPr>
                                  </m:ctrlPr>
                                </m:sSubPr>
                                <m:e>
                                  <m:r>
                                    <w:rPr>
                                      <w:rFonts w:ascii="Cambria Math" w:hAnsi="Cambria Math"/>
                                      <w:sz w:val="19"/>
                                      <w:szCs w:val="19"/>
                                    </w:rPr>
                                    <m:t>δ</m:t>
                                  </m:r>
                                </m:e>
                                <m:sub>
                                  <m:r>
                                    <w:rPr>
                                      <w:rFonts w:ascii="Cambria Math" w:hAnsi="Cambria Math"/>
                                      <w:sz w:val="19"/>
                                      <w:szCs w:val="19"/>
                                    </w:rPr>
                                    <m:t>i</m:t>
                                  </m:r>
                                </m:sub>
                              </m:sSub>
                              <m:sSub>
                                <m:sSubPr>
                                  <m:ctrlPr>
                                    <w:rPr>
                                      <w:rFonts w:ascii="Cambria Math" w:hAnsi="Cambria Math"/>
                                      <w:sz w:val="19"/>
                                      <w:szCs w:val="19"/>
                                    </w:rPr>
                                  </m:ctrlPr>
                                </m:sSubPr>
                                <m:e>
                                  <m:r>
                                    <w:rPr>
                                      <w:rFonts w:ascii="Cambria Math" w:hAnsi="Cambria Math"/>
                                      <w:sz w:val="19"/>
                                      <w:szCs w:val="19"/>
                                    </w:rPr>
                                    <m:t>y</m:t>
                                  </m:r>
                                </m:e>
                                <m:sub>
                                  <m:r>
                                    <w:rPr>
                                      <w:rFonts w:ascii="Cambria Math" w:hAnsi="Cambria Math"/>
                                      <w:sz w:val="19"/>
                                      <w:szCs w:val="19"/>
                                    </w:rPr>
                                    <m:t>i</m:t>
                                  </m:r>
                                </m:sub>
                              </m:sSub>
                              <m:r>
                                <m:rPr>
                                  <m:sty m:val="p"/>
                                </m:rPr>
                                <w:rPr>
                                  <w:rFonts w:ascii="Cambria Math" w:hAnsi="Cambria Math"/>
                                  <w:sz w:val="19"/>
                                  <w:szCs w:val="19"/>
                                </w:rPr>
                                <m:t>+</m:t>
                              </m:r>
                              <m:sSub>
                                <m:sSubPr>
                                  <m:ctrlPr>
                                    <w:rPr>
                                      <w:rFonts w:ascii="Cambria Math" w:hAnsi="Cambria Math"/>
                                      <w:sz w:val="19"/>
                                      <w:szCs w:val="19"/>
                                    </w:rPr>
                                  </m:ctrlPr>
                                </m:sSubPr>
                                <m:e>
                                  <m:r>
                                    <m:rPr>
                                      <m:sty m:val="p"/>
                                    </m:rPr>
                                    <w:rPr>
                                      <w:rFonts w:ascii="Cambria Math" w:hAnsi="Cambria Math"/>
                                      <w:sz w:val="19"/>
                                      <w:szCs w:val="19"/>
                                    </w:rPr>
                                    <m:t>(1-</m:t>
                                  </m:r>
                                  <m:r>
                                    <w:rPr>
                                      <w:rFonts w:ascii="Cambria Math" w:hAnsi="Cambria Math"/>
                                      <w:sz w:val="19"/>
                                      <w:szCs w:val="19"/>
                                    </w:rPr>
                                    <m:t>δ</m:t>
                                  </m:r>
                                </m:e>
                                <m:sub>
                                  <m:r>
                                    <w:rPr>
                                      <w:rFonts w:ascii="Cambria Math" w:hAnsi="Cambria Math"/>
                                      <w:sz w:val="19"/>
                                      <w:szCs w:val="19"/>
                                    </w:rPr>
                                    <m:t>i</m:t>
                                  </m:r>
                                </m:sub>
                              </m:sSub>
                              <m:r>
                                <m:rPr>
                                  <m:sty m:val="p"/>
                                </m:rPr>
                                <w:rPr>
                                  <w:rFonts w:ascii="Cambria Math" w:hAnsi="Cambria Math"/>
                                  <w:sz w:val="19"/>
                                  <w:szCs w:val="19"/>
                                </w:rPr>
                                <m:t>)</m:t>
                              </m:r>
                              <m:d>
                                <m:dPr>
                                  <m:ctrlPr>
                                    <w:rPr>
                                      <w:rFonts w:ascii="Cambria Math" w:hAnsi="Cambria Math"/>
                                      <w:sz w:val="19"/>
                                      <w:szCs w:val="19"/>
                                    </w:rPr>
                                  </m:ctrlPr>
                                </m:dPr>
                                <m:e>
                                  <m:sSub>
                                    <m:sSubPr>
                                      <m:ctrlPr>
                                        <w:rPr>
                                          <w:rFonts w:ascii="Cambria Math" w:hAnsi="Cambria Math"/>
                                          <w:sz w:val="19"/>
                                          <w:szCs w:val="19"/>
                                        </w:rPr>
                                      </m:ctrlPr>
                                    </m:sSubPr>
                                    <m:e>
                                      <m:r>
                                        <w:rPr>
                                          <w:rFonts w:ascii="Cambria Math" w:hAnsi="Cambria Math"/>
                                          <w:sz w:val="19"/>
                                          <w:szCs w:val="19"/>
                                        </w:rPr>
                                        <m:t>α</m:t>
                                      </m:r>
                                    </m:e>
                                    <m:sub>
                                      <m:r>
                                        <m:rPr>
                                          <m:sty m:val="p"/>
                                        </m:rPr>
                                        <w:rPr>
                                          <w:rFonts w:ascii="Cambria Math" w:hAnsi="Cambria Math"/>
                                          <w:sz w:val="19"/>
                                          <w:szCs w:val="19"/>
                                        </w:rPr>
                                        <m:t>0</m:t>
                                      </m:r>
                                    </m:sub>
                                  </m:sSub>
                                  <m:r>
                                    <m:rPr>
                                      <m:sty m:val="p"/>
                                    </m:rPr>
                                    <w:rPr>
                                      <w:rFonts w:ascii="Cambria Math" w:hAnsi="Cambria Math"/>
                                      <w:sz w:val="19"/>
                                      <w:szCs w:val="19"/>
                                    </w:rPr>
                                    <m:t>+</m:t>
                                  </m:r>
                                  <m:sSub>
                                    <m:sSubPr>
                                      <m:ctrlPr>
                                        <w:rPr>
                                          <w:rFonts w:ascii="Cambria Math" w:hAnsi="Cambria Math"/>
                                          <w:sz w:val="19"/>
                                          <w:szCs w:val="19"/>
                                        </w:rPr>
                                      </m:ctrlPr>
                                    </m:sSubPr>
                                    <m:e>
                                      <m:r>
                                        <w:rPr>
                                          <w:rFonts w:ascii="Cambria Math" w:hAnsi="Cambria Math"/>
                                          <w:sz w:val="19"/>
                                          <w:szCs w:val="19"/>
                                        </w:rPr>
                                        <m:t>α</m:t>
                                      </m:r>
                                    </m:e>
                                    <m:sub>
                                      <m:r>
                                        <m:rPr>
                                          <m:sty m:val="p"/>
                                        </m:rPr>
                                        <w:rPr>
                                          <w:rFonts w:ascii="Cambria Math" w:hAnsi="Cambria Math"/>
                                          <w:sz w:val="19"/>
                                          <w:szCs w:val="19"/>
                                        </w:rPr>
                                        <m:t>1</m:t>
                                      </m:r>
                                    </m:sub>
                                  </m:sSub>
                                  <m:sSub>
                                    <m:sSubPr>
                                      <m:ctrlPr>
                                        <w:rPr>
                                          <w:rFonts w:ascii="Cambria Math" w:hAnsi="Cambria Math"/>
                                          <w:sz w:val="19"/>
                                          <w:szCs w:val="19"/>
                                        </w:rPr>
                                      </m:ctrlPr>
                                    </m:sSubPr>
                                    <m:e>
                                      <m:r>
                                        <w:rPr>
                                          <w:rFonts w:ascii="Cambria Math" w:hAnsi="Cambria Math"/>
                                          <w:sz w:val="19"/>
                                          <w:szCs w:val="19"/>
                                        </w:rPr>
                                        <m:t>k</m:t>
                                      </m:r>
                                    </m:e>
                                    <m:sub>
                                      <m:r>
                                        <w:rPr>
                                          <w:rFonts w:ascii="Cambria Math" w:hAnsi="Cambria Math"/>
                                          <w:sz w:val="19"/>
                                          <w:szCs w:val="19"/>
                                        </w:rPr>
                                        <m:t>i</m:t>
                                      </m:r>
                                    </m:sub>
                                  </m:sSub>
                                  <m:r>
                                    <m:rPr>
                                      <m:sty m:val="p"/>
                                    </m:rPr>
                                    <w:rPr>
                                      <w:rFonts w:ascii="Cambria Math" w:hAnsi="Cambria Math"/>
                                      <w:sz w:val="19"/>
                                      <w:szCs w:val="19"/>
                                    </w:rPr>
                                    <m:t>+</m:t>
                                  </m:r>
                                  <m:sSub>
                                    <m:sSubPr>
                                      <m:ctrlPr>
                                        <w:rPr>
                                          <w:rFonts w:ascii="Cambria Math" w:hAnsi="Cambria Math"/>
                                          <w:sz w:val="19"/>
                                          <w:szCs w:val="19"/>
                                        </w:rPr>
                                      </m:ctrlPr>
                                    </m:sSubPr>
                                    <m:e>
                                      <m:r>
                                        <w:rPr>
                                          <w:rFonts w:ascii="Cambria Math" w:hAnsi="Cambria Math"/>
                                          <w:sz w:val="19"/>
                                          <w:szCs w:val="19"/>
                                        </w:rPr>
                                        <m:t>α</m:t>
                                      </m:r>
                                    </m:e>
                                    <m:sub>
                                      <m:r>
                                        <m:rPr>
                                          <m:sty m:val="p"/>
                                        </m:rPr>
                                        <w:rPr>
                                          <w:rFonts w:ascii="Cambria Math" w:hAnsi="Cambria Math"/>
                                          <w:sz w:val="19"/>
                                          <w:szCs w:val="19"/>
                                        </w:rPr>
                                        <m:t>2</m:t>
                                      </m:r>
                                    </m:sub>
                                  </m:sSub>
                                  <m:sSub>
                                    <m:sSubPr>
                                      <m:ctrlPr>
                                        <w:rPr>
                                          <w:rFonts w:ascii="Cambria Math" w:hAnsi="Cambria Math"/>
                                          <w:sz w:val="19"/>
                                          <w:szCs w:val="19"/>
                                        </w:rPr>
                                      </m:ctrlPr>
                                    </m:sSubPr>
                                    <m:e>
                                      <m:r>
                                        <w:rPr>
                                          <w:rFonts w:ascii="Cambria Math" w:hAnsi="Cambria Math"/>
                                          <w:sz w:val="19"/>
                                          <w:szCs w:val="19"/>
                                        </w:rPr>
                                        <m:t>x</m:t>
                                      </m:r>
                                    </m:e>
                                    <m:sub>
                                      <m:r>
                                        <w:rPr>
                                          <w:rFonts w:ascii="Cambria Math" w:hAnsi="Cambria Math"/>
                                          <w:sz w:val="19"/>
                                          <w:szCs w:val="19"/>
                                        </w:rPr>
                                        <m:t>i</m:t>
                                      </m:r>
                                    </m:sub>
                                  </m:sSub>
                                  <m:r>
                                    <m:rPr>
                                      <m:sty m:val="p"/>
                                    </m:rPr>
                                    <w:rPr>
                                      <w:rFonts w:ascii="Cambria Math" w:hAnsi="Cambria Math"/>
                                      <w:sz w:val="19"/>
                                      <w:szCs w:val="19"/>
                                    </w:rPr>
                                    <m:t>+</m:t>
                                  </m:r>
                                  <m:sSub>
                                    <m:sSubPr>
                                      <m:ctrlPr>
                                        <w:rPr>
                                          <w:rFonts w:ascii="Cambria Math" w:hAnsi="Cambria Math"/>
                                          <w:sz w:val="19"/>
                                          <w:szCs w:val="19"/>
                                        </w:rPr>
                                      </m:ctrlPr>
                                    </m:sSubPr>
                                    <m:e>
                                      <m:r>
                                        <w:rPr>
                                          <w:rFonts w:ascii="Cambria Math" w:hAnsi="Cambria Math"/>
                                          <w:sz w:val="19"/>
                                          <w:szCs w:val="19"/>
                                        </w:rPr>
                                        <m:t>α</m:t>
                                      </m:r>
                                    </m:e>
                                    <m:sub>
                                      <m:r>
                                        <m:rPr>
                                          <m:sty m:val="p"/>
                                        </m:rPr>
                                        <w:rPr>
                                          <w:rFonts w:ascii="Cambria Math" w:hAnsi="Cambria Math"/>
                                          <w:sz w:val="19"/>
                                          <w:szCs w:val="19"/>
                                        </w:rPr>
                                        <m:t>3</m:t>
                                      </m:r>
                                    </m:sub>
                                  </m:sSub>
                                  <m:sSub>
                                    <m:sSubPr>
                                      <m:ctrlPr>
                                        <w:rPr>
                                          <w:rFonts w:ascii="Cambria Math" w:hAnsi="Cambria Math"/>
                                          <w:sz w:val="19"/>
                                          <w:szCs w:val="19"/>
                                        </w:rPr>
                                      </m:ctrlPr>
                                    </m:sSubPr>
                                    <m:e>
                                      <m:r>
                                        <w:rPr>
                                          <w:rFonts w:ascii="Cambria Math" w:hAnsi="Cambria Math"/>
                                          <w:sz w:val="19"/>
                                          <w:szCs w:val="19"/>
                                        </w:rPr>
                                        <m:t>l</m:t>
                                      </m:r>
                                    </m:e>
                                    <m:sub>
                                      <m:r>
                                        <w:rPr>
                                          <w:rFonts w:ascii="Cambria Math" w:hAnsi="Cambria Math"/>
                                          <w:sz w:val="19"/>
                                          <w:szCs w:val="19"/>
                                        </w:rPr>
                                        <m:t>i</m:t>
                                      </m:r>
                                    </m:sub>
                                  </m:sSub>
                                  <m:r>
                                    <m:rPr>
                                      <m:sty m:val="p"/>
                                    </m:rPr>
                                    <w:rPr>
                                      <w:rFonts w:ascii="Cambria Math" w:hAnsi="Cambria Math"/>
                                      <w:sz w:val="19"/>
                                      <w:szCs w:val="19"/>
                                    </w:rPr>
                                    <m:t>+</m:t>
                                  </m:r>
                                  <m:f>
                                    <m:fPr>
                                      <m:ctrlPr>
                                        <w:rPr>
                                          <w:rFonts w:ascii="Cambria Math" w:hAnsi="Cambria Math"/>
                                          <w:sz w:val="19"/>
                                          <w:szCs w:val="19"/>
                                        </w:rPr>
                                      </m:ctrlPr>
                                    </m:fPr>
                                    <m:num>
                                      <m:sSub>
                                        <m:sSubPr>
                                          <m:ctrlPr>
                                            <w:rPr>
                                              <w:rFonts w:ascii="Cambria Math" w:hAnsi="Cambria Math"/>
                                              <w:sz w:val="19"/>
                                              <w:szCs w:val="19"/>
                                            </w:rPr>
                                          </m:ctrlPr>
                                        </m:sSubPr>
                                        <m:e>
                                          <m:r>
                                            <w:rPr>
                                              <w:rFonts w:ascii="Cambria Math" w:hAnsi="Cambria Math"/>
                                              <w:sz w:val="19"/>
                                              <w:szCs w:val="19"/>
                                            </w:rPr>
                                            <m:t>σ</m:t>
                                          </m:r>
                                        </m:e>
                                        <m:sub>
                                          <m:r>
                                            <m:rPr>
                                              <m:sty m:val="p"/>
                                            </m:rPr>
                                            <w:rPr>
                                              <w:rFonts w:ascii="Cambria Math" w:hAnsi="Cambria Math"/>
                                              <w:sz w:val="19"/>
                                              <w:szCs w:val="19"/>
                                            </w:rPr>
                                            <m:t>1</m:t>
                                          </m:r>
                                        </m:sub>
                                      </m:sSub>
                                      <m:r>
                                        <w:rPr>
                                          <w:rFonts w:ascii="Cambria Math" w:hAnsi="Cambria Math"/>
                                          <w:sz w:val="19"/>
                                          <w:szCs w:val="19"/>
                                        </w:rPr>
                                        <m:t>φ</m:t>
                                      </m:r>
                                      <m:d>
                                        <m:dPr>
                                          <m:ctrlPr>
                                            <w:rPr>
                                              <w:rFonts w:ascii="Cambria Math" w:hAnsi="Cambria Math"/>
                                              <w:sz w:val="19"/>
                                              <w:szCs w:val="19"/>
                                            </w:rPr>
                                          </m:ctrlPr>
                                        </m:dPr>
                                        <m:e>
                                          <m:f>
                                            <m:fPr>
                                              <m:ctrlPr>
                                                <w:rPr>
                                                  <w:rFonts w:ascii="Cambria Math" w:hAnsi="Cambria Math"/>
                                                  <w:sz w:val="19"/>
                                                  <w:szCs w:val="19"/>
                                                </w:rPr>
                                              </m:ctrlPr>
                                            </m:fPr>
                                            <m:num>
                                              <m:sSub>
                                                <m:sSubPr>
                                                  <m:ctrlPr>
                                                    <w:rPr>
                                                      <w:rFonts w:ascii="Cambria Math" w:hAnsi="Cambria Math"/>
                                                      <w:i/>
                                                      <w:sz w:val="19"/>
                                                      <w:szCs w:val="19"/>
                                                    </w:rPr>
                                                  </m:ctrlPr>
                                                </m:sSubPr>
                                                <m:e>
                                                  <m:r>
                                                    <w:rPr>
                                                      <w:rFonts w:ascii="Cambria Math" w:hAnsi="Cambria Math"/>
                                                      <w:sz w:val="19"/>
                                                      <w:szCs w:val="19"/>
                                                    </w:rPr>
                                                    <m:t>y</m:t>
                                                  </m:r>
                                                </m:e>
                                                <m:sub>
                                                  <m:r>
                                                    <w:rPr>
                                                      <w:rFonts w:ascii="Cambria Math" w:hAnsi="Cambria Math"/>
                                                      <w:sz w:val="19"/>
                                                      <w:szCs w:val="19"/>
                                                    </w:rPr>
                                                    <m:t>i</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α</m:t>
                                                  </m:r>
                                                </m:e>
                                                <m:sub>
                                                  <m:r>
                                                    <w:rPr>
                                                      <w:rFonts w:ascii="Cambria Math" w:hAnsi="Cambria Math"/>
                                                      <w:sz w:val="19"/>
                                                      <w:szCs w:val="19"/>
                                                    </w:rPr>
                                                    <m:t>0</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α</m:t>
                                                  </m:r>
                                                </m:e>
                                                <m:sub>
                                                  <m:r>
                                                    <w:rPr>
                                                      <w:rFonts w:ascii="Cambria Math" w:hAnsi="Cambria Math"/>
                                                      <w:sz w:val="19"/>
                                                      <w:szCs w:val="19"/>
                                                    </w:rPr>
                                                    <m:t>1</m:t>
                                                  </m:r>
                                                </m:sub>
                                              </m:sSub>
                                              <m:sSub>
                                                <m:sSubPr>
                                                  <m:ctrlPr>
                                                    <w:rPr>
                                                      <w:rFonts w:ascii="Cambria Math" w:hAnsi="Cambria Math"/>
                                                      <w:i/>
                                                      <w:sz w:val="19"/>
                                                      <w:szCs w:val="19"/>
                                                    </w:rPr>
                                                  </m:ctrlPr>
                                                </m:sSubPr>
                                                <m:e>
                                                  <m:r>
                                                    <w:rPr>
                                                      <w:rFonts w:ascii="Cambria Math" w:hAnsi="Cambria Math"/>
                                                      <w:sz w:val="19"/>
                                                      <w:szCs w:val="19"/>
                                                    </w:rPr>
                                                    <m:t>k</m:t>
                                                  </m:r>
                                                </m:e>
                                                <m:sub>
                                                  <m:r>
                                                    <w:rPr>
                                                      <w:rFonts w:ascii="Cambria Math" w:hAnsi="Cambria Math"/>
                                                      <w:sz w:val="19"/>
                                                      <w:szCs w:val="19"/>
                                                    </w:rPr>
                                                    <m:t>i</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α</m:t>
                                                  </m:r>
                                                </m:e>
                                                <m:sub>
                                                  <m:r>
                                                    <w:rPr>
                                                      <w:rFonts w:ascii="Cambria Math" w:hAnsi="Cambria Math"/>
                                                      <w:sz w:val="19"/>
                                                      <w:szCs w:val="19"/>
                                                    </w:rPr>
                                                    <m:t>2</m:t>
                                                  </m:r>
                                                </m:sub>
                                              </m:sSub>
                                              <m:sSub>
                                                <m:sSubPr>
                                                  <m:ctrlPr>
                                                    <w:rPr>
                                                      <w:rFonts w:ascii="Cambria Math" w:hAnsi="Cambria Math"/>
                                                      <w:i/>
                                                      <w:sz w:val="19"/>
                                                      <w:szCs w:val="19"/>
                                                    </w:rPr>
                                                  </m:ctrlPr>
                                                </m:sSubPr>
                                                <m:e>
                                                  <m:r>
                                                    <w:rPr>
                                                      <w:rFonts w:ascii="Cambria Math" w:hAnsi="Cambria Math"/>
                                                      <w:sz w:val="19"/>
                                                      <w:szCs w:val="19"/>
                                                    </w:rPr>
                                                    <m:t>x</m:t>
                                                  </m:r>
                                                </m:e>
                                                <m:sub>
                                                  <m:r>
                                                    <w:rPr>
                                                      <w:rFonts w:ascii="Cambria Math" w:hAnsi="Cambria Math"/>
                                                      <w:sz w:val="19"/>
                                                      <w:szCs w:val="19"/>
                                                    </w:rPr>
                                                    <m:t>i</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α</m:t>
                                                  </m:r>
                                                </m:e>
                                                <m:sub>
                                                  <m:r>
                                                    <w:rPr>
                                                      <w:rFonts w:ascii="Cambria Math" w:hAnsi="Cambria Math"/>
                                                      <w:sz w:val="19"/>
                                                      <w:szCs w:val="19"/>
                                                    </w:rPr>
                                                    <m:t>3</m:t>
                                                  </m:r>
                                                </m:sub>
                                              </m:sSub>
                                              <m:sSub>
                                                <m:sSubPr>
                                                  <m:ctrlPr>
                                                    <w:rPr>
                                                      <w:rFonts w:ascii="Cambria Math" w:hAnsi="Cambria Math"/>
                                                      <w:i/>
                                                      <w:sz w:val="19"/>
                                                      <w:szCs w:val="19"/>
                                                    </w:rPr>
                                                  </m:ctrlPr>
                                                </m:sSubPr>
                                                <m:e>
                                                  <m:r>
                                                    <w:rPr>
                                                      <w:rFonts w:ascii="Cambria Math" w:hAnsi="Cambria Math"/>
                                                      <w:sz w:val="19"/>
                                                      <w:szCs w:val="19"/>
                                                    </w:rPr>
                                                    <m:t>l</m:t>
                                                  </m:r>
                                                </m:e>
                                                <m:sub>
                                                  <m:r>
                                                    <w:rPr>
                                                      <w:rFonts w:ascii="Cambria Math" w:hAnsi="Cambria Math"/>
                                                      <w:sz w:val="19"/>
                                                      <w:szCs w:val="19"/>
                                                    </w:rPr>
                                                    <m:t>i</m:t>
                                                  </m:r>
                                                </m:sub>
                                              </m:sSub>
                                            </m:num>
                                            <m:den>
                                              <m:sSub>
                                                <m:sSubPr>
                                                  <m:ctrlPr>
                                                    <w:rPr>
                                                      <w:rFonts w:ascii="Cambria Math" w:hAnsi="Cambria Math"/>
                                                      <w:sz w:val="19"/>
                                                      <w:szCs w:val="19"/>
                                                    </w:rPr>
                                                  </m:ctrlPr>
                                                </m:sSubPr>
                                                <m:e>
                                                  <m:r>
                                                    <w:rPr>
                                                      <w:rFonts w:ascii="Cambria Math" w:hAnsi="Cambria Math"/>
                                                      <w:sz w:val="19"/>
                                                      <w:szCs w:val="19"/>
                                                    </w:rPr>
                                                    <m:t>σ</m:t>
                                                  </m:r>
                                                </m:e>
                                                <m:sub>
                                                  <m:r>
                                                    <m:rPr>
                                                      <m:sty m:val="p"/>
                                                    </m:rPr>
                                                    <w:rPr>
                                                      <w:rFonts w:ascii="Cambria Math" w:hAnsi="Cambria Math"/>
                                                      <w:sz w:val="19"/>
                                                      <w:szCs w:val="19"/>
                                                    </w:rPr>
                                                    <m:t>1</m:t>
                                                  </m:r>
                                                </m:sub>
                                              </m:sSub>
                                            </m:den>
                                          </m:f>
                                        </m:e>
                                      </m:d>
                                    </m:num>
                                    <m:den>
                                      <m:r>
                                        <m:rPr>
                                          <m:sty m:val="p"/>
                                        </m:rPr>
                                        <w:rPr>
                                          <w:rFonts w:ascii="Cambria Math" w:hAnsi="Cambria Math"/>
                                          <w:sz w:val="19"/>
                                          <w:szCs w:val="19"/>
                                        </w:rPr>
                                        <m:t>1-</m:t>
                                      </m:r>
                                      <m:r>
                                        <w:rPr>
                                          <w:rFonts w:ascii="Cambria Math" w:hAnsi="Cambria Math"/>
                                          <w:sz w:val="19"/>
                                          <w:szCs w:val="19"/>
                                        </w:rPr>
                                        <m:t>Φ</m:t>
                                      </m:r>
                                      <m:d>
                                        <m:dPr>
                                          <m:ctrlPr>
                                            <w:rPr>
                                              <w:rFonts w:ascii="Cambria Math" w:hAnsi="Cambria Math"/>
                                              <w:sz w:val="19"/>
                                              <w:szCs w:val="19"/>
                                            </w:rPr>
                                          </m:ctrlPr>
                                        </m:dPr>
                                        <m:e>
                                          <m:f>
                                            <m:fPr>
                                              <m:ctrlPr>
                                                <w:rPr>
                                                  <w:rFonts w:ascii="Cambria Math" w:hAnsi="Cambria Math"/>
                                                  <w:sz w:val="19"/>
                                                  <w:szCs w:val="19"/>
                                                </w:rPr>
                                              </m:ctrlPr>
                                            </m:fPr>
                                            <m:num>
                                              <m:sSub>
                                                <m:sSubPr>
                                                  <m:ctrlPr>
                                                    <w:rPr>
                                                      <w:rFonts w:ascii="Cambria Math" w:hAnsi="Cambria Math"/>
                                                      <w:i/>
                                                      <w:sz w:val="19"/>
                                                      <w:szCs w:val="19"/>
                                                    </w:rPr>
                                                  </m:ctrlPr>
                                                </m:sSubPr>
                                                <m:e>
                                                  <m:r>
                                                    <w:rPr>
                                                      <w:rFonts w:ascii="Cambria Math" w:hAnsi="Cambria Math"/>
                                                      <w:sz w:val="19"/>
                                                      <w:szCs w:val="19"/>
                                                    </w:rPr>
                                                    <m:t>y</m:t>
                                                  </m:r>
                                                </m:e>
                                                <m:sub>
                                                  <m:r>
                                                    <w:rPr>
                                                      <w:rFonts w:ascii="Cambria Math" w:hAnsi="Cambria Math"/>
                                                      <w:sz w:val="19"/>
                                                      <w:szCs w:val="19"/>
                                                    </w:rPr>
                                                    <m:t>i</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α</m:t>
                                                  </m:r>
                                                </m:e>
                                                <m:sub>
                                                  <m:r>
                                                    <w:rPr>
                                                      <w:rFonts w:ascii="Cambria Math" w:hAnsi="Cambria Math"/>
                                                      <w:sz w:val="19"/>
                                                      <w:szCs w:val="19"/>
                                                    </w:rPr>
                                                    <m:t>0</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α</m:t>
                                                  </m:r>
                                                </m:e>
                                                <m:sub>
                                                  <m:r>
                                                    <w:rPr>
                                                      <w:rFonts w:ascii="Cambria Math" w:hAnsi="Cambria Math"/>
                                                      <w:sz w:val="19"/>
                                                      <w:szCs w:val="19"/>
                                                    </w:rPr>
                                                    <m:t>1</m:t>
                                                  </m:r>
                                                </m:sub>
                                              </m:sSub>
                                              <m:sSub>
                                                <m:sSubPr>
                                                  <m:ctrlPr>
                                                    <w:rPr>
                                                      <w:rFonts w:ascii="Cambria Math" w:hAnsi="Cambria Math"/>
                                                      <w:i/>
                                                      <w:sz w:val="19"/>
                                                      <w:szCs w:val="19"/>
                                                    </w:rPr>
                                                  </m:ctrlPr>
                                                </m:sSubPr>
                                                <m:e>
                                                  <m:r>
                                                    <w:rPr>
                                                      <w:rFonts w:ascii="Cambria Math" w:hAnsi="Cambria Math"/>
                                                      <w:sz w:val="19"/>
                                                      <w:szCs w:val="19"/>
                                                    </w:rPr>
                                                    <m:t>k</m:t>
                                                  </m:r>
                                                </m:e>
                                                <m:sub>
                                                  <m:r>
                                                    <w:rPr>
                                                      <w:rFonts w:ascii="Cambria Math" w:hAnsi="Cambria Math"/>
                                                      <w:sz w:val="19"/>
                                                      <w:szCs w:val="19"/>
                                                    </w:rPr>
                                                    <m:t>i</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α</m:t>
                                                  </m:r>
                                                </m:e>
                                                <m:sub>
                                                  <m:r>
                                                    <w:rPr>
                                                      <w:rFonts w:ascii="Cambria Math" w:hAnsi="Cambria Math"/>
                                                      <w:sz w:val="19"/>
                                                      <w:szCs w:val="19"/>
                                                    </w:rPr>
                                                    <m:t>2</m:t>
                                                  </m:r>
                                                </m:sub>
                                              </m:sSub>
                                              <m:sSub>
                                                <m:sSubPr>
                                                  <m:ctrlPr>
                                                    <w:rPr>
                                                      <w:rFonts w:ascii="Cambria Math" w:hAnsi="Cambria Math"/>
                                                      <w:i/>
                                                      <w:sz w:val="19"/>
                                                      <w:szCs w:val="19"/>
                                                    </w:rPr>
                                                  </m:ctrlPr>
                                                </m:sSubPr>
                                                <m:e>
                                                  <m:r>
                                                    <w:rPr>
                                                      <w:rFonts w:ascii="Cambria Math" w:hAnsi="Cambria Math"/>
                                                      <w:sz w:val="19"/>
                                                      <w:szCs w:val="19"/>
                                                    </w:rPr>
                                                    <m:t>x</m:t>
                                                  </m:r>
                                                </m:e>
                                                <m:sub>
                                                  <m:r>
                                                    <w:rPr>
                                                      <w:rFonts w:ascii="Cambria Math" w:hAnsi="Cambria Math"/>
                                                      <w:sz w:val="19"/>
                                                      <w:szCs w:val="19"/>
                                                    </w:rPr>
                                                    <m:t>i</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α</m:t>
                                                  </m:r>
                                                </m:e>
                                                <m:sub>
                                                  <m:r>
                                                    <w:rPr>
                                                      <w:rFonts w:ascii="Cambria Math" w:hAnsi="Cambria Math"/>
                                                      <w:sz w:val="19"/>
                                                      <w:szCs w:val="19"/>
                                                    </w:rPr>
                                                    <m:t>3</m:t>
                                                  </m:r>
                                                </m:sub>
                                              </m:sSub>
                                              <m:sSub>
                                                <m:sSubPr>
                                                  <m:ctrlPr>
                                                    <w:rPr>
                                                      <w:rFonts w:ascii="Cambria Math" w:hAnsi="Cambria Math"/>
                                                      <w:i/>
                                                      <w:sz w:val="19"/>
                                                      <w:szCs w:val="19"/>
                                                    </w:rPr>
                                                  </m:ctrlPr>
                                                </m:sSubPr>
                                                <m:e>
                                                  <m:r>
                                                    <w:rPr>
                                                      <w:rFonts w:ascii="Cambria Math" w:hAnsi="Cambria Math"/>
                                                      <w:sz w:val="19"/>
                                                      <w:szCs w:val="19"/>
                                                    </w:rPr>
                                                    <m:t>l</m:t>
                                                  </m:r>
                                                </m:e>
                                                <m:sub>
                                                  <m:r>
                                                    <w:rPr>
                                                      <w:rFonts w:ascii="Cambria Math" w:hAnsi="Cambria Math"/>
                                                      <w:sz w:val="19"/>
                                                      <w:szCs w:val="19"/>
                                                    </w:rPr>
                                                    <m:t>i</m:t>
                                                  </m:r>
                                                </m:sub>
                                              </m:sSub>
                                            </m:num>
                                            <m:den>
                                              <m:sSub>
                                                <m:sSubPr>
                                                  <m:ctrlPr>
                                                    <w:rPr>
                                                      <w:rFonts w:ascii="Cambria Math" w:hAnsi="Cambria Math"/>
                                                      <w:sz w:val="19"/>
                                                      <w:szCs w:val="19"/>
                                                    </w:rPr>
                                                  </m:ctrlPr>
                                                </m:sSubPr>
                                                <m:e>
                                                  <m:r>
                                                    <w:rPr>
                                                      <w:rFonts w:ascii="Cambria Math" w:hAnsi="Cambria Math"/>
                                                      <w:sz w:val="19"/>
                                                      <w:szCs w:val="19"/>
                                                    </w:rPr>
                                                    <m:t>σ</m:t>
                                                  </m:r>
                                                </m:e>
                                                <m:sub>
                                                  <m:r>
                                                    <m:rPr>
                                                      <m:sty m:val="p"/>
                                                    </m:rPr>
                                                    <w:rPr>
                                                      <w:rFonts w:ascii="Cambria Math" w:hAnsi="Cambria Math"/>
                                                      <w:sz w:val="19"/>
                                                      <w:szCs w:val="19"/>
                                                    </w:rPr>
                                                    <m:t>1</m:t>
                                                  </m:r>
                                                </m:sub>
                                              </m:sSub>
                                            </m:den>
                                          </m:f>
                                        </m:e>
                                      </m:d>
                                    </m:den>
                                  </m:f>
                                </m:e>
                              </m:d>
                              <m:r>
                                <m:rPr>
                                  <m:sty m:val="p"/>
                                </m:rPr>
                                <w:rPr>
                                  <w:rFonts w:ascii="Cambria Math" w:hAnsi="Cambria Math"/>
                                  <w:sz w:val="19"/>
                                  <w:szCs w:val="19"/>
                                </w:rPr>
                                <m:t>-</m:t>
                              </m:r>
                              <m:acc>
                                <m:accPr>
                                  <m:chr m:val="̅"/>
                                  <m:ctrlPr>
                                    <w:rPr>
                                      <w:rFonts w:ascii="Cambria Math" w:hAnsi="Cambria Math"/>
                                      <w:sz w:val="19"/>
                                      <w:szCs w:val="19"/>
                                    </w:rPr>
                                  </m:ctrlPr>
                                </m:accPr>
                                <m:e>
                                  <m:sSub>
                                    <m:sSubPr>
                                      <m:ctrlPr>
                                        <w:rPr>
                                          <w:rFonts w:ascii="Cambria Math" w:hAnsi="Cambria Math"/>
                                          <w:sz w:val="19"/>
                                          <w:szCs w:val="19"/>
                                        </w:rPr>
                                      </m:ctrlPr>
                                    </m:sSubPr>
                                    <m:e>
                                      <m:r>
                                        <w:rPr>
                                          <w:rFonts w:ascii="Cambria Math" w:hAnsi="Cambria Math"/>
                                          <w:sz w:val="19"/>
                                          <w:szCs w:val="19"/>
                                        </w:rPr>
                                        <m:t>y</m:t>
                                      </m:r>
                                    </m:e>
                                    <m:sub>
                                      <m:r>
                                        <w:rPr>
                                          <w:rFonts w:ascii="Cambria Math" w:hAnsi="Cambria Math"/>
                                          <w:sz w:val="19"/>
                                          <w:szCs w:val="19"/>
                                        </w:rPr>
                                        <m:t>est</m:t>
                                      </m:r>
                                    </m:sub>
                                  </m:sSub>
                                </m:e>
                              </m:acc>
                              <m:r>
                                <m:rPr>
                                  <m:sty m:val="p"/>
                                </m:rPr>
                                <w:rPr>
                                  <w:rFonts w:ascii="Cambria Math" w:hAnsi="Cambria Math"/>
                                  <w:sz w:val="19"/>
                                  <w:szCs w:val="19"/>
                                </w:rPr>
                                <m:t>-</m:t>
                              </m:r>
                              <m:sSub>
                                <m:sSubPr>
                                  <m:ctrlPr>
                                    <w:rPr>
                                      <w:rFonts w:ascii="Cambria Math" w:hAnsi="Cambria Math"/>
                                      <w:sz w:val="19"/>
                                      <w:szCs w:val="19"/>
                                    </w:rPr>
                                  </m:ctrlPr>
                                </m:sSubPr>
                                <m:e>
                                  <m:r>
                                    <w:rPr>
                                      <w:rFonts w:ascii="Cambria Math" w:hAnsi="Cambria Math"/>
                                      <w:sz w:val="19"/>
                                      <w:szCs w:val="19"/>
                                    </w:rPr>
                                    <m:t>α</m:t>
                                  </m:r>
                                </m:e>
                                <m:sub>
                                  <m:r>
                                    <m:rPr>
                                      <m:sty m:val="p"/>
                                    </m:rPr>
                                    <w:rPr>
                                      <w:rFonts w:ascii="Cambria Math" w:hAnsi="Cambria Math"/>
                                      <w:sz w:val="19"/>
                                      <w:szCs w:val="19"/>
                                    </w:rPr>
                                    <m:t>1</m:t>
                                  </m:r>
                                </m:sub>
                              </m:sSub>
                              <m:d>
                                <m:dPr>
                                  <m:ctrlPr>
                                    <w:rPr>
                                      <w:rFonts w:ascii="Cambria Math" w:hAnsi="Cambria Math"/>
                                      <w:sz w:val="19"/>
                                      <w:szCs w:val="19"/>
                                    </w:rPr>
                                  </m:ctrlPr>
                                </m:dPr>
                                <m:e>
                                  <m:sSub>
                                    <m:sSubPr>
                                      <m:ctrlPr>
                                        <w:rPr>
                                          <w:rFonts w:ascii="Cambria Math" w:hAnsi="Cambria Math"/>
                                          <w:sz w:val="19"/>
                                          <w:szCs w:val="19"/>
                                        </w:rPr>
                                      </m:ctrlPr>
                                    </m:sSubPr>
                                    <m:e>
                                      <m:r>
                                        <w:rPr>
                                          <w:rFonts w:ascii="Cambria Math" w:hAnsi="Cambria Math"/>
                                          <w:sz w:val="19"/>
                                          <w:szCs w:val="19"/>
                                        </w:rPr>
                                        <m:t>k</m:t>
                                      </m:r>
                                    </m:e>
                                    <m:sub>
                                      <m:r>
                                        <w:rPr>
                                          <w:rFonts w:ascii="Cambria Math" w:hAnsi="Cambria Math"/>
                                          <w:sz w:val="19"/>
                                          <w:szCs w:val="19"/>
                                        </w:rPr>
                                        <m:t>i</m:t>
                                      </m:r>
                                    </m:sub>
                                  </m:sSub>
                                  <m:r>
                                    <m:rPr>
                                      <m:sty m:val="p"/>
                                    </m:rPr>
                                    <w:rPr>
                                      <w:rFonts w:ascii="Cambria Math" w:hAnsi="Cambria Math"/>
                                      <w:sz w:val="19"/>
                                      <w:szCs w:val="19"/>
                                    </w:rPr>
                                    <m:t>-</m:t>
                                  </m:r>
                                  <m:acc>
                                    <m:accPr>
                                      <m:chr m:val="̅"/>
                                      <m:ctrlPr>
                                        <w:rPr>
                                          <w:rFonts w:ascii="Cambria Math" w:hAnsi="Cambria Math"/>
                                          <w:sz w:val="19"/>
                                          <w:szCs w:val="19"/>
                                        </w:rPr>
                                      </m:ctrlPr>
                                    </m:accPr>
                                    <m:e>
                                      <m:r>
                                        <w:rPr>
                                          <w:rFonts w:ascii="Cambria Math" w:hAnsi="Cambria Math"/>
                                          <w:sz w:val="19"/>
                                          <w:szCs w:val="19"/>
                                        </w:rPr>
                                        <m:t>k</m:t>
                                      </m:r>
                                    </m:e>
                                  </m:acc>
                                </m:e>
                              </m:d>
                              <m:r>
                                <m:rPr>
                                  <m:sty m:val="p"/>
                                </m:rPr>
                                <w:rPr>
                                  <w:rFonts w:ascii="Cambria Math" w:hAnsi="Cambria Math"/>
                                  <w:sz w:val="19"/>
                                  <w:szCs w:val="19"/>
                                </w:rPr>
                                <m:t>-</m:t>
                              </m:r>
                              <m:sSub>
                                <m:sSubPr>
                                  <m:ctrlPr>
                                    <w:rPr>
                                      <w:rFonts w:ascii="Cambria Math" w:hAnsi="Cambria Math"/>
                                      <w:sz w:val="19"/>
                                      <w:szCs w:val="19"/>
                                    </w:rPr>
                                  </m:ctrlPr>
                                </m:sSubPr>
                                <m:e>
                                  <m:r>
                                    <w:rPr>
                                      <w:rFonts w:ascii="Cambria Math" w:hAnsi="Cambria Math"/>
                                      <w:sz w:val="19"/>
                                      <w:szCs w:val="19"/>
                                    </w:rPr>
                                    <m:t>α</m:t>
                                  </m:r>
                                </m:e>
                                <m:sub>
                                  <m:r>
                                    <w:rPr>
                                      <w:rFonts w:ascii="Cambria Math" w:hAnsi="Cambria Math"/>
                                      <w:sz w:val="19"/>
                                      <w:szCs w:val="19"/>
                                    </w:rPr>
                                    <m:t>4</m:t>
                                  </m:r>
                                </m:sub>
                              </m:sSub>
                              <m:r>
                                <m:rPr>
                                  <m:sty m:val="p"/>
                                </m:rPr>
                                <w:rPr>
                                  <w:rFonts w:ascii="Cambria Math" w:hAnsi="Cambria Math"/>
                                  <w:sz w:val="19"/>
                                  <w:szCs w:val="19"/>
                                </w:rPr>
                                <m:t>-</m:t>
                              </m:r>
                              <m:sSub>
                                <m:sSubPr>
                                  <m:ctrlPr>
                                    <w:rPr>
                                      <w:rFonts w:ascii="Cambria Math" w:hAnsi="Cambria Math"/>
                                      <w:sz w:val="19"/>
                                      <w:szCs w:val="19"/>
                                    </w:rPr>
                                  </m:ctrlPr>
                                </m:sSubPr>
                                <m:e>
                                  <m:r>
                                    <w:rPr>
                                      <w:rFonts w:ascii="Cambria Math" w:hAnsi="Cambria Math"/>
                                      <w:sz w:val="19"/>
                                      <w:szCs w:val="19"/>
                                    </w:rPr>
                                    <m:t>α</m:t>
                                  </m:r>
                                </m:e>
                                <m:sub>
                                  <m:r>
                                    <w:rPr>
                                      <w:rFonts w:ascii="Cambria Math" w:hAnsi="Cambria Math"/>
                                      <w:sz w:val="19"/>
                                      <w:szCs w:val="19"/>
                                    </w:rPr>
                                    <m:t>XY</m:t>
                                  </m:r>
                                </m:sub>
                              </m:sSub>
                              <m:sSub>
                                <m:sSubPr>
                                  <m:ctrlPr>
                                    <w:rPr>
                                      <w:rFonts w:ascii="Cambria Math" w:hAnsi="Cambria Math"/>
                                      <w:sz w:val="19"/>
                                      <w:szCs w:val="19"/>
                                    </w:rPr>
                                  </m:ctrlPr>
                                </m:sSubPr>
                                <m:e>
                                  <m:r>
                                    <w:rPr>
                                      <w:rFonts w:ascii="Cambria Math" w:hAnsi="Cambria Math"/>
                                      <w:sz w:val="19"/>
                                      <w:szCs w:val="19"/>
                                    </w:rPr>
                                    <m:t>x</m:t>
                                  </m:r>
                                </m:e>
                                <m:sub>
                                  <m:r>
                                    <w:rPr>
                                      <w:rFonts w:ascii="Cambria Math" w:hAnsi="Cambria Math"/>
                                      <w:sz w:val="19"/>
                                      <w:szCs w:val="19"/>
                                    </w:rPr>
                                    <m:t>i</m:t>
                                  </m:r>
                                </m:sub>
                              </m:sSub>
                            </m:num>
                            <m:den>
                              <m:sSub>
                                <m:sSubPr>
                                  <m:ctrlPr>
                                    <w:rPr>
                                      <w:rFonts w:ascii="Cambria Math" w:hAnsi="Cambria Math"/>
                                      <w:sz w:val="19"/>
                                      <w:szCs w:val="19"/>
                                    </w:rPr>
                                  </m:ctrlPr>
                                </m:sSubPr>
                                <m:e>
                                  <m:r>
                                    <w:rPr>
                                      <w:rFonts w:ascii="Cambria Math" w:hAnsi="Cambria Math"/>
                                      <w:sz w:val="19"/>
                                      <w:szCs w:val="19"/>
                                    </w:rPr>
                                    <m:t>σ</m:t>
                                  </m:r>
                                </m:e>
                                <m:sub>
                                  <m:r>
                                    <m:rPr>
                                      <m:sty m:val="p"/>
                                    </m:rPr>
                                    <w:rPr>
                                      <w:rFonts w:ascii="Cambria Math" w:hAnsi="Cambria Math"/>
                                      <w:sz w:val="19"/>
                                      <w:szCs w:val="19"/>
                                    </w:rPr>
                                    <m:t>2</m:t>
                                  </m:r>
                                </m:sub>
                              </m:sSub>
                            </m:den>
                          </m:f>
                        </m:e>
                      </m:d>
                    </m:e>
                  </m:d>
                </m:e>
              </m:d>
              <m:r>
                <w:rPr>
                  <w:rFonts w:ascii="Cambria Math" w:hAnsi="Cambria Math"/>
                  <w:sz w:val="19"/>
                  <w:szCs w:val="19"/>
                </w:rPr>
                <m:t xml:space="preserve">. </m:t>
              </m:r>
            </m:e>
          </m:nary>
        </m:oMath>
      </m:oMathPara>
    </w:p>
    <w:p w14:paraId="44AD2A94" w14:textId="2556321D" w:rsidR="00B21D41" w:rsidRDefault="00B2161A" w:rsidP="00B21D41">
      <w:pPr>
        <w:pStyle w:val="berschrift1"/>
        <w:numPr>
          <w:ilvl w:val="0"/>
          <w:numId w:val="0"/>
        </w:numPr>
        <w:spacing w:line="480" w:lineRule="auto"/>
        <w:ind w:left="360" w:hanging="360"/>
      </w:pPr>
      <w:r>
        <w:lastRenderedPageBreak/>
        <w:t>Supplementary Text 2</w:t>
      </w:r>
      <w:r w:rsidR="00A7157E">
        <w:t xml:space="preserve"> </w:t>
      </w:r>
      <w:r w:rsidR="00B21D41">
        <w:t xml:space="preserve">– Details on </w:t>
      </w:r>
      <w:r w:rsidR="00FC7B46">
        <w:t>the data generation model in the</w:t>
      </w:r>
      <w:r w:rsidR="00FC7B46" w:rsidRPr="00FC7B46">
        <w:t xml:space="preserve"> </w:t>
      </w:r>
      <w:r w:rsidR="00FC7B46">
        <w:t>simulation study</w:t>
      </w:r>
    </w:p>
    <w:p w14:paraId="4247487B" w14:textId="10EADF8F" w:rsidR="00B21D41" w:rsidRPr="00B21D41" w:rsidRDefault="00B21D41" w:rsidP="00295880">
      <w:pPr>
        <w:spacing w:line="480" w:lineRule="auto"/>
        <w:jc w:val="both"/>
        <w:rPr>
          <w:rFonts w:ascii="Times New Roman" w:hAnsi="Times New Roman"/>
        </w:rPr>
      </w:pPr>
      <w:r w:rsidRPr="00B21D41">
        <w:rPr>
          <w:rFonts w:ascii="Times New Roman" w:hAnsi="Times New Roman"/>
        </w:rPr>
        <w:t>For the simulation study, data was generated from the model</w:t>
      </w:r>
      <w:r w:rsidR="004D7BE8">
        <w:rPr>
          <w:rFonts w:ascii="Times New Roman" w:hAnsi="Times New Roman"/>
        </w:rPr>
        <w:t>s</w:t>
      </w:r>
      <w:r w:rsidRPr="00B21D41">
        <w:rPr>
          <w:rFonts w:ascii="Times New Roman" w:hAnsi="Times New Roman"/>
        </w:rPr>
        <w:t xml:space="preserve"> in Figure </w:t>
      </w:r>
      <w:r w:rsidR="004D7BE8">
        <w:rPr>
          <w:rFonts w:ascii="Times New Roman" w:hAnsi="Times New Roman"/>
        </w:rPr>
        <w:t>2</w:t>
      </w:r>
      <w:r w:rsidRPr="00B21D41">
        <w:rPr>
          <w:rFonts w:ascii="Times New Roman" w:hAnsi="Times New Roman"/>
        </w:rPr>
        <w:t xml:space="preserve"> with effect sizes as described in </w:t>
      </w:r>
      <w:r w:rsidR="002D797E">
        <w:rPr>
          <w:rFonts w:ascii="Times New Roman" w:hAnsi="Times New Roman"/>
        </w:rPr>
        <w:t>Supplementary</w:t>
      </w:r>
      <w:r w:rsidR="002D797E" w:rsidRPr="0026127C">
        <w:rPr>
          <w:rFonts w:ascii="Times New Roman" w:hAnsi="Times New Roman"/>
        </w:rPr>
        <w:t xml:space="preserve"> </w:t>
      </w:r>
      <w:r w:rsidRPr="00B21D41">
        <w:rPr>
          <w:rFonts w:ascii="Times New Roman" w:hAnsi="Times New Roman"/>
        </w:rPr>
        <w:t xml:space="preserve">Table </w:t>
      </w:r>
      <w:r w:rsidR="00D221F6">
        <w:rPr>
          <w:rFonts w:ascii="Times New Roman" w:hAnsi="Times New Roman"/>
        </w:rPr>
        <w:t>1 based on the following set-up, for</w:t>
      </w:r>
      <w:r w:rsidR="00C56673">
        <w:rPr>
          <w:rFonts w:ascii="Times New Roman" w:hAnsi="Times New Roman"/>
        </w:rPr>
        <w:t xml:space="preserve"> </w:t>
      </w:r>
      <w:r w:rsidR="00C56673" w:rsidRPr="00D221F6">
        <w:rPr>
          <w:rFonts w:ascii="Cambria Math" w:hAnsi="Cambria Math"/>
        </w:rPr>
        <w:t>n</w:t>
      </w:r>
      <w:r w:rsidR="00C56673">
        <w:rPr>
          <w:rFonts w:ascii="Times New Roman" w:hAnsi="Times New Roman"/>
        </w:rPr>
        <w:t xml:space="preserve"> </w:t>
      </w:r>
      <w:r w:rsidR="00D221F6">
        <w:rPr>
          <w:rFonts w:ascii="Times New Roman" w:hAnsi="Times New Roman"/>
        </w:rPr>
        <w:t>independent observations.</w:t>
      </w:r>
    </w:p>
    <w:p w14:paraId="6A30868A" w14:textId="77777777" w:rsidR="00BF69F4" w:rsidRPr="00B21D41" w:rsidRDefault="006E2C21" w:rsidP="00BF69F4">
      <w:pPr>
        <w:spacing w:line="480" w:lineRule="auto"/>
        <w:jc w:val="both"/>
        <w:rPr>
          <w:rFonts w:ascii="Times New Roman" w:hAnsi="Times New Roman"/>
        </w:rPr>
      </w:pPr>
      <m:oMathPara>
        <m:oMathParaPr>
          <m:jc m:val="right"/>
        </m:oMathParaPr>
        <m:oMath>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 xml:space="preserve"> ~ N</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U</m:t>
                  </m:r>
                </m:sub>
              </m:sSub>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U</m:t>
                  </m:r>
                </m:sub>
                <m:sup>
                  <m:r>
                    <w:rPr>
                      <w:rFonts w:ascii="Cambria Math" w:hAnsi="Cambria Math"/>
                    </w:rPr>
                    <m:t>2</m:t>
                  </m:r>
                </m:sup>
              </m:sSubSup>
            </m:e>
          </m:d>
          <m:r>
            <w:rPr>
              <w:rFonts w:ascii="Cambria Math" w:hAnsi="Cambria Math"/>
            </w:rPr>
            <m:t xml:space="preserve">                                                                                                           </m:t>
          </m:r>
        </m:oMath>
      </m:oMathPara>
    </w:p>
    <w:p w14:paraId="62A641CF" w14:textId="77777777" w:rsidR="00BF69F4" w:rsidRPr="00B21D41" w:rsidRDefault="006E2C21" w:rsidP="00BF69F4">
      <w:pPr>
        <w:spacing w:line="480" w:lineRule="auto"/>
        <w:jc w:val="both"/>
        <w:rPr>
          <w:rFonts w:ascii="Times New Roman" w:hAnsi="Times New Roman"/>
        </w:rPr>
      </w:pPr>
      <m:oMathPara>
        <m:oMathParaPr>
          <m:jc m:val="right"/>
        </m:oMathParaP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Bin(n=2,p=</m:t>
          </m:r>
          <m:sSub>
            <m:sSubPr>
              <m:ctrlPr>
                <w:rPr>
                  <w:rFonts w:ascii="Cambria Math" w:hAnsi="Cambria Math"/>
                  <w:i/>
                </w:rPr>
              </m:ctrlPr>
            </m:sSubPr>
            <m:e>
              <m:r>
                <w:rPr>
                  <w:rFonts w:ascii="Cambria Math" w:hAnsi="Cambria Math"/>
                </w:rPr>
                <m:t>MAF</m:t>
              </m:r>
            </m:e>
            <m:sub>
              <m:r>
                <w:rPr>
                  <w:rFonts w:ascii="Cambria Math" w:hAnsi="Cambria Math"/>
                </w:rPr>
                <m:t>X</m:t>
              </m:r>
            </m:sub>
          </m:sSub>
          <m:r>
            <w:rPr>
              <w:rFonts w:ascii="Cambria Math" w:hAnsi="Cambria Math"/>
            </w:rPr>
            <m:t>)</m:t>
          </m:r>
          <m:r>
            <m:rPr>
              <m:sty m:val="p"/>
            </m:rPr>
            <w:rPr>
              <w:rFonts w:ascii="Cambria Math" w:hAnsi="Cambria Math"/>
            </w:rPr>
            <m:t xml:space="preserve"> </m:t>
          </m:r>
          <m:r>
            <w:rPr>
              <w:rFonts w:ascii="Cambria Math" w:hAnsi="Cambria Math"/>
            </w:rPr>
            <m:t xml:space="preserve">                                                                                  </m:t>
          </m:r>
        </m:oMath>
      </m:oMathPara>
    </w:p>
    <w:p w14:paraId="1F378EB3" w14:textId="5BF9DB09" w:rsidR="00BF69F4" w:rsidRPr="00B21D41" w:rsidRDefault="006E2C21" w:rsidP="00BF69F4">
      <w:pPr>
        <w:spacing w:line="480" w:lineRule="auto"/>
        <w:jc w:val="both"/>
        <w:rPr>
          <w:rFonts w:ascii="Times New Roman" w:hAnsi="Times New Roman"/>
        </w:rPr>
      </w:pPr>
      <m:oMathPara>
        <m:oMathParaPr>
          <m:jc m:val="right"/>
        </m:oMathParaPr>
        <m:oMath>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UL</m:t>
              </m:r>
            </m:sub>
          </m:sSub>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 xml:space="preserve"> +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XL</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L,i</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ε</m:t>
              </m:r>
            </m:e>
            <m:sub>
              <m:r>
                <w:rPr>
                  <w:rFonts w:ascii="Cambria Math" w:hAnsi="Cambria Math"/>
                </w:rPr>
                <m:t>L,i</m:t>
              </m:r>
            </m:sub>
          </m:sSub>
          <m:r>
            <w:rPr>
              <w:rFonts w:ascii="Cambria Math" w:hAnsi="Cambria Math"/>
            </w:rPr>
            <m:t xml:space="preserve"> ~ N</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L</m:t>
                  </m:r>
                </m:sub>
              </m:sSub>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L</m:t>
                  </m:r>
                </m:sub>
                <m:sup>
                  <m:r>
                    <w:rPr>
                      <w:rFonts w:ascii="Cambria Math" w:hAnsi="Cambria Math"/>
                    </w:rPr>
                    <m:t>2</m:t>
                  </m:r>
                </m:sup>
              </m:sSubSup>
            </m:e>
          </m:d>
          <m:r>
            <w:rPr>
              <w:rFonts w:ascii="Cambria Math" w:hAnsi="Cambria Math"/>
            </w:rPr>
            <m:t xml:space="preserve">             </m:t>
          </m:r>
        </m:oMath>
      </m:oMathPara>
    </w:p>
    <w:p w14:paraId="316A1D1B" w14:textId="27910A97" w:rsidR="00BF69F4" w:rsidRPr="00B21D41" w:rsidRDefault="006E2C21" w:rsidP="00BF69F4">
      <w:pPr>
        <w:spacing w:line="480" w:lineRule="auto"/>
        <w:jc w:val="both"/>
        <w:rPr>
          <w:rFonts w:ascii="Times New Roman" w:hAnsi="Times New Roman"/>
        </w:rPr>
      </w:pPr>
      <m:oMathPara>
        <m:oMathParaPr>
          <m:jc m:val="right"/>
        </m:oMathParaPr>
        <m:oMath>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 xml:space="preserve"> =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XK</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LK</m:t>
              </m:r>
            </m:sub>
          </m:sSub>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 </m:t>
          </m:r>
          <m:sSub>
            <m:sSubPr>
              <m:ctrlPr>
                <w:rPr>
                  <w:rFonts w:ascii="Cambria Math" w:hAnsi="Cambria Math"/>
                </w:rPr>
              </m:ctrlPr>
            </m:sSubPr>
            <m:e>
              <m:r>
                <m:rPr>
                  <m:sty m:val="p"/>
                </m:rPr>
                <w:rPr>
                  <w:rFonts w:ascii="Cambria Math" w:hAnsi="Cambria Math"/>
                </w:rPr>
                <m:t>ε</m:t>
              </m:r>
            </m:e>
            <m:sub>
              <m:r>
                <w:rPr>
                  <w:rFonts w:ascii="Cambria Math" w:hAnsi="Cambria Math"/>
                </w:rPr>
                <m:t>K,i</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ε</m:t>
              </m:r>
            </m:e>
            <m:sub>
              <m:r>
                <w:rPr>
                  <w:rFonts w:ascii="Cambria Math" w:hAnsi="Cambria Math"/>
                </w:rPr>
                <m:t>K,i</m:t>
              </m:r>
            </m:sub>
          </m:sSub>
          <m:r>
            <w:rPr>
              <w:rFonts w:ascii="Cambria Math" w:hAnsi="Cambria Math"/>
            </w:rPr>
            <m:t xml:space="preserve"> ~ N</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K</m:t>
                  </m:r>
                </m:sub>
              </m:sSub>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K</m:t>
                  </m:r>
                </m:sub>
                <m:sup>
                  <m:r>
                    <w:rPr>
                      <w:rFonts w:ascii="Cambria Math" w:hAnsi="Cambria Math"/>
                    </w:rPr>
                    <m:t>2</m:t>
                  </m:r>
                </m:sup>
              </m:sSubSup>
            </m:e>
          </m:d>
          <m:r>
            <w:rPr>
              <w:rFonts w:ascii="Cambria Math" w:hAnsi="Cambria Math"/>
            </w:rPr>
            <m:t xml:space="preserve">            </m:t>
          </m:r>
        </m:oMath>
      </m:oMathPara>
    </w:p>
    <w:p w14:paraId="4EEB5180" w14:textId="5C9EC100" w:rsidR="00BF69F4" w:rsidRPr="00B21D41" w:rsidRDefault="006E2C21" w:rsidP="00BF69F4">
      <w:pPr>
        <w:spacing w:after="240" w:line="480" w:lineRule="auto"/>
        <w:jc w:val="both"/>
        <w:rPr>
          <w:rFonts w:ascii="Times New Roman" w:hAnsi="Times New Roman"/>
        </w:rPr>
      </w:pPr>
      <m:oMathPara>
        <m:oMathParaPr>
          <m:jc m:val="right"/>
        </m:oMathPara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UY</m:t>
              </m:r>
            </m:sub>
          </m:sSub>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KY</m:t>
              </m:r>
            </m:sub>
          </m:sSub>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 xml:space="preserve"> +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XY</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LY</m:t>
              </m:r>
            </m:sub>
          </m:sSub>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 </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Y,i</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Y,i</m:t>
              </m:r>
            </m:sub>
          </m:sSub>
          <m:r>
            <w:rPr>
              <w:rFonts w:ascii="Cambria Math" w:hAnsi="Cambria Math"/>
            </w:rPr>
            <m:t xml:space="preserve"> ~ N</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Y</m:t>
                  </m:r>
                </m:sub>
              </m:sSub>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Y</m:t>
                  </m:r>
                </m:sub>
                <m:sup>
                  <m:r>
                    <w:rPr>
                      <w:rFonts w:ascii="Cambria Math" w:hAnsi="Cambria Math"/>
                    </w:rPr>
                    <m:t>2</m:t>
                  </m:r>
                </m:sup>
              </m:sSubSup>
            </m:e>
          </m:d>
          <m:r>
            <w:rPr>
              <w:rFonts w:ascii="Cambria Math" w:hAnsi="Cambria Math"/>
            </w:rPr>
            <m:t xml:space="preserve">             </m:t>
          </m:r>
        </m:oMath>
      </m:oMathPara>
    </w:p>
    <w:p w14:paraId="0A2D4FF6" w14:textId="52BB1C9B" w:rsidR="00B21D41" w:rsidRDefault="00B21D41" w:rsidP="00E149CB">
      <w:pPr>
        <w:spacing w:after="240" w:line="480" w:lineRule="auto"/>
        <w:jc w:val="both"/>
        <w:rPr>
          <w:rFonts w:ascii="Times New Roman" w:hAnsi="Times New Roman"/>
        </w:rPr>
      </w:pPr>
      <w:r w:rsidRPr="00B21D41">
        <w:rPr>
          <w:rFonts w:ascii="Times New Roman" w:hAnsi="Times New Roman"/>
        </w:rPr>
        <w:t xml:space="preserve">The generation of genotypes </w:t>
      </w:r>
      <w:r w:rsidR="00C56673" w:rsidRPr="00C56673">
        <w:rPr>
          <w:rFonts w:ascii="Cambria Math" w:hAnsi="Cambria Math"/>
        </w:rPr>
        <w:t>X</w:t>
      </w:r>
      <w:r w:rsidRPr="00B21D41">
        <w:rPr>
          <w:rFonts w:ascii="Times New Roman" w:hAnsi="Times New Roman"/>
        </w:rPr>
        <w:t xml:space="preserve"> contains the assumption of additive genetic effects. Alternatively, other genetic models such as a dominant genetic model with </w:t>
      </w:r>
      <m:oMath>
        <m:r>
          <w:rPr>
            <w:rFonts w:ascii="Cambria Math" w:hAnsi="Cambria Math"/>
          </w:rPr>
          <m:t>X ~ Binomial (n=1,p=1</m:t>
        </m:r>
        <m:sSup>
          <m:sSupPr>
            <m:ctrlPr>
              <w:rPr>
                <w:rFonts w:ascii="Cambria Math" w:hAnsi="Cambria Math"/>
                <w:i/>
              </w:rPr>
            </m:ctrlPr>
          </m:sSupPr>
          <m:e>
            <m:r>
              <w:rPr>
                <w:rFonts w:ascii="Cambria Math" w:hAnsi="Cambria Math"/>
              </w:rPr>
              <m:t>-(1-</m:t>
            </m:r>
            <m:sSub>
              <m:sSubPr>
                <m:ctrlPr>
                  <w:rPr>
                    <w:rFonts w:ascii="Cambria Math" w:hAnsi="Cambria Math"/>
                    <w:i/>
                  </w:rPr>
                </m:ctrlPr>
              </m:sSubPr>
              <m:e>
                <m:r>
                  <w:rPr>
                    <w:rFonts w:ascii="Cambria Math" w:hAnsi="Cambria Math"/>
                  </w:rPr>
                  <m:t>MAF</m:t>
                </m:r>
              </m:e>
              <m:sub>
                <m:r>
                  <w:rPr>
                    <w:rFonts w:ascii="Cambria Math" w:hAnsi="Cambria Math"/>
                  </w:rPr>
                  <m:t>X</m:t>
                </m:r>
              </m:sub>
            </m:sSub>
            <m:r>
              <w:rPr>
                <w:rFonts w:ascii="Cambria Math" w:hAnsi="Cambria Math"/>
              </w:rPr>
              <m:t>)</m:t>
            </m:r>
          </m:e>
          <m:sup>
            <m:r>
              <w:rPr>
                <w:rFonts w:ascii="Cambria Math" w:hAnsi="Cambria Math"/>
              </w:rPr>
              <m:t>2</m:t>
            </m:r>
          </m:sup>
        </m:sSup>
        <m:r>
          <w:rPr>
            <w:rFonts w:ascii="Cambria Math" w:hAnsi="Cambria Math"/>
          </w:rPr>
          <m:t>)</m:t>
        </m:r>
      </m:oMath>
      <w:r w:rsidRPr="00B21D41">
        <w:rPr>
          <w:rFonts w:ascii="Times New Roman" w:hAnsi="Times New Roman"/>
        </w:rPr>
        <w:t xml:space="preserve"> could be used.</w:t>
      </w:r>
    </w:p>
    <w:p w14:paraId="6B878C48" w14:textId="13DD9D40" w:rsidR="00572C61" w:rsidRDefault="00B21D41" w:rsidP="00B21D41">
      <w:pPr>
        <w:spacing w:line="480" w:lineRule="auto"/>
        <w:jc w:val="both"/>
        <w:rPr>
          <w:rFonts w:ascii="Times New Roman" w:hAnsi="Times New Roman"/>
        </w:rPr>
      </w:pPr>
      <w:r w:rsidRPr="00B21D41">
        <w:rPr>
          <w:rFonts w:ascii="Times New Roman" w:hAnsi="Times New Roman"/>
        </w:rPr>
        <w:t xml:space="preserve">For </w:t>
      </w:r>
      <w:r w:rsidR="00397DBA">
        <w:rPr>
          <w:rFonts w:ascii="Times New Roman" w:hAnsi="Times New Roman"/>
        </w:rPr>
        <w:t xml:space="preserve">the </w:t>
      </w:r>
      <w:r w:rsidR="00690E2F">
        <w:rPr>
          <w:rFonts w:ascii="Times New Roman" w:hAnsi="Times New Roman"/>
        </w:rPr>
        <w:t xml:space="preserve">data </w:t>
      </w:r>
      <w:r w:rsidR="00683BE0">
        <w:rPr>
          <w:rFonts w:ascii="Times New Roman" w:hAnsi="Times New Roman"/>
        </w:rPr>
        <w:t xml:space="preserve">generation </w:t>
      </w:r>
      <w:r w:rsidR="00690E2F">
        <w:rPr>
          <w:rFonts w:ascii="Times New Roman" w:hAnsi="Times New Roman"/>
        </w:rPr>
        <w:t xml:space="preserve">under </w:t>
      </w:r>
      <w:r w:rsidRPr="00B21D41">
        <w:rPr>
          <w:rFonts w:ascii="Times New Roman" w:hAnsi="Times New Roman"/>
        </w:rPr>
        <w:t xml:space="preserve">the AFT setting, </w:t>
      </w:r>
      <w:r w:rsidR="00690E2F">
        <w:rPr>
          <w:rFonts w:ascii="Times New Roman" w:hAnsi="Times New Roman"/>
        </w:rPr>
        <w:t xml:space="preserve">the following </w:t>
      </w:r>
      <w:r w:rsidR="00295880">
        <w:rPr>
          <w:rFonts w:ascii="Times New Roman" w:hAnsi="Times New Roman"/>
        </w:rPr>
        <w:t>additional steps were followed</w:t>
      </w:r>
      <w:r w:rsidR="00572C61">
        <w:rPr>
          <w:rFonts w:ascii="Times New Roman" w:hAnsi="Times New Roman"/>
        </w:rPr>
        <w:t xml:space="preserve">. First, </w:t>
      </w:r>
      <w:r w:rsidR="001450BD">
        <w:rPr>
          <w:rFonts w:ascii="Times New Roman" w:hAnsi="Times New Roman"/>
        </w:rPr>
        <w:t xml:space="preserve">we </w:t>
      </w:r>
      <w:r w:rsidR="00572C61">
        <w:rPr>
          <w:rFonts w:ascii="Times New Roman" w:hAnsi="Times New Roman"/>
        </w:rPr>
        <w:t>generate</w:t>
      </w:r>
      <w:r w:rsidR="001450BD">
        <w:rPr>
          <w:rFonts w:ascii="Times New Roman" w:hAnsi="Times New Roman"/>
        </w:rPr>
        <w:t>d</w:t>
      </w:r>
      <w:r w:rsidR="00572C61">
        <w:rPr>
          <w:rFonts w:ascii="Times New Roman" w:hAnsi="Times New Roman"/>
        </w:rPr>
        <w:t xml:space="preserve"> the time-to-event phenotype</w:t>
      </w:r>
      <w:r w:rsidRPr="00B21D41">
        <w:rPr>
          <w:rFonts w:ascii="Times New Roman" w:hAnsi="Times New Roman"/>
        </w:rPr>
        <w:t xml:space="preserve"> </w:t>
      </w: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d>
          </m:e>
        </m:func>
      </m:oMath>
      <w:r w:rsidR="00683BE0">
        <w:rPr>
          <w:rFonts w:ascii="Times New Roman" w:hAnsi="Times New Roman"/>
        </w:rPr>
        <w:t xml:space="preserve"> for</w:t>
      </w:r>
      <w:r w:rsidR="003247D2">
        <w:rPr>
          <w:rFonts w:ascii="Times New Roman" w:hAnsi="Times New Roman"/>
        </w:rPr>
        <w:t xml:space="preserve"> each</w:t>
      </w:r>
      <w:r w:rsidR="00683BE0">
        <w:rPr>
          <w:rFonts w:ascii="Times New Roman" w:hAnsi="Times New Roman"/>
        </w:rPr>
        <w:t xml:space="preserve"> individual </w:t>
      </w:r>
      <m:oMath>
        <m:r>
          <w:rPr>
            <w:rFonts w:ascii="Cambria Math" w:hAnsi="Cambria Math"/>
          </w:rPr>
          <m:t>i=1,…,n</m:t>
        </m:r>
      </m:oMath>
      <w:r w:rsidR="0027473A">
        <w:rPr>
          <w:rFonts w:ascii="Times New Roman" w:hAnsi="Times New Roman"/>
        </w:rPr>
        <w:t xml:space="preserve">. </w:t>
      </w:r>
      <w:r w:rsidR="00572C61">
        <w:rPr>
          <w:rFonts w:ascii="Times New Roman" w:hAnsi="Times New Roman"/>
        </w:rPr>
        <w:t xml:space="preserve">Then, </w:t>
      </w:r>
      <w:r w:rsidR="001450BD">
        <w:rPr>
          <w:rFonts w:ascii="Times New Roman" w:hAnsi="Times New Roman"/>
        </w:rPr>
        <w:t xml:space="preserve">we </w:t>
      </w:r>
      <w:r w:rsidR="00572C61">
        <w:rPr>
          <w:rFonts w:ascii="Times New Roman" w:hAnsi="Times New Roman"/>
        </w:rPr>
        <w:t>generate</w:t>
      </w:r>
      <w:r w:rsidR="001450BD">
        <w:rPr>
          <w:rFonts w:ascii="Times New Roman" w:hAnsi="Times New Roman"/>
        </w:rPr>
        <w:t>d</w:t>
      </w:r>
      <w:r w:rsidR="00572C61">
        <w:rPr>
          <w:rFonts w:ascii="Times New Roman" w:hAnsi="Times New Roman"/>
        </w:rPr>
        <w:t xml:space="preserve"> </w:t>
      </w:r>
      <w:r w:rsidR="003247D2">
        <w:rPr>
          <w:rFonts w:ascii="Times New Roman" w:hAnsi="Times New Roman"/>
        </w:rPr>
        <w:t xml:space="preserve">the </w:t>
      </w:r>
      <w:r w:rsidR="00082DDB">
        <w:rPr>
          <w:rFonts w:ascii="Times New Roman" w:hAnsi="Times New Roman"/>
        </w:rPr>
        <w:t>right-</w:t>
      </w:r>
      <w:r w:rsidR="00572C61">
        <w:rPr>
          <w:rFonts w:ascii="Times New Roman" w:hAnsi="Times New Roman"/>
        </w:rPr>
        <w:t xml:space="preserve">censoring time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572C61">
        <w:rPr>
          <w:rFonts w:ascii="Times New Roman" w:hAnsi="Times New Roman"/>
        </w:rPr>
        <w:t xml:space="preserve"> from </w:t>
      </w:r>
      <w:r w:rsidR="001450BD">
        <w:rPr>
          <w:rFonts w:ascii="Times New Roman" w:hAnsi="Times New Roman"/>
        </w:rPr>
        <w:t xml:space="preserve">the </w:t>
      </w:r>
      <w:r w:rsidR="00572C61">
        <w:rPr>
          <w:rFonts w:ascii="Times New Roman" w:hAnsi="Times New Roman"/>
        </w:rPr>
        <w:t xml:space="preserve">uniform distribution with parameters </w:t>
      </w:r>
      <m:oMath>
        <m:r>
          <w:rPr>
            <w:rFonts w:ascii="Cambria Math" w:hAnsi="Cambria Math"/>
          </w:rPr>
          <m:t>a, b</m:t>
        </m:r>
      </m:oMath>
      <w:r w:rsidR="00572C61">
        <w:rPr>
          <w:rFonts w:ascii="Times New Roman" w:hAnsi="Times New Roman"/>
        </w:rPr>
        <w:t xml:space="preserve"> so that </w:t>
      </w:r>
      <w:r w:rsidR="006A3DCA">
        <w:rPr>
          <w:rFonts w:ascii="Times New Roman" w:hAnsi="Times New Roman"/>
        </w:rPr>
        <w:t xml:space="preserve">on average, </w:t>
      </w:r>
      <m:oMath>
        <m:r>
          <w:rPr>
            <w:rFonts w:ascii="Cambria Math" w:hAnsi="Cambria Math"/>
          </w:rPr>
          <m:t>k%</m:t>
        </m:r>
      </m:oMath>
      <w:r w:rsidR="0027473A">
        <w:rPr>
          <w:rFonts w:ascii="Times New Roman" w:hAnsi="Times New Roman"/>
        </w:rPr>
        <w:t xml:space="preserve"> of</w:t>
      </w:r>
      <w:r w:rsidR="0027473A" w:rsidRPr="003247D2">
        <w:rPr>
          <w:rFonts w:ascii="Times New Roman" w:hAnsi="Times New Roman"/>
        </w:rPr>
        <w:t xml:space="preserve"> </w:t>
      </w:r>
      <w:r w:rsidR="003247D2">
        <w:rPr>
          <w:rFonts w:ascii="Times New Roman" w:hAnsi="Times New Roman"/>
        </w:rPr>
        <w:t xml:space="preserve">the </w:t>
      </w:r>
      <w:r w:rsidR="00572C61">
        <w:rPr>
          <w:rFonts w:ascii="Times New Roman" w:hAnsi="Times New Roman"/>
        </w:rPr>
        <w:t xml:space="preserve">individuals </w:t>
      </w:r>
      <w:r w:rsidR="003247D2">
        <w:rPr>
          <w:rFonts w:ascii="Times New Roman" w:hAnsi="Times New Roman"/>
        </w:rPr>
        <w:t>we</w:t>
      </w:r>
      <w:r w:rsidR="00572C61">
        <w:rPr>
          <w:rFonts w:ascii="Times New Roman" w:hAnsi="Times New Roman"/>
        </w:rPr>
        <w:t>re censored</w:t>
      </w:r>
      <w:r w:rsidR="003536E8">
        <w:rPr>
          <w:rFonts w:ascii="Times New Roman" w:hAnsi="Times New Roman"/>
        </w:rPr>
        <w:t xml:space="preserve"> as pre-specified</w:t>
      </w:r>
      <w:r w:rsidR="00572C61">
        <w:rPr>
          <w:rFonts w:ascii="Times New Roman" w:hAnsi="Times New Roman"/>
        </w:rPr>
        <w:t>:</w:t>
      </w:r>
    </w:p>
    <w:p w14:paraId="18727813" w14:textId="3D1BD40D" w:rsidR="00572C61" w:rsidRPr="00B21D41" w:rsidRDefault="006E2C21" w:rsidP="00572C61">
      <w:pPr>
        <w:spacing w:line="480" w:lineRule="auto"/>
        <w:jc w:val="both"/>
        <w:rPr>
          <w:rFonts w:ascii="Times New Roman" w:hAnsi="Times New Roman"/>
        </w:rPr>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 Unif</m:t>
          </m:r>
          <m:d>
            <m:dPr>
              <m:ctrlPr>
                <w:rPr>
                  <w:rFonts w:ascii="Cambria Math" w:hAnsi="Cambria Math"/>
                  <w:i/>
                </w:rPr>
              </m:ctrlPr>
            </m:dPr>
            <m:e>
              <m:r>
                <w:rPr>
                  <w:rFonts w:ascii="Cambria Math" w:hAnsi="Cambria Math"/>
                </w:rPr>
                <m:t>a,b</m:t>
              </m:r>
            </m:e>
          </m:d>
        </m:oMath>
      </m:oMathPara>
    </w:p>
    <w:p w14:paraId="2E759DA7" w14:textId="1246D683" w:rsidR="0024797D" w:rsidRDefault="00572C61" w:rsidP="00B65888">
      <w:pPr>
        <w:spacing w:after="240" w:line="480" w:lineRule="auto"/>
        <w:jc w:val="both"/>
        <w:rPr>
          <w:rFonts w:ascii="Times New Roman" w:hAnsi="Times New Roman"/>
        </w:rPr>
      </w:pPr>
      <w:r>
        <w:rPr>
          <w:rFonts w:ascii="Times New Roman" w:hAnsi="Times New Roman"/>
        </w:rPr>
        <w:t xml:space="preserve">The observed time-to-event data </w:t>
      </w: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m:t>
        </m:r>
      </m:oMath>
      <w:r>
        <w:rPr>
          <w:rFonts w:ascii="Times New Roman" w:hAnsi="Times New Roman"/>
        </w:rPr>
        <w:t xml:space="preserve">is then the minimum </w:t>
      </w:r>
      <w:r w:rsidR="0024797D">
        <w:rPr>
          <w:rFonts w:ascii="Times New Roman" w:hAnsi="Times New Roman"/>
        </w:rPr>
        <w:t xml:space="preserve">of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24797D">
        <w:rPr>
          <w:rFonts w:ascii="Cambria Math" w:hAnsi="Cambria Math"/>
        </w:rPr>
        <w:t xml:space="preserve"> </w:t>
      </w:r>
      <w:r w:rsidR="0024797D" w:rsidRPr="0024797D">
        <w:rPr>
          <w:rFonts w:ascii="Times New Roman" w:hAnsi="Times New Roman"/>
        </w:rPr>
        <w:t>and</w:t>
      </w:r>
      <w:r>
        <w:rPr>
          <w:rFonts w:ascii="Times New Roman" w:hAnsi="Times New Roman"/>
        </w:rPr>
        <w:t xml:space="preserv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Pr>
          <w:rFonts w:ascii="Times New Roman" w:hAnsi="Times New Roman"/>
        </w:rPr>
        <w:t xml:space="preserve">, </w:t>
      </w: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r>
          <m:rPr>
            <m:sty m:val="p"/>
          </m:rPr>
          <w:rPr>
            <w:rFonts w:ascii="Cambria Math" w:hAnsi="Cambria Math"/>
          </w:rPr>
          <m:t>min</m:t>
        </m:r>
        <m:d>
          <m:dPr>
            <m:ctrlPr>
              <w:rPr>
                <w:rFonts w:ascii="Cambria Math" w:hAnsi="Cambria Math"/>
              </w:rPr>
            </m:ctrlPr>
          </m:dPr>
          <m:e>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oMath>
      <w:r w:rsidR="0024797D">
        <w:rPr>
          <w:rFonts w:ascii="Times New Roman" w:hAnsi="Times New Roman"/>
        </w:rPr>
        <w:t>,</w:t>
      </w:r>
      <w:r>
        <w:rPr>
          <w:rFonts w:ascii="Times New Roman" w:hAnsi="Times New Roman"/>
        </w:rPr>
        <w:t xml:space="preserve"> and the </w:t>
      </w:r>
      <w:r w:rsidR="004B32DE">
        <w:rPr>
          <w:rFonts w:ascii="Times New Roman" w:hAnsi="Times New Roman"/>
        </w:rPr>
        <w:t xml:space="preserve">censoring indicator </w:t>
      </w:r>
      <m:oMath>
        <m:r>
          <w:rPr>
            <w:rFonts w:ascii="Cambria Math" w:hAnsi="Cambria Math"/>
          </w:rPr>
          <m:t>δ</m:t>
        </m:r>
      </m:oMath>
      <w:r w:rsidR="004B32DE">
        <w:rPr>
          <w:rFonts w:ascii="Times New Roman" w:hAnsi="Times New Roman"/>
        </w:rPr>
        <w:t xml:space="preserve"> is </w:t>
      </w:r>
      <m:oMath>
        <m:sSub>
          <m:sSubPr>
            <m:ctrlPr>
              <w:rPr>
                <w:rFonts w:ascii="Cambria Math" w:hAnsi="Cambria Math"/>
                <w:i/>
              </w:rPr>
            </m:ctrlPr>
          </m:sSubPr>
          <m:e>
            <m:r>
              <w:rPr>
                <w:rFonts w:ascii="Cambria Math" w:hAnsi="Cambria Math"/>
              </w:rPr>
              <m:t>δ</m:t>
            </m:r>
          </m:e>
          <m:sub>
            <m:r>
              <w:rPr>
                <w:rFonts w:ascii="Cambria Math" w:hAnsi="Cambria Math"/>
              </w:rPr>
              <m:t>i</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1     </m:t>
                </m:r>
                <m:r>
                  <m:rPr>
                    <m:sty m:val="p"/>
                  </m:rPr>
                  <w:rPr>
                    <w:rFonts w:ascii="Cambria Math" w:hAnsi="Cambria Math"/>
                  </w:rPr>
                  <m:t>if</m:t>
                </m:r>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m:t>
                </m:r>
              </m:e>
              <m:e>
                <m:r>
                  <w:rPr>
                    <w:rFonts w:ascii="Cambria Math" w:hAnsi="Cambria Math"/>
                  </w:rPr>
                  <m:t xml:space="preserve">0     </m:t>
                </m:r>
                <m:r>
                  <m:rPr>
                    <m:sty m:val="p"/>
                  </m:rPr>
                  <w:rPr>
                    <w:rFonts w:ascii="Cambria Math" w:hAnsi="Cambria Math"/>
                  </w:rPr>
                  <m:t>if</m:t>
                </m:r>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e>
            </m:eqArr>
          </m:e>
        </m:d>
      </m:oMath>
      <w:r>
        <w:rPr>
          <w:rFonts w:ascii="Times New Roman" w:hAnsi="Times New Roman"/>
        </w:rPr>
        <w:t>.</w:t>
      </w:r>
    </w:p>
    <w:p w14:paraId="108405A7" w14:textId="77777777" w:rsidR="00A967ED" w:rsidRDefault="0024797D" w:rsidP="00B21D41">
      <w:pPr>
        <w:spacing w:line="480" w:lineRule="auto"/>
        <w:jc w:val="both"/>
        <w:rPr>
          <w:rFonts w:ascii="Times New Roman" w:hAnsi="Times New Roman"/>
        </w:rPr>
      </w:pPr>
      <w:r>
        <w:rPr>
          <w:rFonts w:ascii="Times New Roman" w:hAnsi="Times New Roman"/>
        </w:rPr>
        <w:t xml:space="preserve">The parameters </w:t>
      </w:r>
      <w:r w:rsidR="00C56673" w:rsidRPr="002F4E0B">
        <w:rPr>
          <w:rFonts w:ascii="Cambria Math" w:hAnsi="Cambria Math"/>
        </w:rPr>
        <w:t>a</w:t>
      </w:r>
      <w:r w:rsidR="00C56673">
        <w:rPr>
          <w:rFonts w:ascii="Times New Roman" w:hAnsi="Times New Roman"/>
        </w:rPr>
        <w:t xml:space="preserve">, </w:t>
      </w:r>
      <w:r w:rsidR="00C56673" w:rsidRPr="002F4E0B">
        <w:rPr>
          <w:rFonts w:ascii="Cambria Math" w:hAnsi="Cambria Math"/>
        </w:rPr>
        <w:t>b</w:t>
      </w:r>
      <w:r w:rsidR="00C56673">
        <w:rPr>
          <w:rFonts w:ascii="Times New Roman" w:hAnsi="Times New Roman"/>
        </w:rPr>
        <w:t xml:space="preserve"> </w:t>
      </w:r>
      <w:r>
        <w:rPr>
          <w:rFonts w:ascii="Times New Roman" w:hAnsi="Times New Roman"/>
        </w:rPr>
        <w:t xml:space="preserve">were chosen </w:t>
      </w:r>
      <w:r w:rsidR="00A967ED">
        <w:rPr>
          <w:rFonts w:ascii="Times New Roman" w:hAnsi="Times New Roman"/>
        </w:rPr>
        <w:t>as shown in the following table:</w:t>
      </w:r>
    </w:p>
    <w:tbl>
      <w:tblPr>
        <w:tblStyle w:val="Tabellenraster"/>
        <w:tblW w:w="9620" w:type="dxa"/>
        <w:jc w:val="center"/>
        <w:shd w:val="clear" w:color="auto" w:fill="FFFFFF" w:themeFill="background1"/>
        <w:tblLayout w:type="fixed"/>
        <w:tblLook w:val="04A0" w:firstRow="1" w:lastRow="0" w:firstColumn="1" w:lastColumn="0" w:noHBand="0" w:noVBand="1"/>
      </w:tblPr>
      <w:tblGrid>
        <w:gridCol w:w="2001"/>
        <w:gridCol w:w="1226"/>
        <w:gridCol w:w="2049"/>
        <w:gridCol w:w="980"/>
        <w:gridCol w:w="1342"/>
        <w:gridCol w:w="2022"/>
      </w:tblGrid>
      <w:tr w:rsidR="00A967ED" w:rsidRPr="002E58FE" w14:paraId="2AEE8C88" w14:textId="77777777" w:rsidTr="00596C3D">
        <w:trPr>
          <w:jc w:val="center"/>
        </w:trPr>
        <w:tc>
          <w:tcPr>
            <w:tcW w:w="2001" w:type="dxa"/>
            <w:shd w:val="clear" w:color="auto" w:fill="FFFFFF" w:themeFill="background1"/>
            <w:vAlign w:val="center"/>
          </w:tcPr>
          <w:p w14:paraId="2B4371BC" w14:textId="77777777" w:rsidR="00A967ED" w:rsidRPr="002E58FE" w:rsidRDefault="00A967ED" w:rsidP="00596C3D">
            <w:pPr>
              <w:spacing w:line="360" w:lineRule="auto"/>
              <w:jc w:val="center"/>
              <w:rPr>
                <w:rFonts w:ascii="Cambria Math" w:hAnsi="Cambria Math"/>
                <w:b/>
              </w:rPr>
            </w:pPr>
            <w:r w:rsidRPr="002E58FE">
              <w:rPr>
                <w:rFonts w:ascii="Cambria Math" w:hAnsi="Cambria Math"/>
                <w:b/>
              </w:rPr>
              <w:lastRenderedPageBreak/>
              <w:t>Investigation</w:t>
            </w:r>
          </w:p>
        </w:tc>
        <w:tc>
          <w:tcPr>
            <w:tcW w:w="1226" w:type="dxa"/>
            <w:shd w:val="clear" w:color="auto" w:fill="FFFFFF" w:themeFill="background1"/>
            <w:vAlign w:val="center"/>
          </w:tcPr>
          <w:p w14:paraId="556F056C" w14:textId="77777777" w:rsidR="00A967ED" w:rsidRPr="002E58FE" w:rsidRDefault="00A967ED" w:rsidP="00596C3D">
            <w:pPr>
              <w:spacing w:line="360" w:lineRule="auto"/>
              <w:jc w:val="center"/>
              <w:rPr>
                <w:rFonts w:ascii="Cambria Math" w:hAnsi="Cambria Math"/>
                <w:b/>
              </w:rPr>
            </w:pPr>
            <w:r w:rsidRPr="002E58FE">
              <w:rPr>
                <w:rFonts w:ascii="Cambria Math" w:hAnsi="Cambria Math"/>
                <w:b/>
              </w:rPr>
              <w:t>Scenario</w:t>
            </w:r>
          </w:p>
        </w:tc>
        <w:tc>
          <w:tcPr>
            <w:tcW w:w="2049" w:type="dxa"/>
            <w:shd w:val="clear" w:color="auto" w:fill="FFFFFF" w:themeFill="background1"/>
            <w:vAlign w:val="center"/>
          </w:tcPr>
          <w:p w14:paraId="1F2FEF0E" w14:textId="77777777" w:rsidR="00A967ED" w:rsidRPr="002E58FE" w:rsidRDefault="00A967ED" w:rsidP="00596C3D">
            <w:pPr>
              <w:spacing w:line="360" w:lineRule="auto"/>
              <w:jc w:val="center"/>
              <w:rPr>
                <w:rFonts w:ascii="Cambria Math" w:hAnsi="Cambria Math"/>
                <w:b/>
              </w:rPr>
            </w:pPr>
            <m:oMathPara>
              <m:oMath>
                <m:r>
                  <m:rPr>
                    <m:sty m:val="b"/>
                  </m:rPr>
                  <w:rPr>
                    <w:rFonts w:ascii="Cambria Math" w:hAnsi="Cambria Math"/>
                  </w:rPr>
                  <m:t>Censoring</m:t>
                </m:r>
              </m:oMath>
            </m:oMathPara>
          </w:p>
        </w:tc>
        <w:tc>
          <w:tcPr>
            <w:tcW w:w="980" w:type="dxa"/>
            <w:shd w:val="clear" w:color="auto" w:fill="FFFFFF" w:themeFill="background1"/>
            <w:vAlign w:val="center"/>
          </w:tcPr>
          <w:p w14:paraId="0CF2B85E" w14:textId="0A75E3E6" w:rsidR="00A967ED" w:rsidRPr="008B5D9A" w:rsidRDefault="006E2C21" w:rsidP="00596C3D">
            <w:pPr>
              <w:spacing w:line="360" w:lineRule="auto"/>
              <w:jc w:val="center"/>
              <w:rPr>
                <w:rFonts w:ascii="Times New Roman" w:eastAsia="MS Gothic" w:hAnsi="Times New Roman"/>
                <w:b/>
              </w:rPr>
            </w:pPr>
            <m:oMathPara>
              <m:oMath>
                <m:sSub>
                  <m:sSubPr>
                    <m:ctrlPr>
                      <w:rPr>
                        <w:rFonts w:ascii="Cambria Math" w:hAnsi="Cambria Math"/>
                        <w:b/>
                      </w:rPr>
                    </m:ctrlPr>
                  </m:sSubPr>
                  <m:e>
                    <m:r>
                      <m:rPr>
                        <m:sty m:val="b"/>
                      </m:rPr>
                      <w:rPr>
                        <w:rFonts w:ascii="Cambria Math" w:hAnsi="Cambria Math"/>
                      </w:rPr>
                      <m:t>α</m:t>
                    </m:r>
                  </m:e>
                  <m:sub>
                    <m:r>
                      <m:rPr>
                        <m:sty m:val="b"/>
                      </m:rPr>
                      <w:rPr>
                        <w:rFonts w:ascii="Cambria Math" w:hAnsi="Cambria Math"/>
                      </w:rPr>
                      <m:t>XY</m:t>
                    </m:r>
                  </m:sub>
                </m:sSub>
              </m:oMath>
            </m:oMathPara>
          </w:p>
        </w:tc>
        <w:tc>
          <w:tcPr>
            <w:tcW w:w="1342" w:type="dxa"/>
            <w:shd w:val="clear" w:color="auto" w:fill="FFFFFF" w:themeFill="background1"/>
            <w:vAlign w:val="center"/>
          </w:tcPr>
          <w:p w14:paraId="56979E2D" w14:textId="77777777" w:rsidR="00A967ED" w:rsidRPr="002E58FE" w:rsidRDefault="00A967ED" w:rsidP="00596C3D">
            <w:pPr>
              <w:spacing w:line="360" w:lineRule="auto"/>
              <w:jc w:val="center"/>
              <w:rPr>
                <w:rFonts w:ascii="Times New Roman" w:eastAsia="MS Gothic" w:hAnsi="Times New Roman"/>
                <w:b/>
              </w:rPr>
            </w:pPr>
            <m:oMathPara>
              <m:oMath>
                <m:r>
                  <m:rPr>
                    <m:sty m:val="bi"/>
                  </m:rPr>
                  <w:rPr>
                    <w:rFonts w:ascii="Cambria Math" w:hAnsi="Cambria Math"/>
                  </w:rPr>
                  <m:t>a</m:t>
                </m:r>
              </m:oMath>
            </m:oMathPara>
          </w:p>
        </w:tc>
        <w:tc>
          <w:tcPr>
            <w:tcW w:w="2022" w:type="dxa"/>
            <w:shd w:val="clear" w:color="auto" w:fill="FFFFFF" w:themeFill="background1"/>
            <w:vAlign w:val="center"/>
          </w:tcPr>
          <w:p w14:paraId="119C0EC0" w14:textId="77777777" w:rsidR="00A967ED" w:rsidRPr="002E58FE" w:rsidRDefault="00A967ED" w:rsidP="00596C3D">
            <w:pPr>
              <w:spacing w:line="360" w:lineRule="auto"/>
              <w:jc w:val="center"/>
              <w:rPr>
                <w:rFonts w:ascii="Cambria Math" w:hAnsi="Cambria Math"/>
                <w:b/>
              </w:rPr>
            </w:pPr>
            <m:oMathPara>
              <m:oMath>
                <m:r>
                  <m:rPr>
                    <m:sty m:val="bi"/>
                  </m:rPr>
                  <w:rPr>
                    <w:rFonts w:ascii="Cambria Math" w:hAnsi="Cambria Math"/>
                  </w:rPr>
                  <m:t>b</m:t>
                </m:r>
              </m:oMath>
            </m:oMathPara>
          </w:p>
        </w:tc>
      </w:tr>
      <w:tr w:rsidR="00A967ED" w:rsidRPr="002E58FE" w14:paraId="568081EE" w14:textId="77777777" w:rsidTr="00596C3D">
        <w:trPr>
          <w:jc w:val="center"/>
        </w:trPr>
        <w:tc>
          <w:tcPr>
            <w:tcW w:w="2001" w:type="dxa"/>
            <w:vMerge w:val="restart"/>
            <w:shd w:val="clear" w:color="auto" w:fill="F2F2F2" w:themeFill="background1" w:themeFillShade="F2"/>
            <w:vAlign w:val="center"/>
          </w:tcPr>
          <w:p w14:paraId="1C91FA66" w14:textId="77777777" w:rsidR="00A967ED" w:rsidRPr="002E58FE" w:rsidRDefault="00A967ED" w:rsidP="00596C3D">
            <w:pPr>
              <w:spacing w:line="360" w:lineRule="auto"/>
              <w:jc w:val="center"/>
              <w:rPr>
                <w:rFonts w:ascii="Cambria Math" w:hAnsi="Cambria Math"/>
              </w:rPr>
            </w:pPr>
            <w:r w:rsidRPr="002E58FE">
              <w:rPr>
                <w:rFonts w:ascii="Cambria Math" w:hAnsi="Cambria Math"/>
              </w:rPr>
              <w:t>Type I error</w:t>
            </w:r>
          </w:p>
        </w:tc>
        <w:tc>
          <w:tcPr>
            <w:tcW w:w="1226" w:type="dxa"/>
            <w:shd w:val="clear" w:color="auto" w:fill="F2F2F2" w:themeFill="background1" w:themeFillShade="F2"/>
            <w:vAlign w:val="center"/>
          </w:tcPr>
          <w:p w14:paraId="273FEF5A" w14:textId="77777777" w:rsidR="00A967ED" w:rsidRPr="002E58FE" w:rsidRDefault="00A967ED" w:rsidP="00596C3D">
            <w:pPr>
              <w:spacing w:line="360" w:lineRule="auto"/>
              <w:jc w:val="center"/>
              <w:rPr>
                <w:rFonts w:ascii="Cambria Math" w:hAnsi="Cambria Math"/>
                <w:b/>
              </w:rPr>
            </w:pPr>
            <w:r w:rsidRPr="002E58FE">
              <w:rPr>
                <w:rFonts w:ascii="Cambria Math" w:hAnsi="Cambria Math"/>
              </w:rPr>
              <w:t>1</w:t>
            </w:r>
          </w:p>
        </w:tc>
        <w:tc>
          <w:tcPr>
            <w:tcW w:w="2049" w:type="dxa"/>
            <w:shd w:val="clear" w:color="auto" w:fill="F2F2F2" w:themeFill="background1" w:themeFillShade="F2"/>
            <w:vAlign w:val="center"/>
          </w:tcPr>
          <w:p w14:paraId="5ACE106F" w14:textId="77777777" w:rsidR="00A967ED" w:rsidRPr="002E58FE" w:rsidRDefault="00A967ED" w:rsidP="00596C3D">
            <w:pPr>
              <w:spacing w:line="360" w:lineRule="auto"/>
              <w:jc w:val="center"/>
              <w:rPr>
                <w:rFonts w:ascii="Cambria Math" w:hAnsi="Cambria Math"/>
                <w:b/>
              </w:rPr>
            </w:pPr>
            <w:r>
              <w:rPr>
                <w:rFonts w:ascii="Cambria Math" w:hAnsi="Cambria Math"/>
              </w:rPr>
              <w:t>10%; 30%; 50%</w:t>
            </w:r>
          </w:p>
        </w:tc>
        <w:tc>
          <w:tcPr>
            <w:tcW w:w="980" w:type="dxa"/>
            <w:shd w:val="clear" w:color="auto" w:fill="F2F2F2" w:themeFill="background1" w:themeFillShade="F2"/>
            <w:vAlign w:val="center"/>
          </w:tcPr>
          <w:p w14:paraId="2E5949C4" w14:textId="77777777" w:rsidR="00A967ED" w:rsidRPr="002E58FE" w:rsidRDefault="00A967ED" w:rsidP="00596C3D">
            <w:pPr>
              <w:spacing w:line="360" w:lineRule="auto"/>
              <w:jc w:val="center"/>
              <w:rPr>
                <w:rFonts w:ascii="Cambria Math" w:hAnsi="Cambria Math"/>
              </w:rPr>
            </w:pPr>
            <w:r w:rsidRPr="002E58FE">
              <w:rPr>
                <w:rFonts w:ascii="Cambria Math" w:hAnsi="Cambria Math"/>
              </w:rPr>
              <w:t>0</w:t>
            </w:r>
          </w:p>
        </w:tc>
        <w:tc>
          <w:tcPr>
            <w:tcW w:w="1342" w:type="dxa"/>
            <w:shd w:val="clear" w:color="auto" w:fill="F2F2F2" w:themeFill="background1" w:themeFillShade="F2"/>
            <w:vAlign w:val="center"/>
          </w:tcPr>
          <w:p w14:paraId="326FBD12" w14:textId="77777777" w:rsidR="00A967ED" w:rsidRPr="002E58FE" w:rsidRDefault="00A967ED" w:rsidP="00596C3D">
            <w:pPr>
              <w:spacing w:line="360" w:lineRule="auto"/>
              <w:jc w:val="center"/>
              <w:rPr>
                <w:rFonts w:ascii="Cambria Math" w:hAnsi="Cambria Math"/>
              </w:rPr>
            </w:pPr>
            <w:r>
              <w:rPr>
                <w:rFonts w:ascii="Cambria Math" w:hAnsi="Cambria Math"/>
              </w:rPr>
              <w:t>0.3; 0.2; 0</w:t>
            </w:r>
          </w:p>
        </w:tc>
        <w:tc>
          <w:tcPr>
            <w:tcW w:w="2022" w:type="dxa"/>
            <w:shd w:val="clear" w:color="auto" w:fill="F2F2F2" w:themeFill="background1" w:themeFillShade="F2"/>
            <w:vAlign w:val="center"/>
          </w:tcPr>
          <w:p w14:paraId="03B51F5A" w14:textId="77777777" w:rsidR="00A967ED" w:rsidRPr="002E58FE" w:rsidRDefault="00A967ED" w:rsidP="00596C3D">
            <w:pPr>
              <w:spacing w:line="360" w:lineRule="auto"/>
              <w:jc w:val="center"/>
              <w:rPr>
                <w:rFonts w:ascii="Cambria Math" w:hAnsi="Cambria Math"/>
              </w:rPr>
            </w:pPr>
            <w:r w:rsidRPr="002E58FE">
              <w:rPr>
                <w:rFonts w:ascii="Cambria Math" w:hAnsi="Cambria Math"/>
              </w:rPr>
              <w:t>14.75; 4.55; 2.48</w:t>
            </w:r>
          </w:p>
        </w:tc>
      </w:tr>
      <w:tr w:rsidR="00A967ED" w:rsidRPr="002E58FE" w14:paraId="7B144603" w14:textId="77777777" w:rsidTr="00596C3D">
        <w:trPr>
          <w:jc w:val="center"/>
        </w:trPr>
        <w:tc>
          <w:tcPr>
            <w:tcW w:w="2001" w:type="dxa"/>
            <w:vMerge/>
            <w:shd w:val="clear" w:color="auto" w:fill="F2F2F2" w:themeFill="background1" w:themeFillShade="F2"/>
            <w:vAlign w:val="center"/>
          </w:tcPr>
          <w:p w14:paraId="1B05772E" w14:textId="77777777" w:rsidR="00A967ED" w:rsidRPr="002E58FE" w:rsidRDefault="00A967ED" w:rsidP="00596C3D">
            <w:pPr>
              <w:spacing w:line="360" w:lineRule="auto"/>
              <w:jc w:val="center"/>
              <w:rPr>
                <w:rFonts w:ascii="Cambria Math" w:hAnsi="Cambria Math"/>
              </w:rPr>
            </w:pPr>
          </w:p>
        </w:tc>
        <w:tc>
          <w:tcPr>
            <w:tcW w:w="1226" w:type="dxa"/>
            <w:shd w:val="clear" w:color="auto" w:fill="F2F2F2" w:themeFill="background1" w:themeFillShade="F2"/>
            <w:vAlign w:val="center"/>
          </w:tcPr>
          <w:p w14:paraId="3BB9F2E2" w14:textId="77777777" w:rsidR="00A967ED" w:rsidRPr="002E58FE" w:rsidRDefault="00A967ED" w:rsidP="00596C3D">
            <w:pPr>
              <w:spacing w:line="360" w:lineRule="auto"/>
              <w:jc w:val="center"/>
              <w:rPr>
                <w:rFonts w:ascii="Cambria Math" w:hAnsi="Cambria Math"/>
              </w:rPr>
            </w:pPr>
            <w:r w:rsidRPr="002E58FE">
              <w:rPr>
                <w:rFonts w:ascii="Cambria Math" w:hAnsi="Cambria Math"/>
              </w:rPr>
              <w:t>2</w:t>
            </w:r>
          </w:p>
        </w:tc>
        <w:tc>
          <w:tcPr>
            <w:tcW w:w="2049" w:type="dxa"/>
            <w:shd w:val="clear" w:color="auto" w:fill="F2F2F2" w:themeFill="background1" w:themeFillShade="F2"/>
            <w:vAlign w:val="center"/>
          </w:tcPr>
          <w:p w14:paraId="67A79367" w14:textId="77777777" w:rsidR="00A967ED" w:rsidRPr="002E58FE" w:rsidRDefault="00A967ED" w:rsidP="00596C3D">
            <w:pPr>
              <w:spacing w:line="360" w:lineRule="auto"/>
              <w:jc w:val="center"/>
              <w:rPr>
                <w:rFonts w:ascii="Cambria Math" w:hAnsi="Cambria Math"/>
              </w:rPr>
            </w:pPr>
            <w:r>
              <w:rPr>
                <w:rFonts w:ascii="Cambria Math" w:hAnsi="Cambria Math"/>
              </w:rPr>
              <w:t>10%; 30%; 50%</w:t>
            </w:r>
          </w:p>
        </w:tc>
        <w:tc>
          <w:tcPr>
            <w:tcW w:w="980" w:type="dxa"/>
            <w:shd w:val="clear" w:color="auto" w:fill="F2F2F2" w:themeFill="background1" w:themeFillShade="F2"/>
            <w:vAlign w:val="center"/>
          </w:tcPr>
          <w:p w14:paraId="22CEC550" w14:textId="77777777" w:rsidR="00A967ED" w:rsidRPr="002E58FE" w:rsidRDefault="00A967ED" w:rsidP="00596C3D">
            <w:pPr>
              <w:spacing w:line="360" w:lineRule="auto"/>
              <w:jc w:val="center"/>
              <w:rPr>
                <w:rFonts w:ascii="Cambria Math" w:hAnsi="Cambria Math"/>
              </w:rPr>
            </w:pPr>
            <w:r w:rsidRPr="002E58FE">
              <w:rPr>
                <w:rFonts w:ascii="Cambria Math" w:hAnsi="Cambria Math"/>
              </w:rPr>
              <w:t>0</w:t>
            </w:r>
          </w:p>
        </w:tc>
        <w:tc>
          <w:tcPr>
            <w:tcW w:w="1342" w:type="dxa"/>
            <w:shd w:val="clear" w:color="auto" w:fill="F2F2F2" w:themeFill="background1" w:themeFillShade="F2"/>
            <w:vAlign w:val="center"/>
          </w:tcPr>
          <w:p w14:paraId="7174614E" w14:textId="77777777" w:rsidR="00A967ED" w:rsidRPr="002E58FE" w:rsidRDefault="00A967ED" w:rsidP="00596C3D">
            <w:pPr>
              <w:spacing w:line="360" w:lineRule="auto"/>
              <w:jc w:val="center"/>
              <w:rPr>
                <w:rFonts w:ascii="Cambria Math" w:hAnsi="Cambria Math"/>
              </w:rPr>
            </w:pPr>
            <w:r>
              <w:rPr>
                <w:rFonts w:ascii="Cambria Math" w:hAnsi="Cambria Math"/>
              </w:rPr>
              <w:t>0.3; 0.2; 0</w:t>
            </w:r>
          </w:p>
        </w:tc>
        <w:tc>
          <w:tcPr>
            <w:tcW w:w="2022" w:type="dxa"/>
            <w:shd w:val="clear" w:color="auto" w:fill="F2F2F2" w:themeFill="background1" w:themeFillShade="F2"/>
            <w:vAlign w:val="center"/>
          </w:tcPr>
          <w:p w14:paraId="18C5E5F9" w14:textId="77777777" w:rsidR="00A967ED" w:rsidRPr="002E58FE" w:rsidRDefault="00A967ED" w:rsidP="00596C3D">
            <w:pPr>
              <w:spacing w:line="360" w:lineRule="auto"/>
              <w:jc w:val="center"/>
              <w:rPr>
                <w:rFonts w:ascii="Cambria Math" w:hAnsi="Cambria Math"/>
              </w:rPr>
            </w:pPr>
            <w:r>
              <w:rPr>
                <w:rFonts w:ascii="Cambria Math" w:hAnsi="Cambria Math"/>
              </w:rPr>
              <w:t>14.90; 4.58; 2.49</w:t>
            </w:r>
          </w:p>
        </w:tc>
      </w:tr>
      <w:tr w:rsidR="00A967ED" w:rsidRPr="002E58FE" w14:paraId="5830CE4A" w14:textId="77777777" w:rsidTr="00596C3D">
        <w:trPr>
          <w:jc w:val="center"/>
        </w:trPr>
        <w:tc>
          <w:tcPr>
            <w:tcW w:w="2001" w:type="dxa"/>
            <w:vMerge/>
            <w:shd w:val="clear" w:color="auto" w:fill="F2F2F2" w:themeFill="background1" w:themeFillShade="F2"/>
            <w:vAlign w:val="center"/>
          </w:tcPr>
          <w:p w14:paraId="53CEE902" w14:textId="77777777" w:rsidR="00A967ED" w:rsidRPr="002E58FE" w:rsidRDefault="00A967ED" w:rsidP="00596C3D">
            <w:pPr>
              <w:spacing w:line="360" w:lineRule="auto"/>
              <w:jc w:val="center"/>
              <w:rPr>
                <w:rFonts w:ascii="Cambria Math" w:hAnsi="Cambria Math"/>
              </w:rPr>
            </w:pPr>
          </w:p>
        </w:tc>
        <w:tc>
          <w:tcPr>
            <w:tcW w:w="1226" w:type="dxa"/>
            <w:shd w:val="clear" w:color="auto" w:fill="F2F2F2" w:themeFill="background1" w:themeFillShade="F2"/>
            <w:vAlign w:val="center"/>
          </w:tcPr>
          <w:p w14:paraId="43CDDEBF" w14:textId="77777777" w:rsidR="00A967ED" w:rsidRPr="002E58FE" w:rsidRDefault="00A967ED" w:rsidP="00596C3D">
            <w:pPr>
              <w:spacing w:line="360" w:lineRule="auto"/>
              <w:jc w:val="center"/>
              <w:rPr>
                <w:rFonts w:ascii="Cambria Math" w:hAnsi="Cambria Math"/>
              </w:rPr>
            </w:pPr>
            <w:r w:rsidRPr="002E58FE">
              <w:rPr>
                <w:rFonts w:ascii="Cambria Math" w:hAnsi="Cambria Math"/>
              </w:rPr>
              <w:t>3</w:t>
            </w:r>
          </w:p>
        </w:tc>
        <w:tc>
          <w:tcPr>
            <w:tcW w:w="2049" w:type="dxa"/>
            <w:shd w:val="clear" w:color="auto" w:fill="F2F2F2" w:themeFill="background1" w:themeFillShade="F2"/>
            <w:vAlign w:val="center"/>
          </w:tcPr>
          <w:p w14:paraId="4BE72A3D" w14:textId="77777777" w:rsidR="00A967ED" w:rsidRPr="002E58FE" w:rsidRDefault="00A967ED" w:rsidP="00596C3D">
            <w:pPr>
              <w:spacing w:line="360" w:lineRule="auto"/>
              <w:jc w:val="center"/>
              <w:rPr>
                <w:rFonts w:ascii="Cambria Math" w:hAnsi="Cambria Math"/>
              </w:rPr>
            </w:pPr>
            <w:r>
              <w:rPr>
                <w:rFonts w:ascii="Cambria Math" w:hAnsi="Cambria Math"/>
              </w:rPr>
              <w:t>10%; 30%; 50%</w:t>
            </w:r>
          </w:p>
        </w:tc>
        <w:tc>
          <w:tcPr>
            <w:tcW w:w="980" w:type="dxa"/>
            <w:shd w:val="clear" w:color="auto" w:fill="F2F2F2" w:themeFill="background1" w:themeFillShade="F2"/>
            <w:vAlign w:val="center"/>
          </w:tcPr>
          <w:p w14:paraId="7E4C52BA" w14:textId="77777777" w:rsidR="00A967ED" w:rsidRPr="002E58FE" w:rsidRDefault="00A967ED" w:rsidP="00596C3D">
            <w:pPr>
              <w:spacing w:line="360" w:lineRule="auto"/>
              <w:jc w:val="center"/>
              <w:rPr>
                <w:rFonts w:ascii="Cambria Math" w:hAnsi="Cambria Math"/>
              </w:rPr>
            </w:pPr>
            <w:r w:rsidRPr="002E58FE">
              <w:rPr>
                <w:rFonts w:ascii="Cambria Math" w:hAnsi="Cambria Math"/>
              </w:rPr>
              <w:t>0</w:t>
            </w:r>
          </w:p>
        </w:tc>
        <w:tc>
          <w:tcPr>
            <w:tcW w:w="1342" w:type="dxa"/>
            <w:shd w:val="clear" w:color="auto" w:fill="F2F2F2" w:themeFill="background1" w:themeFillShade="F2"/>
            <w:vAlign w:val="center"/>
          </w:tcPr>
          <w:p w14:paraId="510EB157" w14:textId="77777777" w:rsidR="00A967ED" w:rsidRPr="002E58FE" w:rsidRDefault="00A967ED" w:rsidP="00596C3D">
            <w:pPr>
              <w:spacing w:line="360" w:lineRule="auto"/>
              <w:jc w:val="center"/>
              <w:rPr>
                <w:rFonts w:ascii="Cambria Math" w:hAnsi="Cambria Math"/>
              </w:rPr>
            </w:pPr>
            <w:r>
              <w:rPr>
                <w:rFonts w:ascii="Cambria Math" w:hAnsi="Cambria Math"/>
              </w:rPr>
              <w:t>0.3; 0.2; 0</w:t>
            </w:r>
          </w:p>
        </w:tc>
        <w:tc>
          <w:tcPr>
            <w:tcW w:w="2022" w:type="dxa"/>
            <w:shd w:val="clear" w:color="auto" w:fill="F2F2F2" w:themeFill="background1" w:themeFillShade="F2"/>
            <w:vAlign w:val="center"/>
          </w:tcPr>
          <w:p w14:paraId="3BB6358A" w14:textId="77777777" w:rsidR="00A967ED" w:rsidRPr="002E58FE" w:rsidRDefault="00A967ED" w:rsidP="00596C3D">
            <w:pPr>
              <w:spacing w:line="360" w:lineRule="auto"/>
              <w:jc w:val="center"/>
              <w:rPr>
                <w:rFonts w:ascii="Cambria Math" w:hAnsi="Cambria Math"/>
              </w:rPr>
            </w:pPr>
            <w:r>
              <w:rPr>
                <w:rFonts w:ascii="Cambria Math" w:hAnsi="Cambria Math"/>
              </w:rPr>
              <w:t>15.00; 4.58; 2.49</w:t>
            </w:r>
          </w:p>
        </w:tc>
      </w:tr>
      <w:tr w:rsidR="00A967ED" w:rsidRPr="002E58FE" w14:paraId="561AC693" w14:textId="77777777" w:rsidTr="00596C3D">
        <w:trPr>
          <w:jc w:val="center"/>
        </w:trPr>
        <w:tc>
          <w:tcPr>
            <w:tcW w:w="2001" w:type="dxa"/>
            <w:vMerge/>
            <w:shd w:val="clear" w:color="auto" w:fill="F2F2F2" w:themeFill="background1" w:themeFillShade="F2"/>
            <w:vAlign w:val="center"/>
          </w:tcPr>
          <w:p w14:paraId="6366E0F2" w14:textId="77777777" w:rsidR="00A967ED" w:rsidRPr="002E58FE" w:rsidRDefault="00A967ED" w:rsidP="00596C3D">
            <w:pPr>
              <w:spacing w:line="360" w:lineRule="auto"/>
              <w:jc w:val="center"/>
              <w:rPr>
                <w:rFonts w:ascii="Cambria Math" w:hAnsi="Cambria Math"/>
              </w:rPr>
            </w:pPr>
          </w:p>
        </w:tc>
        <w:tc>
          <w:tcPr>
            <w:tcW w:w="1226" w:type="dxa"/>
            <w:shd w:val="clear" w:color="auto" w:fill="F2F2F2" w:themeFill="background1" w:themeFillShade="F2"/>
            <w:vAlign w:val="center"/>
          </w:tcPr>
          <w:p w14:paraId="7CD08B9D" w14:textId="77777777" w:rsidR="00A967ED" w:rsidRPr="002E58FE" w:rsidRDefault="00A967ED" w:rsidP="00596C3D">
            <w:pPr>
              <w:spacing w:line="360" w:lineRule="auto"/>
              <w:jc w:val="center"/>
              <w:rPr>
                <w:rFonts w:ascii="Cambria Math" w:hAnsi="Cambria Math"/>
              </w:rPr>
            </w:pPr>
            <w:r w:rsidRPr="002E58FE">
              <w:rPr>
                <w:rFonts w:ascii="Cambria Math" w:hAnsi="Cambria Math"/>
              </w:rPr>
              <w:t>4</w:t>
            </w:r>
          </w:p>
        </w:tc>
        <w:tc>
          <w:tcPr>
            <w:tcW w:w="2049" w:type="dxa"/>
            <w:shd w:val="clear" w:color="auto" w:fill="F2F2F2" w:themeFill="background1" w:themeFillShade="F2"/>
            <w:vAlign w:val="center"/>
          </w:tcPr>
          <w:p w14:paraId="6788EEDC" w14:textId="77777777" w:rsidR="00A967ED" w:rsidRPr="002E58FE" w:rsidRDefault="00A967ED" w:rsidP="00596C3D">
            <w:pPr>
              <w:spacing w:line="360" w:lineRule="auto"/>
              <w:jc w:val="center"/>
              <w:rPr>
                <w:rFonts w:ascii="Cambria Math" w:hAnsi="Cambria Math"/>
              </w:rPr>
            </w:pPr>
            <w:r>
              <w:rPr>
                <w:rFonts w:ascii="Cambria Math" w:hAnsi="Cambria Math"/>
              </w:rPr>
              <w:t>10%; 30%; 50%</w:t>
            </w:r>
          </w:p>
        </w:tc>
        <w:tc>
          <w:tcPr>
            <w:tcW w:w="980" w:type="dxa"/>
            <w:shd w:val="clear" w:color="auto" w:fill="F2F2F2" w:themeFill="background1" w:themeFillShade="F2"/>
            <w:vAlign w:val="center"/>
          </w:tcPr>
          <w:p w14:paraId="0B404C43" w14:textId="77777777" w:rsidR="00A967ED" w:rsidRPr="002E58FE" w:rsidRDefault="00A967ED" w:rsidP="00596C3D">
            <w:pPr>
              <w:spacing w:line="360" w:lineRule="auto"/>
              <w:jc w:val="center"/>
              <w:rPr>
                <w:rFonts w:ascii="Cambria Math" w:hAnsi="Cambria Math"/>
              </w:rPr>
            </w:pPr>
            <w:r w:rsidRPr="002E58FE">
              <w:rPr>
                <w:rFonts w:ascii="Cambria Math" w:hAnsi="Cambria Math"/>
              </w:rPr>
              <w:t>0</w:t>
            </w:r>
          </w:p>
        </w:tc>
        <w:tc>
          <w:tcPr>
            <w:tcW w:w="1342" w:type="dxa"/>
            <w:shd w:val="clear" w:color="auto" w:fill="F2F2F2" w:themeFill="background1" w:themeFillShade="F2"/>
            <w:vAlign w:val="center"/>
          </w:tcPr>
          <w:p w14:paraId="3CBA4DC1" w14:textId="77777777" w:rsidR="00A967ED" w:rsidRPr="002E58FE" w:rsidRDefault="00A967ED" w:rsidP="00596C3D">
            <w:pPr>
              <w:spacing w:line="360" w:lineRule="auto"/>
              <w:jc w:val="center"/>
              <w:rPr>
                <w:rFonts w:ascii="Cambria Math" w:hAnsi="Cambria Math"/>
              </w:rPr>
            </w:pPr>
            <w:r>
              <w:rPr>
                <w:rFonts w:ascii="Cambria Math" w:hAnsi="Cambria Math"/>
              </w:rPr>
              <w:t>0.3; 0.2; 0</w:t>
            </w:r>
          </w:p>
        </w:tc>
        <w:tc>
          <w:tcPr>
            <w:tcW w:w="2022" w:type="dxa"/>
            <w:shd w:val="clear" w:color="auto" w:fill="F2F2F2" w:themeFill="background1" w:themeFillShade="F2"/>
            <w:vAlign w:val="center"/>
          </w:tcPr>
          <w:p w14:paraId="5245AD6B" w14:textId="77777777" w:rsidR="00A967ED" w:rsidRPr="002E58FE" w:rsidRDefault="00A967ED" w:rsidP="00596C3D">
            <w:pPr>
              <w:spacing w:line="360" w:lineRule="auto"/>
              <w:jc w:val="center"/>
              <w:rPr>
                <w:rFonts w:ascii="Cambria Math" w:hAnsi="Cambria Math"/>
              </w:rPr>
            </w:pPr>
            <w:r>
              <w:rPr>
                <w:rFonts w:ascii="Cambria Math" w:hAnsi="Cambria Math"/>
              </w:rPr>
              <w:t>15.80; 4.70; 2.50</w:t>
            </w:r>
          </w:p>
        </w:tc>
      </w:tr>
      <w:tr w:rsidR="00A967ED" w:rsidRPr="002E58FE" w14:paraId="2EEFAF30" w14:textId="77777777" w:rsidTr="00596C3D">
        <w:trPr>
          <w:jc w:val="center"/>
        </w:trPr>
        <w:tc>
          <w:tcPr>
            <w:tcW w:w="2001" w:type="dxa"/>
            <w:vMerge/>
            <w:shd w:val="clear" w:color="auto" w:fill="F2F2F2" w:themeFill="background1" w:themeFillShade="F2"/>
            <w:vAlign w:val="center"/>
          </w:tcPr>
          <w:p w14:paraId="5C40D409" w14:textId="77777777" w:rsidR="00A967ED" w:rsidRPr="002E58FE" w:rsidRDefault="00A967ED" w:rsidP="00596C3D">
            <w:pPr>
              <w:spacing w:line="360" w:lineRule="auto"/>
              <w:jc w:val="center"/>
              <w:rPr>
                <w:rFonts w:ascii="Cambria Math" w:hAnsi="Cambria Math"/>
              </w:rPr>
            </w:pPr>
          </w:p>
        </w:tc>
        <w:tc>
          <w:tcPr>
            <w:tcW w:w="1226" w:type="dxa"/>
            <w:shd w:val="clear" w:color="auto" w:fill="F2F2F2" w:themeFill="background1" w:themeFillShade="F2"/>
            <w:vAlign w:val="center"/>
          </w:tcPr>
          <w:p w14:paraId="3E1346EB" w14:textId="77777777" w:rsidR="00A967ED" w:rsidRPr="002E58FE" w:rsidRDefault="00A967ED" w:rsidP="00596C3D">
            <w:pPr>
              <w:spacing w:line="360" w:lineRule="auto"/>
              <w:jc w:val="center"/>
              <w:rPr>
                <w:rFonts w:ascii="Cambria Math" w:hAnsi="Cambria Math"/>
              </w:rPr>
            </w:pPr>
            <w:r w:rsidRPr="002E58FE">
              <w:rPr>
                <w:rFonts w:ascii="Cambria Math" w:hAnsi="Cambria Math"/>
              </w:rPr>
              <w:t>5</w:t>
            </w:r>
          </w:p>
        </w:tc>
        <w:tc>
          <w:tcPr>
            <w:tcW w:w="2049" w:type="dxa"/>
            <w:shd w:val="clear" w:color="auto" w:fill="F2F2F2" w:themeFill="background1" w:themeFillShade="F2"/>
            <w:vAlign w:val="center"/>
          </w:tcPr>
          <w:p w14:paraId="0494838F" w14:textId="77777777" w:rsidR="00A967ED" w:rsidRPr="002E58FE" w:rsidRDefault="00A967ED" w:rsidP="00596C3D">
            <w:pPr>
              <w:spacing w:line="360" w:lineRule="auto"/>
              <w:jc w:val="center"/>
              <w:rPr>
                <w:rFonts w:ascii="Cambria Math" w:hAnsi="Cambria Math"/>
              </w:rPr>
            </w:pPr>
            <w:r>
              <w:rPr>
                <w:rFonts w:ascii="Cambria Math" w:hAnsi="Cambria Math"/>
              </w:rPr>
              <w:t>10%; 30%; 50%</w:t>
            </w:r>
          </w:p>
        </w:tc>
        <w:tc>
          <w:tcPr>
            <w:tcW w:w="980" w:type="dxa"/>
            <w:shd w:val="clear" w:color="auto" w:fill="F2F2F2" w:themeFill="background1" w:themeFillShade="F2"/>
            <w:vAlign w:val="center"/>
          </w:tcPr>
          <w:p w14:paraId="5087C4CA" w14:textId="77777777" w:rsidR="00A967ED" w:rsidRPr="002E58FE" w:rsidRDefault="00A967ED" w:rsidP="00596C3D">
            <w:pPr>
              <w:spacing w:line="360" w:lineRule="auto"/>
              <w:jc w:val="center"/>
              <w:rPr>
                <w:rFonts w:ascii="Cambria Math" w:hAnsi="Cambria Math"/>
              </w:rPr>
            </w:pPr>
            <w:r w:rsidRPr="002E58FE">
              <w:rPr>
                <w:rFonts w:ascii="Cambria Math" w:hAnsi="Cambria Math"/>
              </w:rPr>
              <w:t>0</w:t>
            </w:r>
          </w:p>
        </w:tc>
        <w:tc>
          <w:tcPr>
            <w:tcW w:w="1342" w:type="dxa"/>
            <w:shd w:val="clear" w:color="auto" w:fill="F2F2F2" w:themeFill="background1" w:themeFillShade="F2"/>
            <w:vAlign w:val="center"/>
          </w:tcPr>
          <w:p w14:paraId="039549EF" w14:textId="77777777" w:rsidR="00A967ED" w:rsidRPr="002E58FE" w:rsidRDefault="00A967ED" w:rsidP="00596C3D">
            <w:pPr>
              <w:spacing w:line="360" w:lineRule="auto"/>
              <w:jc w:val="center"/>
              <w:rPr>
                <w:rFonts w:ascii="Cambria Math" w:hAnsi="Cambria Math"/>
              </w:rPr>
            </w:pPr>
            <w:r>
              <w:rPr>
                <w:rFonts w:ascii="Cambria Math" w:hAnsi="Cambria Math"/>
              </w:rPr>
              <w:t>0.3; 0.2; 0</w:t>
            </w:r>
          </w:p>
        </w:tc>
        <w:tc>
          <w:tcPr>
            <w:tcW w:w="2022" w:type="dxa"/>
            <w:shd w:val="clear" w:color="auto" w:fill="F2F2F2" w:themeFill="background1" w:themeFillShade="F2"/>
            <w:vAlign w:val="center"/>
          </w:tcPr>
          <w:p w14:paraId="1142136B" w14:textId="77777777" w:rsidR="00A967ED" w:rsidRPr="002E58FE" w:rsidRDefault="00A967ED" w:rsidP="00596C3D">
            <w:pPr>
              <w:spacing w:line="360" w:lineRule="auto"/>
              <w:jc w:val="center"/>
              <w:rPr>
                <w:rFonts w:ascii="Cambria Math" w:hAnsi="Cambria Math"/>
              </w:rPr>
            </w:pPr>
            <w:r>
              <w:rPr>
                <w:rFonts w:ascii="Cambria Math" w:hAnsi="Cambria Math"/>
              </w:rPr>
              <w:t>14.25; 4.40; 2.42</w:t>
            </w:r>
          </w:p>
        </w:tc>
      </w:tr>
      <w:tr w:rsidR="00A967ED" w:rsidRPr="002E58FE" w14:paraId="682DC48E" w14:textId="77777777" w:rsidTr="00596C3D">
        <w:trPr>
          <w:jc w:val="center"/>
        </w:trPr>
        <w:tc>
          <w:tcPr>
            <w:tcW w:w="2001" w:type="dxa"/>
            <w:vMerge w:val="restart"/>
            <w:shd w:val="clear" w:color="auto" w:fill="FFFFFF" w:themeFill="background1"/>
            <w:vAlign w:val="center"/>
          </w:tcPr>
          <w:p w14:paraId="3C208A92" w14:textId="77777777" w:rsidR="00A967ED" w:rsidRPr="002E58FE" w:rsidRDefault="00A967ED" w:rsidP="00596C3D">
            <w:pPr>
              <w:spacing w:line="360" w:lineRule="auto"/>
              <w:jc w:val="center"/>
              <w:rPr>
                <w:rFonts w:ascii="Cambria Math" w:hAnsi="Cambria Math"/>
              </w:rPr>
            </w:pPr>
            <w:r w:rsidRPr="002E58FE">
              <w:rPr>
                <w:rFonts w:ascii="Cambria Math" w:hAnsi="Cambria Math"/>
              </w:rPr>
              <w:t>Power</w:t>
            </w:r>
          </w:p>
        </w:tc>
        <w:tc>
          <w:tcPr>
            <w:tcW w:w="1226" w:type="dxa"/>
            <w:shd w:val="clear" w:color="auto" w:fill="FFFFFF" w:themeFill="background1"/>
            <w:vAlign w:val="center"/>
          </w:tcPr>
          <w:p w14:paraId="4770DD7A" w14:textId="77777777" w:rsidR="00A967ED" w:rsidRPr="002E58FE" w:rsidRDefault="00A967ED" w:rsidP="00596C3D">
            <w:pPr>
              <w:spacing w:line="360" w:lineRule="auto"/>
              <w:jc w:val="center"/>
              <w:rPr>
                <w:rFonts w:ascii="Cambria Math" w:hAnsi="Cambria Math"/>
              </w:rPr>
            </w:pPr>
            <w:r w:rsidRPr="002E58FE">
              <w:rPr>
                <w:rFonts w:ascii="Cambria Math" w:hAnsi="Cambria Math"/>
              </w:rPr>
              <w:t>1</w:t>
            </w:r>
          </w:p>
        </w:tc>
        <w:tc>
          <w:tcPr>
            <w:tcW w:w="2049" w:type="dxa"/>
            <w:shd w:val="clear" w:color="auto" w:fill="FFFFFF" w:themeFill="background1"/>
          </w:tcPr>
          <w:p w14:paraId="4FED7460" w14:textId="77777777" w:rsidR="00A967ED" w:rsidRPr="002E58FE" w:rsidRDefault="00A967ED" w:rsidP="00596C3D">
            <w:pPr>
              <w:spacing w:line="360" w:lineRule="auto"/>
              <w:jc w:val="center"/>
              <w:rPr>
                <w:rFonts w:ascii="Cambria Math" w:hAnsi="Cambria Math"/>
              </w:rPr>
            </w:pPr>
            <w:r w:rsidRPr="0081438C">
              <w:rPr>
                <w:rFonts w:ascii="Cambria Math" w:hAnsi="Cambria Math"/>
              </w:rPr>
              <w:t>30%</w:t>
            </w:r>
          </w:p>
        </w:tc>
        <w:tc>
          <w:tcPr>
            <w:tcW w:w="980" w:type="dxa"/>
            <w:shd w:val="clear" w:color="auto" w:fill="FFFFFF" w:themeFill="background1"/>
            <w:vAlign w:val="center"/>
          </w:tcPr>
          <w:p w14:paraId="639665A8" w14:textId="77777777" w:rsidR="00A967ED" w:rsidRPr="002E58FE" w:rsidRDefault="00A967ED" w:rsidP="00596C3D">
            <w:pPr>
              <w:spacing w:line="360" w:lineRule="auto"/>
              <w:jc w:val="center"/>
              <w:rPr>
                <w:rFonts w:ascii="Cambria Math" w:hAnsi="Cambria Math"/>
              </w:rPr>
            </w:pPr>
            <w:r w:rsidRPr="002E58FE">
              <w:rPr>
                <w:rFonts w:ascii="Cambria Math" w:hAnsi="Cambria Math"/>
              </w:rPr>
              <w:t>0.1; 0.2</w:t>
            </w:r>
          </w:p>
        </w:tc>
        <w:tc>
          <w:tcPr>
            <w:tcW w:w="1342" w:type="dxa"/>
            <w:shd w:val="clear" w:color="auto" w:fill="FFFFFF" w:themeFill="background1"/>
            <w:vAlign w:val="center"/>
          </w:tcPr>
          <w:p w14:paraId="1BC6D59F" w14:textId="77777777" w:rsidR="00A967ED" w:rsidRPr="002E58FE" w:rsidRDefault="00A967ED" w:rsidP="00596C3D">
            <w:pPr>
              <w:spacing w:line="360" w:lineRule="auto"/>
              <w:jc w:val="center"/>
              <w:rPr>
                <w:rFonts w:ascii="Cambria Math" w:hAnsi="Cambria Math"/>
              </w:rPr>
            </w:pPr>
            <w:r>
              <w:rPr>
                <w:rFonts w:ascii="Cambria Math" w:hAnsi="Cambria Math"/>
              </w:rPr>
              <w:t>0.2</w:t>
            </w:r>
          </w:p>
        </w:tc>
        <w:tc>
          <w:tcPr>
            <w:tcW w:w="2022" w:type="dxa"/>
            <w:shd w:val="clear" w:color="auto" w:fill="FFFFFF" w:themeFill="background1"/>
            <w:vAlign w:val="center"/>
          </w:tcPr>
          <w:p w14:paraId="35FDE458" w14:textId="77777777" w:rsidR="00A967ED" w:rsidRPr="002E58FE" w:rsidRDefault="00A967ED" w:rsidP="00596C3D">
            <w:pPr>
              <w:spacing w:line="360" w:lineRule="auto"/>
              <w:jc w:val="center"/>
              <w:rPr>
                <w:rFonts w:ascii="Cambria Math" w:hAnsi="Cambria Math"/>
              </w:rPr>
            </w:pPr>
            <w:r>
              <w:rPr>
                <w:rFonts w:ascii="Cambria Math" w:hAnsi="Cambria Math"/>
              </w:rPr>
              <w:t>4.75; 5.00</w:t>
            </w:r>
          </w:p>
        </w:tc>
      </w:tr>
      <w:tr w:rsidR="00A967ED" w:rsidRPr="002E58FE" w14:paraId="4C067D2C" w14:textId="77777777" w:rsidTr="00596C3D">
        <w:trPr>
          <w:jc w:val="center"/>
        </w:trPr>
        <w:tc>
          <w:tcPr>
            <w:tcW w:w="2001" w:type="dxa"/>
            <w:vMerge/>
            <w:shd w:val="clear" w:color="auto" w:fill="FFFFFF" w:themeFill="background1"/>
            <w:vAlign w:val="center"/>
          </w:tcPr>
          <w:p w14:paraId="3EDA6B74" w14:textId="77777777" w:rsidR="00A967ED" w:rsidRPr="002E58FE" w:rsidRDefault="00A967ED" w:rsidP="00596C3D">
            <w:pPr>
              <w:spacing w:line="360" w:lineRule="auto"/>
              <w:jc w:val="center"/>
              <w:rPr>
                <w:rFonts w:ascii="Cambria Math" w:hAnsi="Cambria Math"/>
              </w:rPr>
            </w:pPr>
          </w:p>
        </w:tc>
        <w:tc>
          <w:tcPr>
            <w:tcW w:w="1226" w:type="dxa"/>
            <w:shd w:val="clear" w:color="auto" w:fill="FFFFFF" w:themeFill="background1"/>
            <w:vAlign w:val="center"/>
          </w:tcPr>
          <w:p w14:paraId="5C59223F" w14:textId="77777777" w:rsidR="00A967ED" w:rsidRPr="002E58FE" w:rsidRDefault="00A967ED" w:rsidP="00596C3D">
            <w:pPr>
              <w:spacing w:line="360" w:lineRule="auto"/>
              <w:jc w:val="center"/>
              <w:rPr>
                <w:rFonts w:ascii="Cambria Math" w:hAnsi="Cambria Math"/>
              </w:rPr>
            </w:pPr>
            <w:r w:rsidRPr="002E58FE">
              <w:rPr>
                <w:rFonts w:ascii="Cambria Math" w:hAnsi="Cambria Math"/>
              </w:rPr>
              <w:t>2</w:t>
            </w:r>
          </w:p>
        </w:tc>
        <w:tc>
          <w:tcPr>
            <w:tcW w:w="2049" w:type="dxa"/>
            <w:shd w:val="clear" w:color="auto" w:fill="FFFFFF" w:themeFill="background1"/>
          </w:tcPr>
          <w:p w14:paraId="6283B44F" w14:textId="77777777" w:rsidR="00A967ED" w:rsidRPr="002E58FE" w:rsidRDefault="00A967ED" w:rsidP="00596C3D">
            <w:pPr>
              <w:spacing w:line="360" w:lineRule="auto"/>
              <w:jc w:val="center"/>
              <w:rPr>
                <w:rFonts w:ascii="Cambria Math" w:hAnsi="Cambria Math"/>
              </w:rPr>
            </w:pPr>
            <w:r w:rsidRPr="0081438C">
              <w:rPr>
                <w:rFonts w:ascii="Cambria Math" w:hAnsi="Cambria Math"/>
              </w:rPr>
              <w:t>30%</w:t>
            </w:r>
          </w:p>
        </w:tc>
        <w:tc>
          <w:tcPr>
            <w:tcW w:w="980" w:type="dxa"/>
            <w:shd w:val="clear" w:color="auto" w:fill="FFFFFF" w:themeFill="background1"/>
            <w:vAlign w:val="center"/>
          </w:tcPr>
          <w:p w14:paraId="71A92A57" w14:textId="77777777" w:rsidR="00A967ED" w:rsidRPr="002E58FE" w:rsidRDefault="00A967ED" w:rsidP="00596C3D">
            <w:pPr>
              <w:spacing w:line="360" w:lineRule="auto"/>
              <w:jc w:val="center"/>
              <w:rPr>
                <w:rFonts w:ascii="Cambria Math" w:hAnsi="Cambria Math"/>
              </w:rPr>
            </w:pPr>
            <w:r w:rsidRPr="002E58FE">
              <w:rPr>
                <w:rFonts w:ascii="Cambria Math" w:hAnsi="Cambria Math"/>
              </w:rPr>
              <w:t>0.1; 0.2</w:t>
            </w:r>
          </w:p>
        </w:tc>
        <w:tc>
          <w:tcPr>
            <w:tcW w:w="1342" w:type="dxa"/>
            <w:shd w:val="clear" w:color="auto" w:fill="FFFFFF" w:themeFill="background1"/>
            <w:vAlign w:val="center"/>
          </w:tcPr>
          <w:p w14:paraId="01CA3E2D" w14:textId="77777777" w:rsidR="00A967ED" w:rsidRPr="002E58FE" w:rsidRDefault="00A967ED" w:rsidP="00596C3D">
            <w:pPr>
              <w:spacing w:line="360" w:lineRule="auto"/>
              <w:jc w:val="center"/>
              <w:rPr>
                <w:rFonts w:ascii="Cambria Math" w:hAnsi="Cambria Math"/>
              </w:rPr>
            </w:pPr>
            <w:r>
              <w:rPr>
                <w:rFonts w:ascii="Cambria Math" w:hAnsi="Cambria Math"/>
              </w:rPr>
              <w:t>0.2</w:t>
            </w:r>
          </w:p>
        </w:tc>
        <w:tc>
          <w:tcPr>
            <w:tcW w:w="2022" w:type="dxa"/>
            <w:shd w:val="clear" w:color="auto" w:fill="FFFFFF" w:themeFill="background1"/>
            <w:vAlign w:val="center"/>
          </w:tcPr>
          <w:p w14:paraId="46BFED7C" w14:textId="77777777" w:rsidR="00A967ED" w:rsidRPr="002E58FE" w:rsidRDefault="00A967ED" w:rsidP="00596C3D">
            <w:pPr>
              <w:spacing w:line="360" w:lineRule="auto"/>
              <w:jc w:val="center"/>
              <w:rPr>
                <w:rFonts w:ascii="Cambria Math" w:hAnsi="Cambria Math"/>
              </w:rPr>
            </w:pPr>
            <w:r>
              <w:rPr>
                <w:rFonts w:ascii="Cambria Math" w:hAnsi="Cambria Math"/>
              </w:rPr>
              <w:t>4.81; 5.05</w:t>
            </w:r>
          </w:p>
        </w:tc>
      </w:tr>
      <w:tr w:rsidR="00A967ED" w:rsidRPr="002E58FE" w14:paraId="014FA156" w14:textId="77777777" w:rsidTr="00596C3D">
        <w:trPr>
          <w:jc w:val="center"/>
        </w:trPr>
        <w:tc>
          <w:tcPr>
            <w:tcW w:w="2001" w:type="dxa"/>
            <w:vMerge/>
            <w:shd w:val="clear" w:color="auto" w:fill="FFFFFF" w:themeFill="background1"/>
            <w:vAlign w:val="center"/>
          </w:tcPr>
          <w:p w14:paraId="2FFCEAA2" w14:textId="77777777" w:rsidR="00A967ED" w:rsidRPr="002E58FE" w:rsidRDefault="00A967ED" w:rsidP="00596C3D">
            <w:pPr>
              <w:spacing w:line="360" w:lineRule="auto"/>
              <w:jc w:val="center"/>
              <w:rPr>
                <w:rFonts w:ascii="Cambria Math" w:hAnsi="Cambria Math"/>
              </w:rPr>
            </w:pPr>
          </w:p>
        </w:tc>
        <w:tc>
          <w:tcPr>
            <w:tcW w:w="1226" w:type="dxa"/>
            <w:shd w:val="clear" w:color="auto" w:fill="FFFFFF" w:themeFill="background1"/>
            <w:vAlign w:val="center"/>
          </w:tcPr>
          <w:p w14:paraId="14C2270A" w14:textId="77777777" w:rsidR="00A967ED" w:rsidRPr="002E58FE" w:rsidRDefault="00A967ED" w:rsidP="00596C3D">
            <w:pPr>
              <w:spacing w:line="360" w:lineRule="auto"/>
              <w:jc w:val="center"/>
              <w:rPr>
                <w:rFonts w:ascii="Cambria Math" w:hAnsi="Cambria Math"/>
              </w:rPr>
            </w:pPr>
            <w:r w:rsidRPr="002E58FE">
              <w:rPr>
                <w:rFonts w:ascii="Cambria Math" w:hAnsi="Cambria Math"/>
              </w:rPr>
              <w:t>3</w:t>
            </w:r>
          </w:p>
        </w:tc>
        <w:tc>
          <w:tcPr>
            <w:tcW w:w="2049" w:type="dxa"/>
            <w:shd w:val="clear" w:color="auto" w:fill="FFFFFF" w:themeFill="background1"/>
          </w:tcPr>
          <w:p w14:paraId="77606A78" w14:textId="77777777" w:rsidR="00A967ED" w:rsidRPr="002E58FE" w:rsidRDefault="00A967ED" w:rsidP="00596C3D">
            <w:pPr>
              <w:spacing w:line="360" w:lineRule="auto"/>
              <w:jc w:val="center"/>
              <w:rPr>
                <w:rFonts w:ascii="Cambria Math" w:hAnsi="Cambria Math"/>
              </w:rPr>
            </w:pPr>
            <w:r w:rsidRPr="0081438C">
              <w:rPr>
                <w:rFonts w:ascii="Cambria Math" w:hAnsi="Cambria Math"/>
              </w:rPr>
              <w:t>30%</w:t>
            </w:r>
          </w:p>
        </w:tc>
        <w:tc>
          <w:tcPr>
            <w:tcW w:w="980" w:type="dxa"/>
            <w:shd w:val="clear" w:color="auto" w:fill="FFFFFF" w:themeFill="background1"/>
            <w:vAlign w:val="center"/>
          </w:tcPr>
          <w:p w14:paraId="48E17481" w14:textId="77777777" w:rsidR="00A967ED" w:rsidRPr="002E58FE" w:rsidRDefault="00A967ED" w:rsidP="00596C3D">
            <w:pPr>
              <w:spacing w:line="360" w:lineRule="auto"/>
              <w:jc w:val="center"/>
              <w:rPr>
                <w:rFonts w:ascii="Cambria Math" w:hAnsi="Cambria Math"/>
              </w:rPr>
            </w:pPr>
            <w:r w:rsidRPr="002E58FE">
              <w:rPr>
                <w:rFonts w:ascii="Cambria Math" w:hAnsi="Cambria Math"/>
              </w:rPr>
              <w:t>0.1; 0.2</w:t>
            </w:r>
          </w:p>
        </w:tc>
        <w:tc>
          <w:tcPr>
            <w:tcW w:w="1342" w:type="dxa"/>
            <w:shd w:val="clear" w:color="auto" w:fill="FFFFFF" w:themeFill="background1"/>
            <w:vAlign w:val="center"/>
          </w:tcPr>
          <w:p w14:paraId="0C3F5CE5" w14:textId="77777777" w:rsidR="00A967ED" w:rsidRPr="002E58FE" w:rsidRDefault="00A967ED" w:rsidP="00596C3D">
            <w:pPr>
              <w:spacing w:line="360" w:lineRule="auto"/>
              <w:jc w:val="center"/>
              <w:rPr>
                <w:rFonts w:ascii="Cambria Math" w:hAnsi="Cambria Math"/>
              </w:rPr>
            </w:pPr>
            <w:r>
              <w:rPr>
                <w:rFonts w:ascii="Cambria Math" w:hAnsi="Cambria Math"/>
              </w:rPr>
              <w:t>0.2</w:t>
            </w:r>
          </w:p>
        </w:tc>
        <w:tc>
          <w:tcPr>
            <w:tcW w:w="2022" w:type="dxa"/>
            <w:shd w:val="clear" w:color="auto" w:fill="FFFFFF" w:themeFill="background1"/>
            <w:vAlign w:val="center"/>
          </w:tcPr>
          <w:p w14:paraId="75DB8379" w14:textId="77777777" w:rsidR="00A967ED" w:rsidRPr="002E58FE" w:rsidRDefault="00A967ED" w:rsidP="00596C3D">
            <w:pPr>
              <w:spacing w:line="360" w:lineRule="auto"/>
              <w:jc w:val="center"/>
              <w:rPr>
                <w:rFonts w:ascii="Cambria Math" w:hAnsi="Cambria Math"/>
              </w:rPr>
            </w:pPr>
            <w:r>
              <w:rPr>
                <w:rFonts w:ascii="Cambria Math" w:hAnsi="Cambria Math"/>
              </w:rPr>
              <w:t>4.80; 5.05</w:t>
            </w:r>
          </w:p>
        </w:tc>
      </w:tr>
      <w:tr w:rsidR="00A967ED" w:rsidRPr="002E58FE" w14:paraId="68DAAED5" w14:textId="77777777" w:rsidTr="00596C3D">
        <w:trPr>
          <w:jc w:val="center"/>
        </w:trPr>
        <w:tc>
          <w:tcPr>
            <w:tcW w:w="2001" w:type="dxa"/>
            <w:vMerge/>
            <w:shd w:val="clear" w:color="auto" w:fill="FFFFFF" w:themeFill="background1"/>
            <w:vAlign w:val="center"/>
          </w:tcPr>
          <w:p w14:paraId="66ED14C4" w14:textId="77777777" w:rsidR="00A967ED" w:rsidRPr="002E58FE" w:rsidRDefault="00A967ED" w:rsidP="00596C3D">
            <w:pPr>
              <w:spacing w:line="360" w:lineRule="auto"/>
              <w:jc w:val="center"/>
              <w:rPr>
                <w:rFonts w:ascii="Cambria Math" w:hAnsi="Cambria Math"/>
              </w:rPr>
            </w:pPr>
          </w:p>
        </w:tc>
        <w:tc>
          <w:tcPr>
            <w:tcW w:w="1226" w:type="dxa"/>
            <w:shd w:val="clear" w:color="auto" w:fill="FFFFFF" w:themeFill="background1"/>
            <w:vAlign w:val="center"/>
          </w:tcPr>
          <w:p w14:paraId="304289B5" w14:textId="77777777" w:rsidR="00A967ED" w:rsidRPr="002E58FE" w:rsidRDefault="00A967ED" w:rsidP="00596C3D">
            <w:pPr>
              <w:spacing w:line="360" w:lineRule="auto"/>
              <w:jc w:val="center"/>
              <w:rPr>
                <w:rFonts w:ascii="Cambria Math" w:hAnsi="Cambria Math"/>
              </w:rPr>
            </w:pPr>
            <w:r w:rsidRPr="002E58FE">
              <w:rPr>
                <w:rFonts w:ascii="Cambria Math" w:hAnsi="Cambria Math"/>
              </w:rPr>
              <w:t>4</w:t>
            </w:r>
          </w:p>
        </w:tc>
        <w:tc>
          <w:tcPr>
            <w:tcW w:w="2049" w:type="dxa"/>
            <w:shd w:val="clear" w:color="auto" w:fill="FFFFFF" w:themeFill="background1"/>
          </w:tcPr>
          <w:p w14:paraId="03A9B648" w14:textId="77777777" w:rsidR="00A967ED" w:rsidRPr="002E58FE" w:rsidRDefault="00A967ED" w:rsidP="00596C3D">
            <w:pPr>
              <w:spacing w:line="360" w:lineRule="auto"/>
              <w:jc w:val="center"/>
              <w:rPr>
                <w:rFonts w:ascii="Cambria Math" w:hAnsi="Cambria Math"/>
              </w:rPr>
            </w:pPr>
            <w:r w:rsidRPr="0081438C">
              <w:rPr>
                <w:rFonts w:ascii="Cambria Math" w:hAnsi="Cambria Math"/>
              </w:rPr>
              <w:t>30%</w:t>
            </w:r>
          </w:p>
        </w:tc>
        <w:tc>
          <w:tcPr>
            <w:tcW w:w="980" w:type="dxa"/>
            <w:shd w:val="clear" w:color="auto" w:fill="FFFFFF" w:themeFill="background1"/>
            <w:vAlign w:val="center"/>
          </w:tcPr>
          <w:p w14:paraId="20C28D3F" w14:textId="77777777" w:rsidR="00A967ED" w:rsidRPr="002E58FE" w:rsidRDefault="00A967ED" w:rsidP="00596C3D">
            <w:pPr>
              <w:spacing w:line="360" w:lineRule="auto"/>
              <w:jc w:val="center"/>
              <w:rPr>
                <w:rFonts w:ascii="Cambria Math" w:hAnsi="Cambria Math"/>
              </w:rPr>
            </w:pPr>
            <w:r w:rsidRPr="002E58FE">
              <w:rPr>
                <w:rFonts w:ascii="Cambria Math" w:hAnsi="Cambria Math"/>
              </w:rPr>
              <w:t>0.1; 0.2</w:t>
            </w:r>
          </w:p>
        </w:tc>
        <w:tc>
          <w:tcPr>
            <w:tcW w:w="1342" w:type="dxa"/>
            <w:shd w:val="clear" w:color="auto" w:fill="FFFFFF" w:themeFill="background1"/>
            <w:vAlign w:val="center"/>
          </w:tcPr>
          <w:p w14:paraId="62B1805A" w14:textId="77777777" w:rsidR="00A967ED" w:rsidRPr="002E58FE" w:rsidRDefault="00A967ED" w:rsidP="00596C3D">
            <w:pPr>
              <w:spacing w:line="360" w:lineRule="auto"/>
              <w:jc w:val="center"/>
              <w:rPr>
                <w:rFonts w:ascii="Cambria Math" w:hAnsi="Cambria Math"/>
              </w:rPr>
            </w:pPr>
            <w:r>
              <w:rPr>
                <w:rFonts w:ascii="Cambria Math" w:hAnsi="Cambria Math"/>
              </w:rPr>
              <w:t>0.2</w:t>
            </w:r>
          </w:p>
        </w:tc>
        <w:tc>
          <w:tcPr>
            <w:tcW w:w="2022" w:type="dxa"/>
            <w:shd w:val="clear" w:color="auto" w:fill="FFFFFF" w:themeFill="background1"/>
            <w:vAlign w:val="center"/>
          </w:tcPr>
          <w:p w14:paraId="4E95EE10" w14:textId="77777777" w:rsidR="00A967ED" w:rsidRPr="002E58FE" w:rsidRDefault="00A967ED" w:rsidP="00596C3D">
            <w:pPr>
              <w:spacing w:line="360" w:lineRule="auto"/>
              <w:jc w:val="center"/>
              <w:rPr>
                <w:rFonts w:ascii="Cambria Math" w:hAnsi="Cambria Math"/>
              </w:rPr>
            </w:pPr>
            <w:r>
              <w:rPr>
                <w:rFonts w:ascii="Cambria Math" w:hAnsi="Cambria Math"/>
              </w:rPr>
              <w:t>4.94; 5.17</w:t>
            </w:r>
          </w:p>
        </w:tc>
      </w:tr>
      <w:tr w:rsidR="00A967ED" w:rsidRPr="002E58FE" w14:paraId="55DD251A" w14:textId="77777777" w:rsidTr="00596C3D">
        <w:trPr>
          <w:jc w:val="center"/>
        </w:trPr>
        <w:tc>
          <w:tcPr>
            <w:tcW w:w="2001" w:type="dxa"/>
            <w:vMerge/>
            <w:shd w:val="clear" w:color="auto" w:fill="FFFFFF" w:themeFill="background1"/>
            <w:vAlign w:val="center"/>
          </w:tcPr>
          <w:p w14:paraId="2872051C" w14:textId="77777777" w:rsidR="00A967ED" w:rsidRPr="002E58FE" w:rsidRDefault="00A967ED" w:rsidP="00596C3D">
            <w:pPr>
              <w:spacing w:line="360" w:lineRule="auto"/>
              <w:jc w:val="center"/>
              <w:rPr>
                <w:rFonts w:ascii="Cambria Math" w:hAnsi="Cambria Math"/>
              </w:rPr>
            </w:pPr>
          </w:p>
        </w:tc>
        <w:tc>
          <w:tcPr>
            <w:tcW w:w="1226" w:type="dxa"/>
            <w:shd w:val="clear" w:color="auto" w:fill="FFFFFF" w:themeFill="background1"/>
            <w:vAlign w:val="center"/>
          </w:tcPr>
          <w:p w14:paraId="393AD3F2" w14:textId="77777777" w:rsidR="00A967ED" w:rsidRPr="002E58FE" w:rsidRDefault="00A967ED" w:rsidP="00596C3D">
            <w:pPr>
              <w:spacing w:line="360" w:lineRule="auto"/>
              <w:jc w:val="center"/>
              <w:rPr>
                <w:rFonts w:ascii="Cambria Math" w:hAnsi="Cambria Math"/>
              </w:rPr>
            </w:pPr>
            <w:r w:rsidRPr="002E58FE">
              <w:rPr>
                <w:rFonts w:ascii="Cambria Math" w:hAnsi="Cambria Math"/>
              </w:rPr>
              <w:t>5</w:t>
            </w:r>
          </w:p>
        </w:tc>
        <w:tc>
          <w:tcPr>
            <w:tcW w:w="2049" w:type="dxa"/>
            <w:shd w:val="clear" w:color="auto" w:fill="FFFFFF" w:themeFill="background1"/>
          </w:tcPr>
          <w:p w14:paraId="20E1BD6A" w14:textId="77777777" w:rsidR="00A967ED" w:rsidRPr="002E58FE" w:rsidRDefault="00A967ED" w:rsidP="00596C3D">
            <w:pPr>
              <w:spacing w:line="360" w:lineRule="auto"/>
              <w:jc w:val="center"/>
              <w:rPr>
                <w:rFonts w:ascii="Cambria Math" w:hAnsi="Cambria Math"/>
              </w:rPr>
            </w:pPr>
            <w:r w:rsidRPr="0081438C">
              <w:rPr>
                <w:rFonts w:ascii="Cambria Math" w:hAnsi="Cambria Math"/>
              </w:rPr>
              <w:t>30%</w:t>
            </w:r>
          </w:p>
        </w:tc>
        <w:tc>
          <w:tcPr>
            <w:tcW w:w="980" w:type="dxa"/>
            <w:shd w:val="clear" w:color="auto" w:fill="FFFFFF" w:themeFill="background1"/>
            <w:vAlign w:val="center"/>
          </w:tcPr>
          <w:p w14:paraId="0F2C3E76" w14:textId="77777777" w:rsidR="00A967ED" w:rsidRPr="002E58FE" w:rsidRDefault="00A967ED" w:rsidP="00596C3D">
            <w:pPr>
              <w:spacing w:line="360" w:lineRule="auto"/>
              <w:jc w:val="center"/>
              <w:rPr>
                <w:rFonts w:ascii="Cambria Math" w:hAnsi="Cambria Math"/>
              </w:rPr>
            </w:pPr>
            <w:r w:rsidRPr="002E58FE">
              <w:rPr>
                <w:rFonts w:ascii="Cambria Math" w:hAnsi="Cambria Math"/>
              </w:rPr>
              <w:t>0.1; 0.2</w:t>
            </w:r>
          </w:p>
        </w:tc>
        <w:tc>
          <w:tcPr>
            <w:tcW w:w="1342" w:type="dxa"/>
            <w:shd w:val="clear" w:color="auto" w:fill="FFFFFF" w:themeFill="background1"/>
            <w:vAlign w:val="center"/>
          </w:tcPr>
          <w:p w14:paraId="2F64FC20" w14:textId="77777777" w:rsidR="00A967ED" w:rsidRPr="002E58FE" w:rsidRDefault="00A967ED" w:rsidP="00596C3D">
            <w:pPr>
              <w:spacing w:line="360" w:lineRule="auto"/>
              <w:jc w:val="center"/>
              <w:rPr>
                <w:rFonts w:ascii="Cambria Math" w:hAnsi="Cambria Math"/>
              </w:rPr>
            </w:pPr>
            <w:r>
              <w:rPr>
                <w:rFonts w:ascii="Cambria Math" w:hAnsi="Cambria Math"/>
              </w:rPr>
              <w:t>0.2</w:t>
            </w:r>
          </w:p>
        </w:tc>
        <w:tc>
          <w:tcPr>
            <w:tcW w:w="2022" w:type="dxa"/>
            <w:shd w:val="clear" w:color="auto" w:fill="FFFFFF" w:themeFill="background1"/>
            <w:vAlign w:val="center"/>
          </w:tcPr>
          <w:p w14:paraId="5029277F" w14:textId="77777777" w:rsidR="00A967ED" w:rsidRPr="002E58FE" w:rsidRDefault="00A967ED" w:rsidP="00596C3D">
            <w:pPr>
              <w:spacing w:line="360" w:lineRule="auto"/>
              <w:jc w:val="center"/>
              <w:rPr>
                <w:rFonts w:ascii="Cambria Math" w:hAnsi="Cambria Math"/>
              </w:rPr>
            </w:pPr>
            <w:r>
              <w:rPr>
                <w:rFonts w:ascii="Cambria Math" w:hAnsi="Cambria Math"/>
              </w:rPr>
              <w:t>4.60; 4.85</w:t>
            </w:r>
          </w:p>
        </w:tc>
      </w:tr>
    </w:tbl>
    <w:p w14:paraId="03A0F8DC" w14:textId="7FC33A42" w:rsidR="00A967ED" w:rsidRDefault="00A967ED" w:rsidP="00682DF4">
      <w:pPr>
        <w:spacing w:before="240" w:after="240" w:line="480" w:lineRule="auto"/>
        <w:jc w:val="both"/>
        <w:rPr>
          <w:rFonts w:cs="Arial"/>
          <w:color w:val="4F81BD" w:themeColor="accent1"/>
          <w:sz w:val="20"/>
          <w:szCs w:val="20"/>
        </w:rPr>
      </w:pPr>
      <w:r>
        <w:rPr>
          <w:rFonts w:cs="Arial"/>
          <w:color w:val="4F81BD" w:themeColor="accent1"/>
          <w:sz w:val="20"/>
          <w:szCs w:val="20"/>
        </w:rPr>
        <w:t>O</w:t>
      </w:r>
      <w:r w:rsidRPr="001B445E">
        <w:rPr>
          <w:rFonts w:cs="Arial"/>
          <w:color w:val="4F81BD" w:themeColor="accent1"/>
          <w:sz w:val="20"/>
          <w:szCs w:val="20"/>
        </w:rPr>
        <w:t xml:space="preserve">verview of the </w:t>
      </w:r>
      <w:r>
        <w:rPr>
          <w:rFonts w:cs="Arial"/>
          <w:color w:val="4F81BD" w:themeColor="accent1"/>
          <w:sz w:val="20"/>
          <w:szCs w:val="20"/>
        </w:rPr>
        <w:t xml:space="preserve">parameters </w:t>
      </w:r>
      <m:oMath>
        <m:r>
          <w:rPr>
            <w:rFonts w:ascii="Cambria Math" w:hAnsi="Cambria Math" w:cs="Arial"/>
            <w:color w:val="4F81BD" w:themeColor="accent1"/>
            <w:sz w:val="20"/>
            <w:szCs w:val="20"/>
          </w:rPr>
          <m:t>a,b</m:t>
        </m:r>
      </m:oMath>
      <w:r>
        <w:rPr>
          <w:rFonts w:cs="Arial"/>
          <w:color w:val="4F81BD" w:themeColor="accent1"/>
          <w:sz w:val="20"/>
          <w:szCs w:val="20"/>
        </w:rPr>
        <w:t xml:space="preserve"> in the Uniform distribution </w:t>
      </w:r>
      <m:oMath>
        <m:r>
          <w:rPr>
            <w:rFonts w:ascii="Cambria Math" w:hAnsi="Cambria Math" w:cs="Arial"/>
            <w:color w:val="4F81BD" w:themeColor="accent1"/>
            <w:sz w:val="20"/>
            <w:szCs w:val="20"/>
          </w:rPr>
          <m:t>Unif</m:t>
        </m:r>
        <m:d>
          <m:dPr>
            <m:ctrlPr>
              <w:rPr>
                <w:rFonts w:ascii="Cambria Math" w:hAnsi="Cambria Math" w:cs="Arial"/>
                <w:i/>
                <w:color w:val="4F81BD" w:themeColor="accent1"/>
                <w:sz w:val="20"/>
                <w:szCs w:val="20"/>
              </w:rPr>
            </m:ctrlPr>
          </m:dPr>
          <m:e>
            <m:r>
              <w:rPr>
                <w:rFonts w:ascii="Cambria Math" w:hAnsi="Cambria Math" w:cs="Arial"/>
                <w:color w:val="4F81BD" w:themeColor="accent1"/>
                <w:sz w:val="20"/>
                <w:szCs w:val="20"/>
              </w:rPr>
              <m:t>a,b</m:t>
            </m:r>
          </m:e>
        </m:d>
      </m:oMath>
      <w:r>
        <w:rPr>
          <w:rFonts w:cs="Arial"/>
          <w:color w:val="4F81BD" w:themeColor="accent1"/>
          <w:sz w:val="20"/>
          <w:szCs w:val="20"/>
        </w:rPr>
        <w:t xml:space="preserve"> used to generate censoring times</w:t>
      </w:r>
      <w:r w:rsidRPr="001B445E">
        <w:rPr>
          <w:rFonts w:cs="Arial"/>
          <w:color w:val="4F81BD" w:themeColor="accent1"/>
          <w:sz w:val="20"/>
          <w:szCs w:val="20"/>
        </w:rPr>
        <w:t xml:space="preserve"> </w:t>
      </w:r>
      <w:r>
        <w:rPr>
          <w:rFonts w:cs="Arial"/>
          <w:color w:val="4F81BD" w:themeColor="accent1"/>
          <w:sz w:val="20"/>
          <w:szCs w:val="20"/>
        </w:rPr>
        <w:t>in the simulation study.</w:t>
      </w:r>
      <w:r>
        <w:rPr>
          <w:rFonts w:cs="Arial"/>
          <w:color w:val="4F81BD" w:themeColor="accent1"/>
          <w:sz w:val="20"/>
          <w:szCs w:val="20"/>
        </w:rPr>
        <w:br w:type="page"/>
      </w:r>
    </w:p>
    <w:p w14:paraId="337F70FE" w14:textId="0C8F393A" w:rsidR="00B21D41" w:rsidRDefault="00B2161A" w:rsidP="00B21D41">
      <w:pPr>
        <w:pStyle w:val="berschrift1"/>
        <w:numPr>
          <w:ilvl w:val="0"/>
          <w:numId w:val="0"/>
        </w:numPr>
        <w:spacing w:line="480" w:lineRule="auto"/>
        <w:ind w:left="360" w:hanging="360"/>
      </w:pPr>
      <w:r>
        <w:lastRenderedPageBreak/>
        <w:t>Supplementary Text 3</w:t>
      </w:r>
      <w:r w:rsidR="00A7157E">
        <w:t xml:space="preserve"> </w:t>
      </w:r>
      <w:r w:rsidR="00B21D41">
        <w:t xml:space="preserve">– </w:t>
      </w:r>
      <w:r w:rsidR="000368B0">
        <w:t xml:space="preserve">Discussion of </w:t>
      </w:r>
      <w:r w:rsidR="004F68F3">
        <w:t xml:space="preserve">the </w:t>
      </w:r>
      <w:r w:rsidR="00602A54">
        <w:t xml:space="preserve">sequential </w:t>
      </w:r>
      <w:r w:rsidR="000368B0">
        <w:t>G-estimation approach for time-to-event traits</w:t>
      </w:r>
    </w:p>
    <w:p w14:paraId="6174D74F" w14:textId="64982EF0" w:rsidR="00A34F55" w:rsidRDefault="007039A5" w:rsidP="000B7A84">
      <w:pPr>
        <w:spacing w:after="240" w:line="480" w:lineRule="auto"/>
        <w:jc w:val="both"/>
        <w:rPr>
          <w:rFonts w:ascii="Times New Roman" w:hAnsi="Times New Roman"/>
        </w:rPr>
      </w:pPr>
      <w:r w:rsidRPr="009E2199">
        <w:rPr>
          <w:rFonts w:ascii="Times New Roman" w:hAnsi="Times New Roman"/>
        </w:rPr>
        <w:t>Lipman et al.</w:t>
      </w:r>
      <w:r w:rsidR="005B7A0F">
        <w:rPr>
          <w:rFonts w:ascii="Times New Roman" w:hAnsi="Times New Roman"/>
        </w:rPr>
        <w:t xml:space="preserve"> (2011)</w:t>
      </w:r>
      <w:r w:rsidRPr="009E2199">
        <w:rPr>
          <w:rFonts w:ascii="Times New Roman" w:hAnsi="Times New Roman"/>
        </w:rPr>
        <w:t xml:space="preserve"> </w:t>
      </w:r>
      <w:r>
        <w:rPr>
          <w:rFonts w:ascii="Times New Roman" w:hAnsi="Times New Roman"/>
        </w:rPr>
        <w:t xml:space="preserve">proposed a method </w:t>
      </w:r>
      <w:r w:rsidRPr="009E2199">
        <w:rPr>
          <w:rFonts w:ascii="Times New Roman" w:hAnsi="Times New Roman"/>
        </w:rPr>
        <w:t xml:space="preserve">to detect </w:t>
      </w:r>
      <w:r>
        <w:rPr>
          <w:rFonts w:ascii="Times New Roman" w:hAnsi="Times New Roman"/>
        </w:rPr>
        <w:t xml:space="preserve">direct </w:t>
      </w:r>
      <w:r w:rsidRPr="009E2199">
        <w:rPr>
          <w:rFonts w:ascii="Times New Roman" w:hAnsi="Times New Roman"/>
        </w:rPr>
        <w:t xml:space="preserve">genetic effects on </w:t>
      </w:r>
      <w:r>
        <w:rPr>
          <w:rFonts w:ascii="Times New Roman" w:hAnsi="Times New Roman"/>
        </w:rPr>
        <w:t xml:space="preserve">a target time-to-event </w:t>
      </w:r>
      <w:r w:rsidRPr="009E2199">
        <w:rPr>
          <w:rFonts w:ascii="Times New Roman" w:hAnsi="Times New Roman"/>
        </w:rPr>
        <w:t xml:space="preserve">phenotype in the presence of genetic associations with an </w:t>
      </w:r>
      <w:r>
        <w:rPr>
          <w:rFonts w:ascii="Times New Roman" w:hAnsi="Times New Roman"/>
        </w:rPr>
        <w:t xml:space="preserve">intermediate </w:t>
      </w:r>
      <w:r w:rsidRPr="009E2199">
        <w:rPr>
          <w:rFonts w:ascii="Times New Roman" w:hAnsi="Times New Roman"/>
        </w:rPr>
        <w:t>phenotype</w:t>
      </w:r>
      <w:r>
        <w:rPr>
          <w:rFonts w:ascii="Times New Roman" w:hAnsi="Times New Roman"/>
        </w:rPr>
        <w:t xml:space="preserve"> that affects the target time-to-event</w:t>
      </w:r>
      <w:r w:rsidRPr="009E2199">
        <w:rPr>
          <w:rFonts w:ascii="Times New Roman" w:hAnsi="Times New Roman"/>
        </w:rPr>
        <w:t xml:space="preserve"> phenotype.</w:t>
      </w:r>
      <w:r>
        <w:rPr>
          <w:rFonts w:ascii="Times New Roman" w:hAnsi="Times New Roman"/>
        </w:rPr>
        <w:t xml:space="preserve"> </w:t>
      </w:r>
      <w:r w:rsidR="00A34F55">
        <w:rPr>
          <w:rFonts w:ascii="Times New Roman" w:hAnsi="Times New Roman"/>
        </w:rPr>
        <w:t xml:space="preserve">The method </w:t>
      </w:r>
      <w:r w:rsidR="00A34F55" w:rsidRPr="009E2199">
        <w:rPr>
          <w:rFonts w:ascii="Times New Roman" w:hAnsi="Times New Roman"/>
        </w:rPr>
        <w:t>is based on</w:t>
      </w:r>
      <w:r w:rsidR="00A34F55">
        <w:rPr>
          <w:rFonts w:ascii="Times New Roman" w:hAnsi="Times New Roman"/>
        </w:rPr>
        <w:t xml:space="preserve"> the methodology introduced in Vansteelandt et al.</w:t>
      </w:r>
      <w:r w:rsidR="008B35DE">
        <w:rPr>
          <w:rFonts w:ascii="Times New Roman" w:hAnsi="Times New Roman"/>
        </w:rPr>
        <w:t xml:space="preserve"> (2009)</w:t>
      </w:r>
      <w:r w:rsidR="00E20176">
        <w:rPr>
          <w:rFonts w:ascii="Times New Roman" w:hAnsi="Times New Roman"/>
        </w:rPr>
        <w:t xml:space="preserve"> </w:t>
      </w:r>
      <w:r w:rsidR="00A34F55">
        <w:rPr>
          <w:rFonts w:ascii="Times New Roman" w:hAnsi="Times New Roman"/>
        </w:rPr>
        <w:t>where the target phenotype wa</w:t>
      </w:r>
      <w:r w:rsidR="00A34F55" w:rsidRPr="009E2199">
        <w:rPr>
          <w:rFonts w:ascii="Times New Roman" w:hAnsi="Times New Roman"/>
        </w:rPr>
        <w:t>s</w:t>
      </w:r>
      <w:r w:rsidR="00A34F55">
        <w:rPr>
          <w:rFonts w:ascii="Times New Roman" w:hAnsi="Times New Roman"/>
        </w:rPr>
        <w:t xml:space="preserve"> a completely observed </w:t>
      </w:r>
      <w:r w:rsidR="00DA1B5B">
        <w:rPr>
          <w:rFonts w:ascii="Times New Roman" w:hAnsi="Times New Roman"/>
        </w:rPr>
        <w:t xml:space="preserve">quantitative </w:t>
      </w:r>
      <w:r w:rsidR="00A34F55">
        <w:rPr>
          <w:rFonts w:ascii="Times New Roman" w:hAnsi="Times New Roman"/>
        </w:rPr>
        <w:t>variable, which was modeled by a linear regression model</w:t>
      </w:r>
      <w:r w:rsidR="00A34F55" w:rsidRPr="009E2199">
        <w:rPr>
          <w:rFonts w:ascii="Times New Roman" w:hAnsi="Times New Roman"/>
        </w:rPr>
        <w:t>.</w:t>
      </w:r>
      <w:r w:rsidR="00A34F55">
        <w:rPr>
          <w:rFonts w:ascii="Times New Roman" w:hAnsi="Times New Roman"/>
        </w:rPr>
        <w:t xml:space="preserve"> T</w:t>
      </w:r>
      <w:r w:rsidR="00A34F55" w:rsidRPr="009E2199">
        <w:rPr>
          <w:rFonts w:ascii="Times New Roman" w:hAnsi="Times New Roman"/>
        </w:rPr>
        <w:t>o estimate</w:t>
      </w:r>
      <w:r w:rsidR="00A34F55">
        <w:rPr>
          <w:rFonts w:ascii="Times New Roman" w:hAnsi="Times New Roman"/>
        </w:rPr>
        <w:t xml:space="preserve"> and test</w:t>
      </w:r>
      <w:r w:rsidR="00A34F55" w:rsidRPr="009E2199">
        <w:rPr>
          <w:rFonts w:ascii="Times New Roman" w:hAnsi="Times New Roman"/>
        </w:rPr>
        <w:t xml:space="preserve"> the direct effect of a genetic marker</w:t>
      </w:r>
      <w:r w:rsidR="00A34F55">
        <w:rPr>
          <w:rFonts w:ascii="Times New Roman" w:hAnsi="Times New Roman"/>
        </w:rPr>
        <w:t xml:space="preserve"> on the target</w:t>
      </w:r>
      <w:r w:rsidR="00A34F55" w:rsidRPr="009E2199">
        <w:rPr>
          <w:rFonts w:ascii="Times New Roman" w:hAnsi="Times New Roman"/>
        </w:rPr>
        <w:t xml:space="preserve"> phenotype</w:t>
      </w:r>
      <w:r w:rsidR="00A34F55">
        <w:rPr>
          <w:rFonts w:ascii="Times New Roman" w:hAnsi="Times New Roman"/>
        </w:rPr>
        <w:t>,</w:t>
      </w:r>
      <w:r w:rsidR="00A34F55" w:rsidRPr="009E2199">
        <w:rPr>
          <w:rFonts w:ascii="Times New Roman" w:hAnsi="Times New Roman"/>
        </w:rPr>
        <w:t xml:space="preserve"> </w:t>
      </w:r>
      <w:r w:rsidR="00A34F55">
        <w:rPr>
          <w:rFonts w:ascii="Times New Roman" w:hAnsi="Times New Roman"/>
        </w:rPr>
        <w:t>Vansteelandt et al.</w:t>
      </w:r>
      <w:r w:rsidR="00A34F55" w:rsidRPr="009E2199">
        <w:rPr>
          <w:rFonts w:ascii="Times New Roman" w:hAnsi="Times New Roman"/>
        </w:rPr>
        <w:t xml:space="preserve"> </w:t>
      </w:r>
      <w:r w:rsidR="008B35DE">
        <w:rPr>
          <w:rFonts w:ascii="Times New Roman" w:hAnsi="Times New Roman"/>
        </w:rPr>
        <w:t xml:space="preserve">(2009) </w:t>
      </w:r>
      <w:r w:rsidR="00A34F55" w:rsidRPr="009E2199">
        <w:rPr>
          <w:rFonts w:ascii="Times New Roman" w:hAnsi="Times New Roman"/>
        </w:rPr>
        <w:t>pr</w:t>
      </w:r>
      <w:r w:rsidR="00A34F55">
        <w:rPr>
          <w:rFonts w:ascii="Times New Roman" w:hAnsi="Times New Roman"/>
        </w:rPr>
        <w:t>esented</w:t>
      </w:r>
      <w:r w:rsidR="00A34F55" w:rsidRPr="009E2199">
        <w:rPr>
          <w:rFonts w:ascii="Times New Roman" w:hAnsi="Times New Roman"/>
        </w:rPr>
        <w:t xml:space="preserve"> a </w:t>
      </w:r>
      <w:r w:rsidR="00A34F55">
        <w:rPr>
          <w:rFonts w:ascii="Times New Roman" w:hAnsi="Times New Roman"/>
        </w:rPr>
        <w:t xml:space="preserve">two-stage </w:t>
      </w:r>
      <w:r w:rsidR="00A34F55" w:rsidRPr="009E2199">
        <w:rPr>
          <w:rFonts w:ascii="Times New Roman" w:hAnsi="Times New Roman"/>
        </w:rPr>
        <w:t xml:space="preserve">method </w:t>
      </w:r>
      <w:r w:rsidR="00A34F55">
        <w:rPr>
          <w:rFonts w:ascii="Times New Roman" w:hAnsi="Times New Roman"/>
        </w:rPr>
        <w:t>which includes an adjustment stage</w:t>
      </w:r>
      <w:r w:rsidR="00A34F55" w:rsidRPr="009E2199">
        <w:rPr>
          <w:rFonts w:ascii="Times New Roman" w:hAnsi="Times New Roman"/>
        </w:rPr>
        <w:t xml:space="preserve"> to remove the effect of </w:t>
      </w:r>
      <w:r w:rsidR="00A34F55">
        <w:rPr>
          <w:rFonts w:ascii="Times New Roman" w:hAnsi="Times New Roman"/>
        </w:rPr>
        <w:t xml:space="preserve">an </w:t>
      </w:r>
      <w:r w:rsidR="00A34F55" w:rsidRPr="009E2199">
        <w:rPr>
          <w:rFonts w:ascii="Times New Roman" w:hAnsi="Times New Roman"/>
        </w:rPr>
        <w:t>inter</w:t>
      </w:r>
      <w:r w:rsidR="00A34F55">
        <w:rPr>
          <w:rFonts w:ascii="Times New Roman" w:hAnsi="Times New Roman"/>
        </w:rPr>
        <w:t>mediate phenotype on the target</w:t>
      </w:r>
      <w:r w:rsidR="00A34F55" w:rsidRPr="009E2199">
        <w:rPr>
          <w:rFonts w:ascii="Times New Roman" w:hAnsi="Times New Roman"/>
        </w:rPr>
        <w:t xml:space="preserve"> phenotype.</w:t>
      </w:r>
      <w:r w:rsidR="00A34F55">
        <w:rPr>
          <w:rFonts w:ascii="Times New Roman" w:hAnsi="Times New Roman"/>
        </w:rPr>
        <w:t xml:space="preserve"> This method uses the principl</w:t>
      </w:r>
      <w:r w:rsidR="008B35DE">
        <w:rPr>
          <w:rFonts w:ascii="Times New Roman" w:hAnsi="Times New Roman"/>
        </w:rPr>
        <w:t>e of the sequential G-estimation (</w:t>
      </w:r>
      <w:r w:rsidR="00A5064E" w:rsidRPr="004A348C">
        <w:rPr>
          <w:rFonts w:ascii="Times New Roman" w:hAnsi="Times New Roman"/>
        </w:rPr>
        <w:t>Goetgeluk</w:t>
      </w:r>
      <w:r w:rsidR="00A5064E">
        <w:rPr>
          <w:rFonts w:ascii="Times New Roman" w:hAnsi="Times New Roman"/>
        </w:rPr>
        <w:t xml:space="preserve">, </w:t>
      </w:r>
      <w:r w:rsidR="00A5064E" w:rsidRPr="004A348C">
        <w:rPr>
          <w:rFonts w:ascii="Times New Roman" w:hAnsi="Times New Roman"/>
        </w:rPr>
        <w:t>Vansteelandt</w:t>
      </w:r>
      <w:r w:rsidR="00A5064E">
        <w:rPr>
          <w:rFonts w:ascii="Times New Roman" w:hAnsi="Times New Roman"/>
        </w:rPr>
        <w:t>,</w:t>
      </w:r>
      <w:r w:rsidR="00A5064E" w:rsidRPr="004A348C">
        <w:rPr>
          <w:rFonts w:ascii="Times New Roman" w:hAnsi="Times New Roman"/>
        </w:rPr>
        <w:t xml:space="preserve"> </w:t>
      </w:r>
      <w:r w:rsidR="00D85999">
        <w:rPr>
          <w:rFonts w:ascii="Times New Roman" w:hAnsi="Times New Roman"/>
        </w:rPr>
        <w:t>&amp;</w:t>
      </w:r>
      <w:bookmarkStart w:id="1" w:name="_GoBack"/>
      <w:bookmarkEnd w:id="1"/>
      <w:r w:rsidR="00A5064E">
        <w:rPr>
          <w:rFonts w:ascii="Times New Roman" w:hAnsi="Times New Roman"/>
        </w:rPr>
        <w:t xml:space="preserve"> </w:t>
      </w:r>
      <w:r w:rsidR="00A5064E" w:rsidRPr="004A348C">
        <w:rPr>
          <w:rFonts w:ascii="Times New Roman" w:hAnsi="Times New Roman"/>
        </w:rPr>
        <w:t>Goetghebeur</w:t>
      </w:r>
      <w:r w:rsidR="00A5064E">
        <w:rPr>
          <w:rFonts w:ascii="Times New Roman" w:hAnsi="Times New Roman"/>
        </w:rPr>
        <w:t xml:space="preserve">, </w:t>
      </w:r>
      <w:r w:rsidR="008B35DE">
        <w:rPr>
          <w:rFonts w:ascii="Times New Roman" w:hAnsi="Times New Roman"/>
        </w:rPr>
        <w:t>2008)</w:t>
      </w:r>
      <w:r w:rsidR="00A34F55">
        <w:rPr>
          <w:rFonts w:ascii="Times New Roman" w:hAnsi="Times New Roman"/>
        </w:rPr>
        <w:t xml:space="preserve"> for making inference on direct effects in linear models. In the first stage, the effect of the intermediate phenotype on the target phenotype is estimated and an adjusted target phenotype is obtained by removing the effect of the intermediate phenotype. In the second stage, inference on the direct effect of the genetic marker on the target phenotype is obtained by regressing the adjusted target phenotype on the genetic marker. </w:t>
      </w:r>
    </w:p>
    <w:p w14:paraId="4DEBD7C7" w14:textId="5780B9B6" w:rsidR="00A34F55" w:rsidRDefault="00A34F55" w:rsidP="000B7A84">
      <w:pPr>
        <w:spacing w:after="240" w:line="480" w:lineRule="auto"/>
        <w:jc w:val="both"/>
        <w:rPr>
          <w:rFonts w:ascii="Times New Roman" w:eastAsiaTheme="minorEastAsia" w:hAnsi="Times New Roman"/>
        </w:rPr>
      </w:pPr>
      <w:r>
        <w:rPr>
          <w:rFonts w:ascii="Times New Roman" w:hAnsi="Times New Roman"/>
        </w:rPr>
        <w:t xml:space="preserve">The two-stage method works effectively under a linear regression model with a completely observed outcome. The goal of Lipman et al. </w:t>
      </w:r>
      <w:r w:rsidR="005B7A0F">
        <w:rPr>
          <w:rFonts w:ascii="Times New Roman" w:hAnsi="Times New Roman"/>
        </w:rPr>
        <w:t xml:space="preserve">(2011) </w:t>
      </w:r>
      <w:r>
        <w:rPr>
          <w:rFonts w:ascii="Times New Roman" w:hAnsi="Times New Roman"/>
        </w:rPr>
        <w:t>was to extend the two-stage</w:t>
      </w:r>
      <w:r w:rsidRPr="009E2199">
        <w:rPr>
          <w:rFonts w:ascii="Times New Roman" w:hAnsi="Times New Roman"/>
        </w:rPr>
        <w:t xml:space="preserve"> meth</w:t>
      </w:r>
      <w:r>
        <w:rPr>
          <w:rFonts w:ascii="Times New Roman" w:hAnsi="Times New Roman"/>
        </w:rPr>
        <w:t xml:space="preserve">od to the setting in which the target phenotype is a time-to-event variable and </w:t>
      </w:r>
      <w:r w:rsidRPr="009E2199">
        <w:rPr>
          <w:rFonts w:ascii="Times New Roman" w:hAnsi="Times New Roman"/>
        </w:rPr>
        <w:t xml:space="preserve">subject to censoring. </w:t>
      </w:r>
      <w:r>
        <w:rPr>
          <w:rFonts w:ascii="Times New Roman" w:hAnsi="Times New Roman"/>
        </w:rPr>
        <w:t xml:space="preserve">They considered proportional hazards regression and accelerated failure time models of </w:t>
      </w:r>
      <w:r w:rsidR="000B7A84">
        <w:rPr>
          <w:rFonts w:ascii="Times New Roman" w:hAnsi="Times New Roman"/>
        </w:rPr>
        <w:t xml:space="preserve">a </w:t>
      </w:r>
      <w:r>
        <w:rPr>
          <w:rFonts w:ascii="Times New Roman" w:hAnsi="Times New Roman"/>
        </w:rPr>
        <w:t xml:space="preserve">time-to-event </w:t>
      </w:r>
      <w:r w:rsidR="000B7A84">
        <w:rPr>
          <w:rFonts w:ascii="Times New Roman" w:hAnsi="Times New Roman"/>
        </w:rPr>
        <w:t>phenotype</w:t>
      </w:r>
      <w:r>
        <w:rPr>
          <w:rFonts w:ascii="Times New Roman" w:hAnsi="Times New Roman"/>
        </w:rPr>
        <w:t xml:space="preserve">, and proposed a new adjustment method to remove the effect of the intermediate phenotype on the target time-to-event phenotype. They </w:t>
      </w:r>
      <w:r>
        <w:rPr>
          <w:rFonts w:ascii="Times New Roman" w:eastAsiaTheme="minorEastAsia" w:hAnsi="Times New Roman"/>
        </w:rPr>
        <w:t>obtained the adjusted survival times by subtracting the mean of observed survival times and the so-called “partial” Deviance residuals from t</w:t>
      </w:r>
      <w:r w:rsidR="00E20176">
        <w:rPr>
          <w:rFonts w:ascii="Times New Roman" w:eastAsiaTheme="minorEastAsia" w:hAnsi="Times New Roman"/>
        </w:rPr>
        <w:t>he observed survival times (</w:t>
      </w:r>
      <w:r>
        <w:rPr>
          <w:rFonts w:ascii="Times New Roman" w:eastAsiaTheme="minorEastAsia" w:hAnsi="Times New Roman"/>
        </w:rPr>
        <w:t xml:space="preserve">equation (4) in Lipman </w:t>
      </w:r>
      <w:r>
        <w:rPr>
          <w:rFonts w:ascii="Times New Roman" w:eastAsiaTheme="minorEastAsia" w:hAnsi="Times New Roman"/>
        </w:rPr>
        <w:lastRenderedPageBreak/>
        <w:t>et al.</w:t>
      </w:r>
      <w:r w:rsidR="005B7A0F">
        <w:rPr>
          <w:rFonts w:ascii="Times New Roman" w:eastAsiaTheme="minorEastAsia" w:hAnsi="Times New Roman"/>
        </w:rPr>
        <w:t>, 2011</w:t>
      </w:r>
      <w:r>
        <w:rPr>
          <w:rFonts w:ascii="Times New Roman" w:eastAsiaTheme="minorEastAsia" w:hAnsi="Times New Roman"/>
        </w:rPr>
        <w:t xml:space="preserve">). In the following, we show that </w:t>
      </w:r>
      <w:r w:rsidR="000B7A84">
        <w:rPr>
          <w:rFonts w:ascii="Times New Roman" w:eastAsiaTheme="minorEastAsia" w:hAnsi="Times New Roman"/>
        </w:rPr>
        <w:t>this</w:t>
      </w:r>
      <w:r>
        <w:rPr>
          <w:rFonts w:ascii="Times New Roman" w:eastAsiaTheme="minorEastAsia" w:hAnsi="Times New Roman"/>
        </w:rPr>
        <w:t xml:space="preserve"> adjustment method does not remove the effect of the intermediate phenotype on the target time-to-event phenotype.</w:t>
      </w:r>
    </w:p>
    <w:p w14:paraId="6FF6E549" w14:textId="77777777" w:rsidR="006935A1" w:rsidRDefault="00A34F55" w:rsidP="00AA11B4">
      <w:pPr>
        <w:spacing w:after="240" w:line="480" w:lineRule="auto"/>
        <w:jc w:val="both"/>
        <w:rPr>
          <w:rFonts w:ascii="Times New Roman" w:hAnsi="Times New Roman"/>
        </w:rPr>
      </w:pPr>
      <w:r>
        <w:rPr>
          <w:rFonts w:ascii="Times New Roman" w:hAnsi="Times New Roman"/>
        </w:rPr>
        <w:t>We assesse</w:t>
      </w:r>
      <w:r w:rsidRPr="009E2199">
        <w:rPr>
          <w:rFonts w:ascii="Times New Roman" w:hAnsi="Times New Roman"/>
        </w:rPr>
        <w:t xml:space="preserve">d whether the effect of </w:t>
      </w:r>
      <w:r>
        <w:rPr>
          <w:rFonts w:ascii="Times New Roman" w:hAnsi="Times New Roman"/>
        </w:rPr>
        <w:t xml:space="preserve">the intermediate phenotype </w:t>
      </w:r>
      <w:r w:rsidRPr="009E2199">
        <w:rPr>
          <w:rFonts w:ascii="Times New Roman" w:hAnsi="Times New Roman"/>
        </w:rPr>
        <w:t>is removed from the defined adjusted</w:t>
      </w:r>
      <w:r>
        <w:rPr>
          <w:rFonts w:ascii="Times New Roman" w:hAnsi="Times New Roman"/>
        </w:rPr>
        <w:t xml:space="preserve"> target time-to-event</w:t>
      </w:r>
      <w:r w:rsidRPr="009E2199">
        <w:rPr>
          <w:rFonts w:ascii="Times New Roman" w:hAnsi="Times New Roman"/>
        </w:rPr>
        <w:t xml:space="preserve"> phenotype</w:t>
      </w:r>
      <w:r>
        <w:rPr>
          <w:rFonts w:ascii="Times New Roman" w:hAnsi="Times New Roman"/>
        </w:rPr>
        <w:t xml:space="preserve"> given in </w:t>
      </w:r>
      <w:r w:rsidRPr="009E2199">
        <w:rPr>
          <w:rFonts w:ascii="Times New Roman" w:hAnsi="Times New Roman"/>
        </w:rPr>
        <w:t>equation (4)</w:t>
      </w:r>
      <w:r>
        <w:rPr>
          <w:rFonts w:ascii="Times New Roman" w:hAnsi="Times New Roman"/>
        </w:rPr>
        <w:t xml:space="preserve"> of Lipman et al</w:t>
      </w:r>
      <w:r w:rsidR="005B7A0F">
        <w:rPr>
          <w:rFonts w:ascii="Times New Roman" w:hAnsi="Times New Roman"/>
        </w:rPr>
        <w:t>. (2011)</w:t>
      </w:r>
      <w:r w:rsidR="000B7A84">
        <w:rPr>
          <w:rFonts w:ascii="Times New Roman" w:hAnsi="Times New Roman"/>
        </w:rPr>
        <w:t>.</w:t>
      </w:r>
      <w:r w:rsidRPr="009E2199">
        <w:rPr>
          <w:rFonts w:ascii="Times New Roman" w:hAnsi="Times New Roman"/>
        </w:rPr>
        <w:t xml:space="preserve"> </w:t>
      </w:r>
      <w:r>
        <w:rPr>
          <w:rFonts w:ascii="Times New Roman" w:hAnsi="Times New Roman"/>
        </w:rPr>
        <w:t>To this end, w</w:t>
      </w:r>
      <w:r w:rsidRPr="009E2199">
        <w:rPr>
          <w:rFonts w:ascii="Times New Roman" w:hAnsi="Times New Roman"/>
        </w:rPr>
        <w:t xml:space="preserve">e </w:t>
      </w:r>
      <w:r>
        <w:rPr>
          <w:rFonts w:ascii="Times New Roman" w:hAnsi="Times New Roman"/>
        </w:rPr>
        <w:t xml:space="preserve">conducted </w:t>
      </w:r>
      <w:r w:rsidRPr="009E2199">
        <w:rPr>
          <w:rFonts w:ascii="Times New Roman" w:hAnsi="Times New Roman"/>
        </w:rPr>
        <w:t xml:space="preserve">a </w:t>
      </w:r>
      <w:r>
        <w:rPr>
          <w:rFonts w:ascii="Times New Roman" w:hAnsi="Times New Roman"/>
        </w:rPr>
        <w:t xml:space="preserve">Monte Carlo </w:t>
      </w:r>
      <w:r w:rsidRPr="009E2199">
        <w:rPr>
          <w:rFonts w:ascii="Times New Roman" w:hAnsi="Times New Roman"/>
        </w:rPr>
        <w:t>simulation study</w:t>
      </w:r>
      <w:r>
        <w:rPr>
          <w:rFonts w:ascii="Times New Roman" w:hAnsi="Times New Roman"/>
        </w:rPr>
        <w:t xml:space="preserve">. The design of our simulation study is </w:t>
      </w:r>
      <w:r w:rsidRPr="009E2199">
        <w:rPr>
          <w:rFonts w:ascii="Times New Roman" w:hAnsi="Times New Roman"/>
        </w:rPr>
        <w:t xml:space="preserve">similar </w:t>
      </w:r>
      <w:r>
        <w:rPr>
          <w:rFonts w:ascii="Times New Roman" w:hAnsi="Times New Roman"/>
        </w:rPr>
        <w:t>to that of</w:t>
      </w:r>
      <w:r w:rsidRPr="009E2199">
        <w:rPr>
          <w:rFonts w:ascii="Times New Roman" w:hAnsi="Times New Roman"/>
        </w:rPr>
        <w:t xml:space="preserve"> Lipman et al.</w:t>
      </w:r>
      <w:r w:rsidR="005B7A0F">
        <w:rPr>
          <w:rFonts w:ascii="Times New Roman" w:hAnsi="Times New Roman"/>
        </w:rPr>
        <w:t xml:space="preserve"> (2011)</w:t>
      </w:r>
      <w:r w:rsidRPr="009E2199">
        <w:rPr>
          <w:rFonts w:ascii="Times New Roman" w:hAnsi="Times New Roman"/>
        </w:rPr>
        <w:t>, but to be able to explain our</w:t>
      </w:r>
      <w:r>
        <w:rPr>
          <w:rFonts w:ascii="Times New Roman" w:hAnsi="Times New Roman"/>
        </w:rPr>
        <w:t xml:space="preserve"> points easily,</w:t>
      </w:r>
      <w:r w:rsidRPr="009E2199">
        <w:rPr>
          <w:rFonts w:ascii="Times New Roman" w:hAnsi="Times New Roman"/>
        </w:rPr>
        <w:t xml:space="preserve"> we </w:t>
      </w:r>
      <w:r w:rsidR="006935A1">
        <w:rPr>
          <w:rFonts w:ascii="Times New Roman" w:hAnsi="Times New Roman"/>
        </w:rPr>
        <w:t>considered the following</w:t>
      </w:r>
      <w:r>
        <w:rPr>
          <w:rFonts w:ascii="Times New Roman" w:hAnsi="Times New Roman"/>
        </w:rPr>
        <w:t xml:space="preserve"> simpler causal diagram</w:t>
      </w:r>
      <w:r w:rsidR="006935A1">
        <w:rPr>
          <w:rFonts w:ascii="Times New Roman" w:hAnsi="Times New Roman"/>
        </w:rPr>
        <w:t>:</w:t>
      </w:r>
    </w:p>
    <w:p w14:paraId="1E353F33" w14:textId="77777777" w:rsidR="006935A1" w:rsidRDefault="006935A1" w:rsidP="006935A1">
      <w:pPr>
        <w:pStyle w:val="Beschriftung"/>
        <w:jc w:val="center"/>
        <w:rPr>
          <w:rFonts w:ascii="Times New Roman" w:hAnsi="Times New Roman"/>
          <w:b w:val="0"/>
          <w:sz w:val="20"/>
          <w:szCs w:val="20"/>
        </w:rPr>
      </w:pPr>
      <w:r w:rsidRPr="00BE7707">
        <w:rPr>
          <w:rFonts w:ascii="Times New Roman" w:hAnsi="Times New Roman"/>
          <w:b w:val="0"/>
          <w:noProof/>
          <w:sz w:val="20"/>
          <w:szCs w:val="20"/>
          <w:lang w:val="de-DE" w:eastAsia="de-DE"/>
        </w:rPr>
        <w:drawing>
          <wp:inline distT="0" distB="0" distL="0" distR="0" wp14:anchorId="0205A22E" wp14:editId="2D2B8093">
            <wp:extent cx="2613660" cy="1854835"/>
            <wp:effectExtent l="0" t="0" r="0" b="0"/>
            <wp:docPr id="1" name="Grafik 1" descr="J:\Dropbox\@MUN\Paper\Prep\DAG_Model_Appendix.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ropbox\@MUN\Paper\Prep\DAG_Model_Appendix.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660" cy="1854835"/>
                    </a:xfrm>
                    <a:prstGeom prst="rect">
                      <a:avLst/>
                    </a:prstGeom>
                    <a:noFill/>
                    <a:ln>
                      <a:noFill/>
                    </a:ln>
                  </pic:spPr>
                </pic:pic>
              </a:graphicData>
            </a:graphic>
          </wp:inline>
        </w:drawing>
      </w:r>
    </w:p>
    <w:p w14:paraId="0BC7438F" w14:textId="78F05447" w:rsidR="006935A1" w:rsidRPr="006935A1" w:rsidRDefault="006935A1" w:rsidP="006935A1">
      <w:pPr>
        <w:spacing w:after="240" w:line="480" w:lineRule="auto"/>
        <w:jc w:val="both"/>
        <w:rPr>
          <w:rFonts w:ascii="Times New Roman" w:hAnsi="Times New Roman"/>
          <w:color w:val="4F81BD" w:themeColor="accent1"/>
        </w:rPr>
      </w:pPr>
      <w:r w:rsidRPr="006935A1">
        <w:rPr>
          <w:rFonts w:cs="Arial"/>
          <w:color w:val="4F81BD" w:themeColor="accent1"/>
          <w:sz w:val="20"/>
          <w:szCs w:val="20"/>
        </w:rPr>
        <w:t>DAG considered in the simulation study described in Supplementary Text 3.</w:t>
      </w:r>
    </w:p>
    <w:p w14:paraId="78D9CB19" w14:textId="34472968" w:rsidR="00A34F55" w:rsidRPr="00105513" w:rsidRDefault="00A34F55" w:rsidP="00AA11B4">
      <w:pPr>
        <w:spacing w:after="240" w:line="480" w:lineRule="auto"/>
        <w:jc w:val="both"/>
        <w:rPr>
          <w:rFonts w:ascii="Times New Roman" w:hAnsi="Times New Roman"/>
        </w:rPr>
      </w:pPr>
      <w:r>
        <w:rPr>
          <w:rFonts w:ascii="Times New Roman" w:hAnsi="Times New Roman"/>
        </w:rPr>
        <w:t>We generated 1</w:t>
      </w:r>
      <w:r w:rsidR="004D7436">
        <w:rPr>
          <w:rFonts w:ascii="Times New Roman" w:hAnsi="Times New Roman"/>
        </w:rPr>
        <w:t>,</w:t>
      </w:r>
      <w:r w:rsidRPr="009E2199">
        <w:rPr>
          <w:rFonts w:ascii="Times New Roman" w:hAnsi="Times New Roman"/>
        </w:rPr>
        <w:t xml:space="preserve">000 replicates, each </w:t>
      </w:r>
      <w:r w:rsidR="000B7A84">
        <w:rPr>
          <w:rFonts w:ascii="Times New Roman" w:hAnsi="Times New Roman"/>
        </w:rPr>
        <w:t>of</w:t>
      </w:r>
      <w:r w:rsidRPr="009E2199">
        <w:rPr>
          <w:rFonts w:ascii="Times New Roman" w:hAnsi="Times New Roman"/>
        </w:rPr>
        <w:t xml:space="preserve"> sample size</w:t>
      </w:r>
      <w:r w:rsidR="00F229AE">
        <w:rPr>
          <w:rFonts w:ascii="Times New Roman" w:hAnsi="Times New Roman"/>
        </w:rPr>
        <w:t xml:space="preserve"> 1</w:t>
      </w:r>
      <w:r w:rsidR="004D7436">
        <w:rPr>
          <w:rFonts w:ascii="Times New Roman" w:hAnsi="Times New Roman"/>
        </w:rPr>
        <w:t>,</w:t>
      </w:r>
      <w:r w:rsidR="00F229AE">
        <w:rPr>
          <w:rFonts w:ascii="Times New Roman" w:hAnsi="Times New Roman"/>
        </w:rPr>
        <w:t>000</w:t>
      </w:r>
      <w:r w:rsidRPr="009E2199">
        <w:rPr>
          <w:rFonts w:ascii="Times New Roman" w:hAnsi="Times New Roman"/>
        </w:rPr>
        <w:t xml:space="preserve">. </w:t>
      </w:r>
      <w:r w:rsidR="000B7A84">
        <w:rPr>
          <w:rFonts w:ascii="Times New Roman" w:hAnsi="Times New Roman"/>
        </w:rPr>
        <w:t>T</w:t>
      </w:r>
      <w:r w:rsidRPr="009E2199">
        <w:rPr>
          <w:rFonts w:ascii="Times New Roman" w:hAnsi="Times New Roman"/>
        </w:rPr>
        <w:t>h</w:t>
      </w:r>
      <w:r>
        <w:rPr>
          <w:rFonts w:ascii="Times New Roman" w:hAnsi="Times New Roman"/>
        </w:rPr>
        <w:t>e genotype</w:t>
      </w:r>
      <w:r w:rsidRPr="009E2199">
        <w:rPr>
          <w:rFonts w:ascii="Times New Roman" w:hAnsi="Times New Roman"/>
        </w:rPr>
        <w:t xml:space="preserve"> </w:t>
      </w:r>
      <w:r w:rsidR="000B7A84" w:rsidRPr="000B7A84">
        <w:rPr>
          <w:rFonts w:ascii="Cambria Math" w:hAnsi="Cambria Math"/>
        </w:rPr>
        <w:t>X</w:t>
      </w:r>
      <w:r w:rsidRPr="009E2199">
        <w:rPr>
          <w:rFonts w:ascii="Times New Roman" w:hAnsi="Times New Roman"/>
        </w:rPr>
        <w:t xml:space="preserve"> </w:t>
      </w:r>
      <w:r w:rsidR="000B7A84">
        <w:rPr>
          <w:rFonts w:ascii="Times New Roman" w:hAnsi="Times New Roman"/>
        </w:rPr>
        <w:t xml:space="preserve">was sampled </w:t>
      </w:r>
      <w:r>
        <w:rPr>
          <w:rFonts w:ascii="Times New Roman" w:hAnsi="Times New Roman"/>
        </w:rPr>
        <w:t>from the Bernoulli</w:t>
      </w:r>
      <w:r w:rsidRPr="009E2199">
        <w:rPr>
          <w:rFonts w:ascii="Times New Roman" w:hAnsi="Times New Roman"/>
        </w:rPr>
        <w:t xml:space="preserve"> distribution</w:t>
      </w:r>
      <w:r>
        <w:rPr>
          <w:rFonts w:ascii="Times New Roman" w:hAnsi="Times New Roman"/>
        </w:rPr>
        <w:t xml:space="preserve"> with mean </w:t>
      </w:r>
      <m:oMath>
        <m:r>
          <w:rPr>
            <w:rFonts w:ascii="Cambria Math" w:hAnsi="Cambria Math"/>
          </w:rPr>
          <m:t>0.25</m:t>
        </m:r>
      </m:oMath>
      <w:r w:rsidR="001E5F8A">
        <w:rPr>
          <w:rFonts w:ascii="Times New Roman" w:hAnsi="Times New Roman"/>
        </w:rPr>
        <w:t xml:space="preserve">, representing a </w:t>
      </w:r>
      <w:r w:rsidR="00B52188">
        <w:rPr>
          <w:rFonts w:ascii="Times New Roman" w:hAnsi="Times New Roman"/>
        </w:rPr>
        <w:t>dominant</w:t>
      </w:r>
      <w:r w:rsidR="001E5F8A">
        <w:rPr>
          <w:rFonts w:ascii="Times New Roman" w:hAnsi="Times New Roman"/>
        </w:rPr>
        <w:t xml:space="preserve"> genetic effects model,</w:t>
      </w:r>
      <w:r>
        <w:rPr>
          <w:rFonts w:ascii="Times New Roman" w:hAnsi="Times New Roman"/>
        </w:rPr>
        <w:t xml:space="preserve"> and t</w:t>
      </w:r>
      <w:r w:rsidRPr="009E2199">
        <w:rPr>
          <w:rFonts w:ascii="Times New Roman" w:hAnsi="Times New Roman"/>
        </w:rPr>
        <w:t>he intermediate ph</w:t>
      </w:r>
      <w:r>
        <w:rPr>
          <w:rFonts w:ascii="Times New Roman" w:hAnsi="Times New Roman"/>
        </w:rPr>
        <w:t xml:space="preserve">enotype </w:t>
      </w:r>
      <w:r w:rsidR="000B7A84" w:rsidRPr="000B7A84">
        <w:rPr>
          <w:rFonts w:ascii="Cambria Math" w:hAnsi="Cambria Math"/>
        </w:rPr>
        <w:t>K</w:t>
      </w:r>
      <w:r>
        <w:rPr>
          <w:rFonts w:ascii="Times New Roman" w:hAnsi="Times New Roman"/>
        </w:rPr>
        <w:t xml:space="preserve"> from the n</w:t>
      </w:r>
      <w:r w:rsidRPr="009E2199">
        <w:rPr>
          <w:rFonts w:ascii="Times New Roman" w:hAnsi="Times New Roman"/>
        </w:rPr>
        <w:t xml:space="preserve">ormal distribution with mean </w:t>
      </w:r>
      <m:oMath>
        <m:r>
          <w:rPr>
            <w:rFonts w:ascii="Cambria Math" w:hAnsi="Cambria Math"/>
          </w:rPr>
          <m:t>0.5+1.0x</m:t>
        </m:r>
      </m:oMath>
      <w:r>
        <w:rPr>
          <w:rFonts w:ascii="Times New Roman" w:hAnsi="Times New Roman"/>
        </w:rPr>
        <w:t xml:space="preserve"> </w:t>
      </w:r>
      <w:r w:rsidRPr="009E2199">
        <w:rPr>
          <w:rFonts w:ascii="Times New Roman" w:hAnsi="Times New Roman"/>
        </w:rPr>
        <w:t xml:space="preserve">and variance </w:t>
      </w:r>
      <w:r w:rsidRPr="004F23DB">
        <w:rPr>
          <w:rFonts w:ascii="Times New Roman" w:hAnsi="Times New Roman"/>
        </w:rPr>
        <w:t>1</w:t>
      </w:r>
      <w:r w:rsidRPr="009E2199">
        <w:rPr>
          <w:rFonts w:ascii="Times New Roman" w:hAnsi="Times New Roman"/>
        </w:rPr>
        <w:t xml:space="preserve">. </w:t>
      </w:r>
      <w:r>
        <w:rPr>
          <w:rFonts w:ascii="Times New Roman" w:hAnsi="Times New Roman"/>
        </w:rPr>
        <w:t>Furthermore, we generated t</w:t>
      </w:r>
      <w:r w:rsidRPr="009E2199">
        <w:rPr>
          <w:rFonts w:ascii="Times New Roman" w:hAnsi="Times New Roman"/>
        </w:rPr>
        <w:t xml:space="preserve">he </w:t>
      </w:r>
      <w:r>
        <w:rPr>
          <w:rFonts w:ascii="Times New Roman" w:hAnsi="Times New Roman"/>
        </w:rPr>
        <w:t xml:space="preserve">target phenotype (i.e. survival times </w:t>
      </w:r>
      <w:r w:rsidR="000B7A84" w:rsidRPr="000B7A84">
        <w:rPr>
          <w:rFonts w:ascii="Cambria Math" w:hAnsi="Cambria Math"/>
        </w:rPr>
        <w:t>T</w:t>
      </w:r>
      <w:r>
        <w:rPr>
          <w:rFonts w:ascii="Times New Roman" w:hAnsi="Times New Roman"/>
        </w:rPr>
        <w:t xml:space="preserve">) from </w:t>
      </w:r>
      <w:r w:rsidRPr="009E2199">
        <w:rPr>
          <w:rFonts w:ascii="Times New Roman" w:hAnsi="Times New Roman"/>
        </w:rPr>
        <w:t>the propor</w:t>
      </w:r>
      <w:r>
        <w:rPr>
          <w:rFonts w:ascii="Times New Roman" w:hAnsi="Times New Roman"/>
        </w:rPr>
        <w:t xml:space="preserve">tional hazards regression model with hazard function </w:t>
      </w:r>
      <m:oMath>
        <m:r>
          <w:rPr>
            <w:rFonts w:ascii="Cambria Math" w:hAnsi="Cambria Math"/>
          </w:rPr>
          <m:t>h</m:t>
        </m:r>
        <m:d>
          <m:dPr>
            <m:ctrlPr>
              <w:rPr>
                <w:rFonts w:ascii="Cambria Math" w:hAnsi="Cambria Math"/>
                <w:i/>
              </w:rPr>
            </m:ctrlPr>
          </m:dPr>
          <m:e>
            <m:r>
              <w:rPr>
                <w:rFonts w:ascii="Cambria Math" w:hAnsi="Cambria Math"/>
              </w:rPr>
              <m:t>t</m:t>
            </m:r>
          </m:e>
          <m:e>
            <m:r>
              <w:rPr>
                <w:rFonts w:ascii="Cambria Math" w:hAnsi="Cambria Math"/>
              </w:rPr>
              <m:t>k,x</m:t>
            </m:r>
          </m:e>
        </m:d>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0</m:t>
            </m:r>
          </m:sub>
        </m:sSub>
        <m:d>
          <m:dPr>
            <m:ctrlPr>
              <w:rPr>
                <w:rFonts w:ascii="Cambria Math" w:hAnsi="Cambria Math"/>
                <w:i/>
              </w:rPr>
            </m:ctrlPr>
          </m:dPr>
          <m:e>
            <m:r>
              <w:rPr>
                <w:rFonts w:ascii="Cambria Math" w:hAnsi="Cambria Math"/>
              </w:rPr>
              <m:t>t</m:t>
            </m:r>
          </m:e>
        </m:d>
        <m:r>
          <m:rPr>
            <m:sty m:val="p"/>
          </m:rPr>
          <w:rPr>
            <w:rFonts w:ascii="Cambria Math" w:hAnsi="Cambria Math"/>
          </w:rPr>
          <m:t>exp</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k</m:t>
            </m:r>
          </m:e>
        </m:d>
      </m:oMath>
      <w:r>
        <w:rPr>
          <w:rFonts w:ascii="Times New Roman" w:eastAsiaTheme="minorEastAsia" w:hAnsi="Times New Roman"/>
        </w:rPr>
        <w:t xml:space="preserve">, </w:t>
      </w:r>
      <w:r w:rsidRPr="009E2199">
        <w:rPr>
          <w:rFonts w:ascii="Times New Roman" w:hAnsi="Times New Roman"/>
        </w:rPr>
        <w:t xml:space="preserve">where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(t)</m:t>
        </m:r>
      </m:oMath>
      <w:r w:rsidRPr="009E2199">
        <w:rPr>
          <w:rFonts w:ascii="Times New Roman" w:hAnsi="Times New Roman"/>
        </w:rPr>
        <w:t xml:space="preserve"> is the Weibull baseline hazard function with a unit scale </w:t>
      </w:r>
      <w:r w:rsidRPr="008B67AB">
        <w:rPr>
          <w:rFonts w:ascii="Times New Roman" w:hAnsi="Times New Roman"/>
          <w:color w:val="000000" w:themeColor="text1"/>
        </w:rPr>
        <w:t>parameter</w:t>
      </w:r>
      <w:r w:rsidRPr="009E2199">
        <w:rPr>
          <w:rFonts w:ascii="Times New Roman" w:hAnsi="Times New Roman"/>
        </w:rPr>
        <w:t xml:space="preserve"> and shape parameter </w:t>
      </w:r>
      <m:oMath>
        <m:r>
          <w:rPr>
            <w:rFonts w:ascii="Cambria Math" w:hAnsi="Cambria Math"/>
          </w:rPr>
          <m:t>λ=</m:t>
        </m:r>
      </m:oMath>
      <w:r w:rsidRPr="009E2199">
        <w:rPr>
          <w:rFonts w:ascii="Times New Roman" w:hAnsi="Times New Roman"/>
        </w:rPr>
        <w:t xml:space="preserve"> 1</w:t>
      </w:r>
      <w:r>
        <w:rPr>
          <w:rFonts w:ascii="Times New Roman" w:hAnsi="Times New Roman"/>
        </w:rPr>
        <w:t>.0</w:t>
      </w:r>
      <w:r w:rsidRPr="009E2199">
        <w:rPr>
          <w:rFonts w:ascii="Times New Roman" w:hAnsi="Times New Roman"/>
        </w:rPr>
        <w:t xml:space="preserve"> or 1.5. </w:t>
      </w:r>
      <w:r>
        <w:rPr>
          <w:rFonts w:ascii="Times New Roman" w:hAnsi="Times New Roman"/>
        </w:rPr>
        <w:t>We considered a simple scenario, where survival times are all observed and there is no censoring. This simple setup allow</w:t>
      </w:r>
      <w:r w:rsidR="00F229AE">
        <w:rPr>
          <w:rFonts w:ascii="Times New Roman" w:hAnsi="Times New Roman"/>
        </w:rPr>
        <w:t>ed</w:t>
      </w:r>
      <w:r>
        <w:rPr>
          <w:rFonts w:ascii="Times New Roman" w:hAnsi="Times New Roman"/>
        </w:rPr>
        <w:t xml:space="preserve"> us a better examination of whether the adjustment</w:t>
      </w:r>
      <w:r w:rsidR="00BE7707">
        <w:rPr>
          <w:rFonts w:ascii="Times New Roman" w:hAnsi="Times New Roman"/>
        </w:rPr>
        <w:t xml:space="preserve"> method of Lipman et al. </w:t>
      </w:r>
      <w:r w:rsidR="005B7A0F">
        <w:rPr>
          <w:rFonts w:ascii="Times New Roman" w:hAnsi="Times New Roman"/>
        </w:rPr>
        <w:t xml:space="preserve">(2011) </w:t>
      </w:r>
      <w:r w:rsidR="00BE7707">
        <w:rPr>
          <w:rFonts w:ascii="Times New Roman" w:hAnsi="Times New Roman"/>
        </w:rPr>
        <w:t>works.</w:t>
      </w:r>
    </w:p>
    <w:p w14:paraId="4B0A2302" w14:textId="290C3899" w:rsidR="00A967ED" w:rsidRDefault="00A34F55" w:rsidP="00F60691">
      <w:pPr>
        <w:spacing w:after="240" w:line="480" w:lineRule="auto"/>
        <w:jc w:val="both"/>
        <w:rPr>
          <w:rFonts w:ascii="Times New Roman" w:eastAsiaTheme="minorEastAsia" w:hAnsi="Times New Roman"/>
        </w:rPr>
      </w:pPr>
      <w:r>
        <w:rPr>
          <w:rFonts w:ascii="Times New Roman" w:hAnsi="Times New Roman"/>
        </w:rPr>
        <w:lastRenderedPageBreak/>
        <w:t>After applying</w:t>
      </w:r>
      <w:r w:rsidRPr="009E2199">
        <w:rPr>
          <w:rFonts w:ascii="Times New Roman" w:hAnsi="Times New Roman"/>
        </w:rPr>
        <w:t xml:space="preserve"> the adjustment proc</w:t>
      </w:r>
      <w:r>
        <w:rPr>
          <w:rFonts w:ascii="Times New Roman" w:hAnsi="Times New Roman"/>
        </w:rPr>
        <w:t xml:space="preserve">edure in Lipman et al. </w:t>
      </w:r>
      <w:r w:rsidR="008B35DE">
        <w:rPr>
          <w:rFonts w:ascii="Times New Roman" w:hAnsi="Times New Roman"/>
        </w:rPr>
        <w:t xml:space="preserve">(2011) </w:t>
      </w:r>
      <w:r>
        <w:rPr>
          <w:rFonts w:ascii="Times New Roman" w:hAnsi="Times New Roman"/>
        </w:rPr>
        <w:t xml:space="preserve">to each </w:t>
      </w:r>
      <w:r w:rsidR="00F229AE">
        <w:rPr>
          <w:rFonts w:ascii="Times New Roman" w:hAnsi="Times New Roman"/>
        </w:rPr>
        <w:t>replication</w:t>
      </w:r>
      <w:r>
        <w:rPr>
          <w:rFonts w:ascii="Times New Roman" w:hAnsi="Times New Roman"/>
        </w:rPr>
        <w:t xml:space="preserve"> sample, we investigat</w:t>
      </w:r>
      <w:r w:rsidRPr="009E2199">
        <w:rPr>
          <w:rFonts w:ascii="Times New Roman" w:hAnsi="Times New Roman"/>
        </w:rPr>
        <w:t xml:space="preserve">ed whether the intermediate phenotype </w:t>
      </w:r>
      <w:r w:rsidR="00F229AE" w:rsidRPr="00F229AE">
        <w:rPr>
          <w:rFonts w:ascii="Cambria Math" w:hAnsi="Cambria Math"/>
        </w:rPr>
        <w:t>K</w:t>
      </w:r>
      <w:r w:rsidRPr="009E2199">
        <w:rPr>
          <w:rFonts w:ascii="Times New Roman" w:hAnsi="Times New Roman"/>
        </w:rPr>
        <w:t xml:space="preserve"> has any effect on the adjusted </w:t>
      </w:r>
      <w:r>
        <w:rPr>
          <w:rFonts w:ascii="Times New Roman" w:hAnsi="Times New Roman"/>
        </w:rPr>
        <w:t xml:space="preserve">target </w:t>
      </w:r>
      <w:r w:rsidRPr="009E2199">
        <w:rPr>
          <w:rFonts w:ascii="Times New Roman" w:hAnsi="Times New Roman"/>
        </w:rPr>
        <w:t xml:space="preserve">phenotype </w:t>
      </w:r>
      <m:oMath>
        <m:acc>
          <m:accPr>
            <m:chr m:val="̃"/>
            <m:ctrlPr>
              <w:rPr>
                <w:rFonts w:ascii="Cambria Math" w:hAnsi="Cambria Math"/>
                <w:i/>
              </w:rPr>
            </m:ctrlPr>
          </m:accPr>
          <m:e>
            <m:r>
              <w:rPr>
                <w:rFonts w:ascii="Cambria Math" w:hAnsi="Cambria Math"/>
              </w:rPr>
              <m:t>T</m:t>
            </m:r>
          </m:e>
        </m:acc>
      </m:oMath>
      <w:r>
        <w:rPr>
          <w:rFonts w:ascii="Times New Roman" w:hAnsi="Times New Roman"/>
        </w:rPr>
        <w:t xml:space="preserve">. To be able to assess the effect of </w:t>
      </w:r>
      <w:r w:rsidR="00F229AE" w:rsidRPr="00F229AE">
        <w:rPr>
          <w:rFonts w:ascii="Cambria Math" w:hAnsi="Cambria Math"/>
        </w:rPr>
        <w:t>K</w:t>
      </w:r>
      <w:r>
        <w:rPr>
          <w:rFonts w:ascii="Times New Roman" w:hAnsi="Times New Roman"/>
        </w:rPr>
        <w:t xml:space="preserve"> on </w:t>
      </w:r>
      <m:oMath>
        <m:acc>
          <m:accPr>
            <m:chr m:val="̃"/>
            <m:ctrlPr>
              <w:rPr>
                <w:rFonts w:ascii="Cambria Math" w:hAnsi="Cambria Math"/>
                <w:i/>
              </w:rPr>
            </m:ctrlPr>
          </m:accPr>
          <m:e>
            <m:r>
              <w:rPr>
                <w:rFonts w:ascii="Cambria Math" w:hAnsi="Cambria Math"/>
              </w:rPr>
              <m:t>T</m:t>
            </m:r>
          </m:e>
        </m:acc>
      </m:oMath>
      <w:r>
        <w:rPr>
          <w:rFonts w:ascii="Times New Roman" w:eastAsiaTheme="minorEastAsia" w:hAnsi="Times New Roman"/>
        </w:rPr>
        <w:t xml:space="preserve">, one option is to fit a plausible parametric conditional model for </w:t>
      </w:r>
      <m:oMath>
        <m:acc>
          <m:accPr>
            <m:chr m:val="̃"/>
            <m:ctrlPr>
              <w:rPr>
                <w:rFonts w:ascii="Cambria Math" w:hAnsi="Cambria Math"/>
                <w:i/>
              </w:rPr>
            </m:ctrlPr>
          </m:accPr>
          <m:e>
            <m:r>
              <w:rPr>
                <w:rFonts w:ascii="Cambria Math" w:hAnsi="Cambria Math"/>
              </w:rPr>
              <m:t>T</m:t>
            </m:r>
          </m:e>
        </m:acc>
      </m:oMath>
      <w:r>
        <w:rPr>
          <w:rFonts w:ascii="Times New Roman" w:hAnsi="Times New Roman"/>
        </w:rPr>
        <w:t xml:space="preserve"> gi</w:t>
      </w:r>
      <w:r w:rsidR="00F229AE" w:rsidRPr="00F229AE">
        <w:rPr>
          <w:rFonts w:ascii="Times New Roman" w:hAnsi="Times New Roman"/>
        </w:rPr>
        <w:t xml:space="preserve">ven </w:t>
      </w:r>
      <w:r w:rsidR="00F229AE" w:rsidRPr="00F229AE">
        <w:rPr>
          <w:rFonts w:ascii="Cambria Math" w:hAnsi="Cambria Math"/>
        </w:rPr>
        <w:t>K</w:t>
      </w:r>
      <w:r w:rsidR="00F229AE" w:rsidRPr="00F229AE">
        <w:rPr>
          <w:rFonts w:ascii="Times New Roman" w:hAnsi="Times New Roman"/>
        </w:rPr>
        <w:t xml:space="preserve"> and </w:t>
      </w:r>
      <w:r w:rsidR="00F229AE" w:rsidRPr="00F229AE">
        <w:rPr>
          <w:rFonts w:ascii="Cambria Math" w:hAnsi="Cambria Math"/>
        </w:rPr>
        <w:t>X</w:t>
      </w:r>
      <w:r>
        <w:rPr>
          <w:rFonts w:ascii="Times New Roman" w:hAnsi="Times New Roman"/>
        </w:rPr>
        <w:t xml:space="preserve"> (i.e.</w:t>
      </w:r>
      <w:r w:rsidRPr="009E2199">
        <w:rPr>
          <w:rFonts w:ascii="Times New Roman" w:hAnsi="Times New Roman"/>
        </w:rPr>
        <w:t xml:space="preserve"> </w:t>
      </w:r>
      <m:oMath>
        <m:acc>
          <m:accPr>
            <m:chr m:val="̃"/>
            <m:ctrlPr>
              <w:rPr>
                <w:rFonts w:ascii="Cambria Math" w:hAnsi="Cambria Math"/>
                <w:i/>
              </w:rPr>
            </m:ctrlPr>
          </m:accPr>
          <m:e>
            <m:r>
              <w:rPr>
                <w:rFonts w:ascii="Cambria Math" w:hAnsi="Cambria Math"/>
              </w:rPr>
              <m:t>T|</m:t>
            </m:r>
          </m:e>
        </m:acc>
        <m:r>
          <w:rPr>
            <w:rFonts w:ascii="Cambria Math" w:eastAsiaTheme="minorEastAsia" w:hAnsi="Cambria Math"/>
          </w:rPr>
          <m:t>K,X</m:t>
        </m:r>
      </m:oMath>
      <w:r>
        <w:rPr>
          <w:rFonts w:ascii="Times New Roman" w:eastAsiaTheme="minorEastAsia" w:hAnsi="Times New Roman"/>
        </w:rPr>
        <w:t>).</w:t>
      </w:r>
      <w:r>
        <w:rPr>
          <w:rFonts w:ascii="Times New Roman" w:hAnsi="Times New Roman"/>
        </w:rPr>
        <w:t xml:space="preserve"> Based on the assumption that the effect of </w:t>
      </w:r>
      <w:r w:rsidR="00F229AE" w:rsidRPr="00F229AE">
        <w:rPr>
          <w:rFonts w:ascii="Cambria Math" w:hAnsi="Cambria Math"/>
        </w:rPr>
        <w:t>K</w:t>
      </w:r>
      <w:r>
        <w:rPr>
          <w:rFonts w:ascii="Times New Roman" w:hAnsi="Times New Roman"/>
        </w:rPr>
        <w:t xml:space="preserve"> on </w:t>
      </w:r>
      <m:oMath>
        <m:acc>
          <m:accPr>
            <m:chr m:val="̃"/>
            <m:ctrlPr>
              <w:rPr>
                <w:rFonts w:ascii="Cambria Math" w:hAnsi="Cambria Math"/>
                <w:i/>
              </w:rPr>
            </m:ctrlPr>
          </m:accPr>
          <m:e>
            <m:r>
              <w:rPr>
                <w:rFonts w:ascii="Cambria Math" w:hAnsi="Cambria Math"/>
              </w:rPr>
              <m:t>T</m:t>
            </m:r>
          </m:e>
        </m:acc>
      </m:oMath>
      <w:r>
        <w:rPr>
          <w:rFonts w:ascii="Times New Roman" w:eastAsiaTheme="minorEastAsia" w:hAnsi="Times New Roman"/>
        </w:rPr>
        <w:t xml:space="preserve"> is removed,</w:t>
      </w:r>
      <w:r>
        <w:rPr>
          <w:rFonts w:ascii="Times New Roman" w:hAnsi="Times New Roman"/>
        </w:rPr>
        <w:t xml:space="preserve"> Lipman et al. </w:t>
      </w:r>
      <w:r w:rsidR="005B7A0F">
        <w:rPr>
          <w:rFonts w:ascii="Times New Roman" w:hAnsi="Times New Roman"/>
        </w:rPr>
        <w:t xml:space="preserve">(2011) </w:t>
      </w:r>
      <w:r>
        <w:rPr>
          <w:rFonts w:ascii="Times New Roman" w:hAnsi="Times New Roman"/>
        </w:rPr>
        <w:t xml:space="preserve">suggested to use a standard linear regression model of </w:t>
      </w:r>
      <m:oMath>
        <m:acc>
          <m:accPr>
            <m:chr m:val="̃"/>
            <m:ctrlPr>
              <w:rPr>
                <w:rFonts w:ascii="Cambria Math" w:hAnsi="Cambria Math"/>
                <w:i/>
              </w:rPr>
            </m:ctrlPr>
          </m:accPr>
          <m:e>
            <m:r>
              <w:rPr>
                <w:rFonts w:ascii="Cambria Math" w:hAnsi="Cambria Math"/>
              </w:rPr>
              <m:t>T</m:t>
            </m:r>
          </m:e>
        </m:acc>
        <m:r>
          <w:rPr>
            <w:rFonts w:ascii="Cambria Math" w:hAnsi="Cambria Math"/>
          </w:rPr>
          <m:t>|X</m:t>
        </m:r>
      </m:oMath>
      <w:r>
        <w:rPr>
          <w:rFonts w:ascii="Times New Roman" w:eastAsiaTheme="minorEastAsia" w:hAnsi="Times New Roman"/>
        </w:rPr>
        <w:t xml:space="preserve"> in their equation (5) to estimate the direct effect of </w:t>
      </w:r>
      <w:r w:rsidR="00F229AE" w:rsidRPr="00F229AE">
        <w:rPr>
          <w:rFonts w:ascii="Cambria Math" w:eastAsiaTheme="minorEastAsia" w:hAnsi="Cambria Math"/>
        </w:rPr>
        <w:t>X</w:t>
      </w:r>
      <w:r w:rsidRPr="00F229AE">
        <w:rPr>
          <w:rFonts w:ascii="Times New Roman" w:eastAsiaTheme="minorEastAsia" w:hAnsi="Times New Roman"/>
        </w:rPr>
        <w:t xml:space="preserve"> on </w:t>
      </w:r>
      <w:r w:rsidR="00F229AE" w:rsidRPr="00F229AE">
        <w:rPr>
          <w:rFonts w:ascii="Cambria Math" w:eastAsiaTheme="minorEastAsia" w:hAnsi="Cambria Math"/>
        </w:rPr>
        <w:t>T</w:t>
      </w:r>
      <w:r>
        <w:rPr>
          <w:rFonts w:ascii="Times New Roman" w:hAnsi="Times New Roman"/>
        </w:rPr>
        <w:t xml:space="preserve">. However, </w:t>
      </w:r>
      <w:r>
        <w:rPr>
          <w:rFonts w:ascii="Times New Roman" w:eastAsiaTheme="minorEastAsia" w:hAnsi="Times New Roman"/>
        </w:rPr>
        <w:t>there is no discussion why</w:t>
      </w:r>
      <w:r>
        <w:rPr>
          <w:rFonts w:ascii="Times New Roman" w:hAnsi="Times New Roman"/>
        </w:rPr>
        <w:t xml:space="preserve"> this model was used. The appropriateness of a linear regression model of </w:t>
      </w:r>
      <m:oMath>
        <m:acc>
          <m:accPr>
            <m:chr m:val="̃"/>
            <m:ctrlPr>
              <w:rPr>
                <w:rFonts w:ascii="Cambria Math" w:hAnsi="Cambria Math"/>
                <w:i/>
              </w:rPr>
            </m:ctrlPr>
          </m:accPr>
          <m:e>
            <m:r>
              <w:rPr>
                <w:rFonts w:ascii="Cambria Math" w:hAnsi="Cambria Math"/>
              </w:rPr>
              <m:t>T|</m:t>
            </m:r>
          </m:e>
        </m:acc>
        <m:r>
          <w:rPr>
            <w:rFonts w:ascii="Cambria Math" w:eastAsiaTheme="minorEastAsia" w:hAnsi="Cambria Math"/>
          </w:rPr>
          <m:t>K,X</m:t>
        </m:r>
      </m:oMath>
      <w:r>
        <w:rPr>
          <w:rFonts w:ascii="Times New Roman" w:hAnsi="Times New Roman"/>
        </w:rPr>
        <w:t xml:space="preserve"> is in question. Nevertheless,</w:t>
      </w:r>
      <w:r>
        <w:rPr>
          <w:rFonts w:ascii="Times New Roman" w:eastAsiaTheme="minorEastAsia" w:hAnsi="Times New Roman"/>
        </w:rPr>
        <w:t xml:space="preserve"> </w:t>
      </w:r>
      <w:r>
        <w:rPr>
          <w:rFonts w:ascii="Times New Roman" w:hAnsi="Times New Roman"/>
        </w:rPr>
        <w:t xml:space="preserve">we first considered the linear regression model of </w:t>
      </w:r>
      <m:oMath>
        <m:acc>
          <m:accPr>
            <m:chr m:val="̃"/>
            <m:ctrlPr>
              <w:rPr>
                <w:rFonts w:ascii="Cambria Math" w:hAnsi="Cambria Math"/>
                <w:i/>
              </w:rPr>
            </m:ctrlPr>
          </m:accPr>
          <m:e>
            <m:r>
              <w:rPr>
                <w:rFonts w:ascii="Cambria Math" w:hAnsi="Cambria Math"/>
              </w:rPr>
              <m:t>T|</m:t>
            </m:r>
          </m:e>
        </m:acc>
        <m:r>
          <w:rPr>
            <w:rFonts w:ascii="Cambria Math" w:eastAsiaTheme="minorEastAsia" w:hAnsi="Cambria Math"/>
          </w:rPr>
          <m:t>K,X</m:t>
        </m:r>
      </m:oMath>
      <w:r>
        <w:rPr>
          <w:rFonts w:ascii="Times New Roman" w:hAnsi="Times New Roman"/>
        </w:rPr>
        <w:t xml:space="preserve"> as it was suggested. Under this model assumption, if the adjustment method successfully removes the effect of the intermediate phenotype </w:t>
      </w:r>
      <w:r w:rsidR="00F229AE" w:rsidRPr="00F229AE">
        <w:rPr>
          <w:rFonts w:ascii="Cambria Math" w:hAnsi="Cambria Math"/>
        </w:rPr>
        <w:t>K</w:t>
      </w:r>
      <w:r w:rsidRPr="00F229AE">
        <w:rPr>
          <w:rFonts w:ascii="Times New Roman" w:hAnsi="Times New Roman"/>
        </w:rPr>
        <w:t xml:space="preserve"> on </w:t>
      </w:r>
      <w:r w:rsidR="00F229AE" w:rsidRPr="00F229AE">
        <w:rPr>
          <w:rFonts w:ascii="Cambria Math" w:eastAsiaTheme="minorEastAsia" w:hAnsi="Cambria Math"/>
        </w:rPr>
        <w:t>T</w:t>
      </w:r>
      <w:r>
        <w:rPr>
          <w:rFonts w:ascii="Times New Roman" w:hAnsi="Times New Roman"/>
        </w:rPr>
        <w:t xml:space="preserve">, the coefficient of </w:t>
      </w:r>
      <w:r w:rsidR="00F229AE" w:rsidRPr="00F229AE">
        <w:rPr>
          <w:rFonts w:ascii="Cambria Math" w:hAnsi="Cambria Math"/>
        </w:rPr>
        <w:t>K</w:t>
      </w:r>
      <w:r>
        <w:rPr>
          <w:rFonts w:ascii="Times New Roman" w:hAnsi="Times New Roman"/>
        </w:rPr>
        <w:t xml:space="preserve"> will be zero in the linear regression model of </w:t>
      </w:r>
      <m:oMath>
        <m:acc>
          <m:accPr>
            <m:chr m:val="̃"/>
            <m:ctrlPr>
              <w:rPr>
                <w:rFonts w:ascii="Cambria Math" w:hAnsi="Cambria Math"/>
                <w:i/>
              </w:rPr>
            </m:ctrlPr>
          </m:accPr>
          <m:e>
            <m:r>
              <w:rPr>
                <w:rFonts w:ascii="Cambria Math" w:hAnsi="Cambria Math"/>
              </w:rPr>
              <m:t>T|</m:t>
            </m:r>
          </m:e>
        </m:acc>
        <m:r>
          <w:rPr>
            <w:rFonts w:ascii="Cambria Math" w:eastAsiaTheme="minorEastAsia" w:hAnsi="Cambria Math"/>
          </w:rPr>
          <m:t>K,X</m:t>
        </m:r>
      </m:oMath>
      <w:r>
        <w:rPr>
          <w:rFonts w:ascii="Times New Roman" w:hAnsi="Times New Roman"/>
        </w:rPr>
        <w:t xml:space="preserve">. </w:t>
      </w:r>
      <w:r w:rsidR="00A967ED">
        <w:rPr>
          <w:rFonts w:ascii="Times New Roman" w:hAnsi="Times New Roman"/>
        </w:rPr>
        <w:t>The following table displays</w:t>
      </w:r>
      <w:r>
        <w:rPr>
          <w:rFonts w:ascii="Times New Roman" w:hAnsi="Times New Roman"/>
        </w:rPr>
        <w:t xml:space="preserve"> the empirical means and standard deviations of least square estimates of the coefficient of </w:t>
      </w:r>
      <w:r w:rsidR="00F229AE" w:rsidRPr="00F229AE">
        <w:rPr>
          <w:rFonts w:ascii="Cambria Math" w:hAnsi="Cambria Math"/>
        </w:rPr>
        <w:t>K</w:t>
      </w:r>
      <w:r>
        <w:rPr>
          <w:rFonts w:ascii="Times New Roman" w:hAnsi="Times New Roman"/>
        </w:rPr>
        <w:t xml:space="preserve"> </w:t>
      </w:r>
      <w:r w:rsidR="007039A5">
        <w:rPr>
          <w:rFonts w:ascii="Times New Roman" w:hAnsi="Times New Roman"/>
        </w:rPr>
        <w:t>over 1</w:t>
      </w:r>
      <w:r w:rsidR="004D7436">
        <w:rPr>
          <w:rFonts w:ascii="Times New Roman" w:hAnsi="Times New Roman"/>
        </w:rPr>
        <w:t>,</w:t>
      </w:r>
      <w:r w:rsidR="007039A5">
        <w:rPr>
          <w:rFonts w:ascii="Times New Roman" w:hAnsi="Times New Roman"/>
        </w:rPr>
        <w:t>000 replicates</w:t>
      </w:r>
      <w:r>
        <w:rPr>
          <w:rFonts w:ascii="Times New Roman" w:hAnsi="Times New Roman"/>
        </w:rPr>
        <w:t xml:space="preserve">, which shows that </w:t>
      </w:r>
      <w:r w:rsidR="00F229AE">
        <w:rPr>
          <w:rFonts w:ascii="Times New Roman" w:hAnsi="Times New Roman"/>
        </w:rPr>
        <w:t>the</w:t>
      </w:r>
      <w:r>
        <w:rPr>
          <w:rFonts w:ascii="Times New Roman" w:hAnsi="Times New Roman"/>
        </w:rPr>
        <w:t xml:space="preserve"> effect of </w:t>
      </w:r>
      <w:r w:rsidR="00F229AE" w:rsidRPr="00F229AE">
        <w:rPr>
          <w:rFonts w:ascii="Cambria Math" w:hAnsi="Cambria Math"/>
        </w:rPr>
        <w:t>K</w:t>
      </w:r>
      <w:r w:rsidR="00F229AE">
        <w:rPr>
          <w:rFonts w:ascii="Cambria Math" w:hAnsi="Cambria Math"/>
        </w:rPr>
        <w:t xml:space="preserve"> </w:t>
      </w:r>
      <w:r>
        <w:rPr>
          <w:rFonts w:ascii="Times New Roman" w:hAnsi="Times New Roman"/>
        </w:rPr>
        <w:t xml:space="preserve">on the adjusted target phenotype </w:t>
      </w:r>
      <m:oMath>
        <m:acc>
          <m:accPr>
            <m:chr m:val="̃"/>
            <m:ctrlPr>
              <w:rPr>
                <w:rFonts w:ascii="Cambria Math" w:hAnsi="Cambria Math"/>
                <w:i/>
              </w:rPr>
            </m:ctrlPr>
          </m:accPr>
          <m:e>
            <m:r>
              <w:rPr>
                <w:rFonts w:ascii="Cambria Math" w:hAnsi="Cambria Math"/>
              </w:rPr>
              <m:t>T</m:t>
            </m:r>
          </m:e>
        </m:acc>
      </m:oMath>
      <w:r w:rsidR="00F229AE">
        <w:rPr>
          <w:rFonts w:ascii="Times New Roman" w:hAnsi="Times New Roman"/>
        </w:rPr>
        <w:t xml:space="preserve"> has not been removed</w:t>
      </w:r>
      <w:r>
        <w:rPr>
          <w:rFonts w:ascii="Times New Roman" w:eastAsiaTheme="minorEastAsia" w:hAnsi="Times New Roman"/>
        </w:rPr>
        <w:t xml:space="preserve">. </w:t>
      </w:r>
    </w:p>
    <w:tbl>
      <w:tblPr>
        <w:tblStyle w:val="Tabellenraster"/>
        <w:tblW w:w="4538" w:type="dxa"/>
        <w:jc w:val="center"/>
        <w:shd w:val="clear" w:color="auto" w:fill="FFFFFF" w:themeFill="background1"/>
        <w:tblLayout w:type="fixed"/>
        <w:tblLook w:val="04A0" w:firstRow="1" w:lastRow="0" w:firstColumn="1" w:lastColumn="0" w:noHBand="0" w:noVBand="1"/>
      </w:tblPr>
      <w:tblGrid>
        <w:gridCol w:w="665"/>
        <w:gridCol w:w="665"/>
        <w:gridCol w:w="665"/>
        <w:gridCol w:w="1468"/>
        <w:gridCol w:w="1075"/>
      </w:tblGrid>
      <w:tr w:rsidR="00A967ED" w:rsidRPr="00124BB1" w14:paraId="5052E6D6" w14:textId="77777777" w:rsidTr="00596C3D">
        <w:trPr>
          <w:jc w:val="center"/>
        </w:trPr>
        <w:tc>
          <w:tcPr>
            <w:tcW w:w="665" w:type="dxa"/>
            <w:tcBorders>
              <w:left w:val="single" w:sz="4" w:space="0" w:color="auto"/>
              <w:bottom w:val="thinThickSmallGap" w:sz="24" w:space="0" w:color="auto"/>
              <w:right w:val="single" w:sz="4" w:space="0" w:color="auto"/>
            </w:tcBorders>
            <w:shd w:val="clear" w:color="auto" w:fill="FFFFFF" w:themeFill="background1"/>
            <w:vAlign w:val="center"/>
          </w:tcPr>
          <w:p w14:paraId="6866076F" w14:textId="77777777" w:rsidR="00A967ED" w:rsidRPr="00124BB1" w:rsidRDefault="00A967ED" w:rsidP="00596C3D">
            <w:pPr>
              <w:spacing w:line="360" w:lineRule="auto"/>
              <w:rPr>
                <w:rFonts w:ascii="Cambria Math" w:hAnsi="Cambria Math"/>
                <w:b/>
              </w:rPr>
            </w:pPr>
            <m:oMathPara>
              <m:oMath>
                <m:r>
                  <m:rPr>
                    <m:sty m:val="b"/>
                  </m:rPr>
                  <w:rPr>
                    <w:rFonts w:ascii="Cambria Math" w:hAnsi="Cambria Math" w:cs="Arial"/>
                  </w:rPr>
                  <m:t>λ</m:t>
                </m:r>
              </m:oMath>
            </m:oMathPara>
          </w:p>
        </w:tc>
        <w:tc>
          <w:tcPr>
            <w:tcW w:w="665" w:type="dxa"/>
            <w:tcBorders>
              <w:left w:val="single" w:sz="4" w:space="0" w:color="auto"/>
              <w:bottom w:val="thinThickSmallGap" w:sz="24" w:space="0" w:color="auto"/>
              <w:right w:val="single" w:sz="4" w:space="0" w:color="auto"/>
            </w:tcBorders>
            <w:shd w:val="clear" w:color="auto" w:fill="FFFFFF" w:themeFill="background1"/>
            <w:vAlign w:val="center"/>
          </w:tcPr>
          <w:p w14:paraId="2D382390" w14:textId="77777777" w:rsidR="00A967ED" w:rsidRPr="00124BB1" w:rsidRDefault="006E2C21" w:rsidP="00596C3D">
            <w:pPr>
              <w:spacing w:line="360" w:lineRule="auto"/>
              <w:rPr>
                <w:rFonts w:ascii="Cambria Math" w:hAnsi="Cambria Math"/>
                <w:b/>
              </w:rPr>
            </w:pPr>
            <m:oMathPara>
              <m:oMath>
                <m:sSub>
                  <m:sSubPr>
                    <m:ctrlPr>
                      <w:rPr>
                        <w:rFonts w:ascii="Cambria Math" w:hAnsi="Cambria Math" w:cs="Arial"/>
                        <w:b/>
                      </w:rPr>
                    </m:ctrlPr>
                  </m:sSubPr>
                  <m:e>
                    <m:r>
                      <m:rPr>
                        <m:sty m:val="bi"/>
                      </m:rPr>
                      <w:rPr>
                        <w:rFonts w:ascii="Cambria Math" w:hAnsi="Cambria Math" w:cs="Arial"/>
                      </w:rPr>
                      <m:t>β</m:t>
                    </m:r>
                  </m:e>
                  <m:sub>
                    <m:r>
                      <m:rPr>
                        <m:sty m:val="bi"/>
                      </m:rPr>
                      <w:rPr>
                        <w:rFonts w:ascii="Cambria Math" w:hAnsi="Cambria Math" w:cs="Arial"/>
                      </w:rPr>
                      <m:t>1</m:t>
                    </m:r>
                  </m:sub>
                </m:sSub>
              </m:oMath>
            </m:oMathPara>
          </w:p>
        </w:tc>
        <w:tc>
          <w:tcPr>
            <w:tcW w:w="665" w:type="dxa"/>
            <w:tcBorders>
              <w:left w:val="single" w:sz="4" w:space="0" w:color="auto"/>
              <w:bottom w:val="thinThickSmallGap" w:sz="24" w:space="0" w:color="auto"/>
              <w:right w:val="single" w:sz="4" w:space="0" w:color="auto"/>
            </w:tcBorders>
            <w:shd w:val="clear" w:color="auto" w:fill="FFFFFF" w:themeFill="background1"/>
            <w:vAlign w:val="center"/>
          </w:tcPr>
          <w:p w14:paraId="5DB916EA" w14:textId="77777777" w:rsidR="00A967ED" w:rsidRPr="00124BB1" w:rsidRDefault="006E2C21" w:rsidP="00596C3D">
            <w:pPr>
              <w:spacing w:line="360" w:lineRule="auto"/>
              <w:rPr>
                <w:rFonts w:ascii="Cambria Math" w:hAnsi="Cambria Math"/>
                <w:b/>
              </w:rPr>
            </w:pPr>
            <m:oMathPara>
              <m:oMath>
                <m:sSub>
                  <m:sSubPr>
                    <m:ctrlPr>
                      <w:rPr>
                        <w:rFonts w:ascii="Cambria Math" w:hAnsi="Cambria Math" w:cs="Arial"/>
                        <w:b/>
                      </w:rPr>
                    </m:ctrlPr>
                  </m:sSubPr>
                  <m:e>
                    <m:r>
                      <m:rPr>
                        <m:sty m:val="bi"/>
                      </m:rPr>
                      <w:rPr>
                        <w:rFonts w:ascii="Cambria Math" w:hAnsi="Cambria Math" w:cs="Arial"/>
                      </w:rPr>
                      <m:t>β</m:t>
                    </m:r>
                  </m:e>
                  <m:sub>
                    <m:r>
                      <m:rPr>
                        <m:sty m:val="bi"/>
                      </m:rPr>
                      <w:rPr>
                        <w:rFonts w:ascii="Cambria Math" w:hAnsi="Cambria Math" w:cs="Arial"/>
                      </w:rPr>
                      <m:t>2</m:t>
                    </m:r>
                  </m:sub>
                </m:sSub>
              </m:oMath>
            </m:oMathPara>
          </w:p>
        </w:tc>
        <w:tc>
          <w:tcPr>
            <w:tcW w:w="1468" w:type="dxa"/>
            <w:tcBorders>
              <w:left w:val="single" w:sz="4" w:space="0" w:color="auto"/>
              <w:bottom w:val="thinThickSmallGap" w:sz="24" w:space="0" w:color="auto"/>
              <w:right w:val="single" w:sz="4" w:space="0" w:color="auto"/>
            </w:tcBorders>
            <w:shd w:val="clear" w:color="auto" w:fill="FFFFFF" w:themeFill="background1"/>
            <w:vAlign w:val="center"/>
          </w:tcPr>
          <w:p w14:paraId="20B0F36A" w14:textId="77777777" w:rsidR="00A967ED" w:rsidRPr="00FA741E" w:rsidRDefault="00A967ED" w:rsidP="00596C3D">
            <w:pPr>
              <w:spacing w:line="360" w:lineRule="auto"/>
              <w:rPr>
                <w:rFonts w:ascii="Cambria" w:hAnsi="Cambria"/>
                <w:b/>
              </w:rPr>
            </w:pPr>
            <m:oMathPara>
              <m:oMath>
                <m:r>
                  <m:rPr>
                    <m:sty m:val="bi"/>
                  </m:rPr>
                  <w:rPr>
                    <w:rFonts w:ascii="Cambria Math" w:hAnsi="Cambria Math" w:cs="Arial"/>
                  </w:rPr>
                  <m:t>Mean</m:t>
                </m:r>
                <m:d>
                  <m:dPr>
                    <m:ctrlPr>
                      <w:rPr>
                        <w:rFonts w:ascii="Cambria Math" w:hAnsi="Cambria Math" w:cs="Arial"/>
                        <w:b/>
                        <w:i/>
                      </w:rPr>
                    </m:ctrlPr>
                  </m:dPr>
                  <m:e>
                    <m:sSub>
                      <m:sSubPr>
                        <m:ctrlPr>
                          <w:rPr>
                            <w:rFonts w:ascii="Cambria Math" w:hAnsi="Cambria Math" w:cs="Arial"/>
                            <w:b/>
                          </w:rPr>
                        </m:ctrlPr>
                      </m:sSubPr>
                      <m:e>
                        <m:acc>
                          <m:accPr>
                            <m:ctrlPr>
                              <w:rPr>
                                <w:rFonts w:ascii="Cambria Math" w:hAnsi="Cambria Math" w:cs="Arial"/>
                                <w:b/>
                                <w:i/>
                              </w:rPr>
                            </m:ctrlPr>
                          </m:accPr>
                          <m:e>
                            <m:r>
                              <m:rPr>
                                <m:sty m:val="bi"/>
                              </m:rPr>
                              <w:rPr>
                                <w:rFonts w:ascii="Cambria Math" w:hAnsi="Cambria Math" w:cs="Arial"/>
                              </w:rPr>
                              <m:t>γ</m:t>
                            </m:r>
                          </m:e>
                        </m:acc>
                      </m:e>
                      <m:sub>
                        <m:r>
                          <m:rPr>
                            <m:sty m:val="bi"/>
                          </m:rPr>
                          <w:rPr>
                            <w:rFonts w:ascii="Cambria Math" w:hAnsi="Cambria Math" w:cs="Arial"/>
                          </w:rPr>
                          <m:t>2</m:t>
                        </m:r>
                      </m:sub>
                    </m:sSub>
                  </m:e>
                </m:d>
              </m:oMath>
            </m:oMathPara>
          </w:p>
        </w:tc>
        <w:tc>
          <w:tcPr>
            <w:tcW w:w="1075" w:type="dxa"/>
            <w:tcBorders>
              <w:left w:val="single" w:sz="4" w:space="0" w:color="auto"/>
              <w:bottom w:val="thinThickSmallGap" w:sz="24" w:space="0" w:color="auto"/>
              <w:right w:val="single" w:sz="4" w:space="0" w:color="auto"/>
            </w:tcBorders>
            <w:shd w:val="clear" w:color="auto" w:fill="FFFFFF" w:themeFill="background1"/>
            <w:vAlign w:val="center"/>
          </w:tcPr>
          <w:p w14:paraId="3F76EC45" w14:textId="77777777" w:rsidR="00A967ED" w:rsidRPr="00124BB1" w:rsidRDefault="00A967ED" w:rsidP="00596C3D">
            <w:pPr>
              <w:spacing w:line="360" w:lineRule="auto"/>
              <w:rPr>
                <w:rFonts w:ascii="Cambria Math" w:eastAsia="MS Gothic" w:hAnsi="Cambria Math" w:hint="eastAsia"/>
                <w:b/>
              </w:rPr>
            </w:pPr>
            <m:oMathPara>
              <m:oMath>
                <m:r>
                  <m:rPr>
                    <m:sty m:val="bi"/>
                  </m:rPr>
                  <w:rPr>
                    <w:rFonts w:ascii="Cambria Math" w:hAnsi="Cambria Math" w:cs="Arial"/>
                  </w:rPr>
                  <m:t>sd</m:t>
                </m:r>
                <m:d>
                  <m:dPr>
                    <m:ctrlPr>
                      <w:rPr>
                        <w:rFonts w:ascii="Cambria Math" w:hAnsi="Cambria Math" w:cs="Arial"/>
                        <w:b/>
                        <w:i/>
                      </w:rPr>
                    </m:ctrlPr>
                  </m:dPr>
                  <m:e>
                    <m:sSub>
                      <m:sSubPr>
                        <m:ctrlPr>
                          <w:rPr>
                            <w:rFonts w:ascii="Cambria Math" w:hAnsi="Cambria Math" w:cs="Arial"/>
                            <w:b/>
                          </w:rPr>
                        </m:ctrlPr>
                      </m:sSubPr>
                      <m:e>
                        <m:acc>
                          <m:accPr>
                            <m:ctrlPr>
                              <w:rPr>
                                <w:rFonts w:ascii="Cambria Math" w:hAnsi="Cambria Math" w:cs="Arial"/>
                                <w:b/>
                                <w:i/>
                              </w:rPr>
                            </m:ctrlPr>
                          </m:accPr>
                          <m:e>
                            <m:r>
                              <m:rPr>
                                <m:sty m:val="bi"/>
                              </m:rPr>
                              <w:rPr>
                                <w:rFonts w:ascii="Cambria Math" w:hAnsi="Cambria Math" w:cs="Arial"/>
                              </w:rPr>
                              <m:t>γ</m:t>
                            </m:r>
                          </m:e>
                        </m:acc>
                      </m:e>
                      <m:sub>
                        <m:r>
                          <m:rPr>
                            <m:sty m:val="bi"/>
                          </m:rPr>
                          <w:rPr>
                            <w:rFonts w:ascii="Cambria Math" w:hAnsi="Cambria Math" w:cs="Arial"/>
                          </w:rPr>
                          <m:t>2</m:t>
                        </m:r>
                      </m:sub>
                    </m:sSub>
                  </m:e>
                </m:d>
              </m:oMath>
            </m:oMathPara>
          </w:p>
        </w:tc>
      </w:tr>
      <w:tr w:rsidR="00A967ED" w:rsidRPr="00124BB1" w14:paraId="675FDE64" w14:textId="77777777" w:rsidTr="00596C3D">
        <w:trPr>
          <w:jc w:val="center"/>
        </w:trPr>
        <w:tc>
          <w:tcPr>
            <w:tcW w:w="665" w:type="dxa"/>
            <w:vMerge w:val="restart"/>
            <w:tcBorders>
              <w:top w:val="thinThickSmallGap" w:sz="24" w:space="0" w:color="auto"/>
              <w:left w:val="single" w:sz="4" w:space="0" w:color="auto"/>
              <w:right w:val="single" w:sz="4" w:space="0" w:color="auto"/>
            </w:tcBorders>
            <w:shd w:val="clear" w:color="auto" w:fill="F2F2F2" w:themeFill="background1" w:themeFillShade="F2"/>
            <w:vAlign w:val="center"/>
          </w:tcPr>
          <w:p w14:paraId="176E7C6E" w14:textId="77777777" w:rsidR="00A967ED" w:rsidRPr="001E5F8A" w:rsidRDefault="00A967ED" w:rsidP="00596C3D">
            <w:pPr>
              <w:spacing w:line="360" w:lineRule="auto"/>
              <w:jc w:val="center"/>
              <w:rPr>
                <w:rFonts w:ascii="Cambria Math" w:hAnsi="Cambria Math"/>
              </w:rPr>
            </w:pPr>
            <m:oMathPara>
              <m:oMath>
                <m:r>
                  <w:rPr>
                    <w:rFonts w:ascii="Cambria Math" w:hAnsi="Cambria Math"/>
                  </w:rPr>
                  <m:t>1.0</m:t>
                </m:r>
              </m:oMath>
            </m:oMathPara>
          </w:p>
        </w:tc>
        <w:tc>
          <w:tcPr>
            <w:tcW w:w="665"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04A855E4" w14:textId="77777777" w:rsidR="00A967ED" w:rsidRPr="001E5F8A" w:rsidRDefault="00A967ED" w:rsidP="00596C3D">
            <w:pPr>
              <w:spacing w:line="360" w:lineRule="auto"/>
              <w:jc w:val="center"/>
              <w:rPr>
                <w:rFonts w:ascii="Cambria Math" w:hAnsi="Cambria Math"/>
              </w:rPr>
            </w:pPr>
            <w:r w:rsidRPr="001E5F8A">
              <w:rPr>
                <w:rFonts w:ascii="Cambria Math" w:hAnsi="Cambria Math"/>
              </w:rPr>
              <w:t>0.2</w:t>
            </w:r>
          </w:p>
        </w:tc>
        <w:tc>
          <w:tcPr>
            <w:tcW w:w="665"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48F3BBB5" w14:textId="77777777" w:rsidR="00A967ED" w:rsidRPr="001E5F8A" w:rsidRDefault="00A967ED" w:rsidP="00596C3D">
            <w:pPr>
              <w:spacing w:line="360" w:lineRule="auto"/>
              <w:jc w:val="center"/>
              <w:rPr>
                <w:rFonts w:ascii="Cambria Math" w:hAnsi="Cambria Math"/>
              </w:rPr>
            </w:pPr>
            <w:r w:rsidRPr="001E5F8A">
              <w:rPr>
                <w:rFonts w:ascii="Cambria Math" w:hAnsi="Cambria Math"/>
              </w:rPr>
              <w:t>0.2</w:t>
            </w:r>
          </w:p>
        </w:tc>
        <w:tc>
          <w:tcPr>
            <w:tcW w:w="1468"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4974EB37" w14:textId="3D32E7A5" w:rsidR="00A967ED" w:rsidRPr="001E5F8A" w:rsidRDefault="00A967ED" w:rsidP="004D7436">
            <w:pPr>
              <w:spacing w:line="360" w:lineRule="auto"/>
              <w:jc w:val="center"/>
              <w:rPr>
                <w:rFonts w:ascii="Cambria Math" w:hAnsi="Cambria Math"/>
              </w:rPr>
            </w:pPr>
            <w:r w:rsidRPr="001E5F8A">
              <w:rPr>
                <w:rFonts w:ascii="Cambria Math" w:hAnsi="Cambria Math"/>
              </w:rPr>
              <w:t>-0.1</w:t>
            </w:r>
            <w:r w:rsidR="004D7436">
              <w:rPr>
                <w:rFonts w:ascii="Cambria Math" w:hAnsi="Cambria Math"/>
              </w:rPr>
              <w:t>7</w:t>
            </w:r>
          </w:p>
        </w:tc>
        <w:tc>
          <w:tcPr>
            <w:tcW w:w="1075"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25707C5E" w14:textId="4B41B959" w:rsidR="00A967ED" w:rsidRPr="001E5F8A" w:rsidRDefault="00A967ED" w:rsidP="00596C3D">
            <w:pPr>
              <w:spacing w:line="360" w:lineRule="auto"/>
              <w:jc w:val="center"/>
              <w:rPr>
                <w:rFonts w:ascii="Cambria Math" w:hAnsi="Cambria Math"/>
              </w:rPr>
            </w:pPr>
            <w:r w:rsidRPr="001E5F8A">
              <w:rPr>
                <w:rFonts w:ascii="Cambria Math" w:hAnsi="Cambria Math"/>
              </w:rPr>
              <w:t>0</w:t>
            </w:r>
            <w:r w:rsidR="004D7436">
              <w:rPr>
                <w:rFonts w:ascii="Cambria Math" w:hAnsi="Cambria Math"/>
              </w:rPr>
              <w:t>.03</w:t>
            </w:r>
          </w:p>
        </w:tc>
      </w:tr>
      <w:tr w:rsidR="00A967ED" w:rsidRPr="00124BB1" w14:paraId="5E5CB6F1" w14:textId="77777777" w:rsidTr="00596C3D">
        <w:trPr>
          <w:jc w:val="center"/>
        </w:trPr>
        <w:tc>
          <w:tcPr>
            <w:tcW w:w="665" w:type="dxa"/>
            <w:vMerge/>
            <w:tcBorders>
              <w:left w:val="single" w:sz="4" w:space="0" w:color="auto"/>
              <w:right w:val="single" w:sz="4" w:space="0" w:color="auto"/>
            </w:tcBorders>
            <w:shd w:val="clear" w:color="auto" w:fill="F2F2F2" w:themeFill="background1" w:themeFillShade="F2"/>
            <w:vAlign w:val="center"/>
          </w:tcPr>
          <w:p w14:paraId="63E37DAA" w14:textId="77777777" w:rsidR="00A967ED" w:rsidRPr="001E5F8A" w:rsidRDefault="00A967ED" w:rsidP="00596C3D">
            <w:pPr>
              <w:spacing w:line="360" w:lineRule="auto"/>
              <w:jc w:val="center"/>
              <w:rPr>
                <w:rFonts w:ascii="Cambria Math" w:hAnsi="Cambria Math"/>
              </w:rPr>
            </w:pPr>
          </w:p>
        </w:tc>
        <w:tc>
          <w:tcPr>
            <w:tcW w:w="665" w:type="dxa"/>
            <w:tcBorders>
              <w:left w:val="single" w:sz="4" w:space="0" w:color="auto"/>
              <w:right w:val="single" w:sz="4" w:space="0" w:color="auto"/>
            </w:tcBorders>
            <w:shd w:val="clear" w:color="auto" w:fill="F2F2F2" w:themeFill="background1" w:themeFillShade="F2"/>
            <w:vAlign w:val="center"/>
          </w:tcPr>
          <w:p w14:paraId="2958CCB5" w14:textId="77777777" w:rsidR="00A967ED" w:rsidRPr="001E5F8A" w:rsidRDefault="00A967ED" w:rsidP="00596C3D">
            <w:pPr>
              <w:spacing w:line="360" w:lineRule="auto"/>
              <w:jc w:val="center"/>
              <w:rPr>
                <w:rFonts w:ascii="Cambria Math" w:hAnsi="Cambria Math"/>
              </w:rPr>
            </w:pPr>
            <w:r w:rsidRPr="001E5F8A">
              <w:rPr>
                <w:rFonts w:ascii="Cambria Math" w:hAnsi="Cambria Math"/>
              </w:rPr>
              <w:t>1.0</w:t>
            </w:r>
          </w:p>
        </w:tc>
        <w:tc>
          <w:tcPr>
            <w:tcW w:w="665" w:type="dxa"/>
            <w:tcBorders>
              <w:left w:val="single" w:sz="4" w:space="0" w:color="auto"/>
              <w:right w:val="single" w:sz="4" w:space="0" w:color="auto"/>
            </w:tcBorders>
            <w:shd w:val="clear" w:color="auto" w:fill="F2F2F2" w:themeFill="background1" w:themeFillShade="F2"/>
            <w:vAlign w:val="center"/>
          </w:tcPr>
          <w:p w14:paraId="4EB20F73" w14:textId="77777777" w:rsidR="00A967ED" w:rsidRPr="001E5F8A" w:rsidRDefault="00A967ED" w:rsidP="00596C3D">
            <w:pPr>
              <w:spacing w:line="360" w:lineRule="auto"/>
              <w:jc w:val="center"/>
              <w:rPr>
                <w:rFonts w:ascii="Cambria Math" w:hAnsi="Cambria Math"/>
              </w:rPr>
            </w:pPr>
            <w:r w:rsidRPr="001E5F8A">
              <w:rPr>
                <w:rFonts w:ascii="Cambria Math" w:hAnsi="Cambria Math"/>
              </w:rPr>
              <w:t>0.2</w:t>
            </w:r>
          </w:p>
        </w:tc>
        <w:tc>
          <w:tcPr>
            <w:tcW w:w="1468" w:type="dxa"/>
            <w:tcBorders>
              <w:left w:val="single" w:sz="4" w:space="0" w:color="auto"/>
              <w:right w:val="single" w:sz="4" w:space="0" w:color="auto"/>
            </w:tcBorders>
            <w:shd w:val="clear" w:color="auto" w:fill="F2F2F2" w:themeFill="background1" w:themeFillShade="F2"/>
            <w:vAlign w:val="center"/>
          </w:tcPr>
          <w:p w14:paraId="2007847F" w14:textId="072E046F" w:rsidR="00A967ED" w:rsidRPr="001E5F8A" w:rsidRDefault="004D7436" w:rsidP="00596C3D">
            <w:pPr>
              <w:spacing w:line="360" w:lineRule="auto"/>
              <w:jc w:val="center"/>
              <w:rPr>
                <w:rFonts w:ascii="Cambria Math" w:hAnsi="Cambria Math"/>
              </w:rPr>
            </w:pPr>
            <w:r>
              <w:rPr>
                <w:rFonts w:ascii="Cambria Math" w:hAnsi="Cambria Math"/>
              </w:rPr>
              <w:t>-0.15</w:t>
            </w:r>
          </w:p>
        </w:tc>
        <w:tc>
          <w:tcPr>
            <w:tcW w:w="1075" w:type="dxa"/>
            <w:tcBorders>
              <w:left w:val="single" w:sz="4" w:space="0" w:color="auto"/>
              <w:right w:val="single" w:sz="4" w:space="0" w:color="auto"/>
            </w:tcBorders>
            <w:shd w:val="clear" w:color="auto" w:fill="F2F2F2" w:themeFill="background1" w:themeFillShade="F2"/>
            <w:vAlign w:val="center"/>
          </w:tcPr>
          <w:p w14:paraId="5B72CE2F" w14:textId="7C0E01D3" w:rsidR="00A967ED" w:rsidRPr="001E5F8A" w:rsidRDefault="004D7436" w:rsidP="00596C3D">
            <w:pPr>
              <w:spacing w:line="360" w:lineRule="auto"/>
              <w:jc w:val="center"/>
              <w:rPr>
                <w:rFonts w:ascii="Cambria Math" w:hAnsi="Cambria Math"/>
              </w:rPr>
            </w:pPr>
            <w:r>
              <w:rPr>
                <w:rFonts w:ascii="Cambria Math" w:hAnsi="Cambria Math"/>
              </w:rPr>
              <w:t>0.03</w:t>
            </w:r>
          </w:p>
        </w:tc>
      </w:tr>
      <w:tr w:rsidR="00A967ED" w:rsidRPr="00FA2A82" w14:paraId="530B60A7" w14:textId="77777777" w:rsidTr="00596C3D">
        <w:trPr>
          <w:jc w:val="center"/>
        </w:trPr>
        <w:tc>
          <w:tcPr>
            <w:tcW w:w="665" w:type="dxa"/>
            <w:vMerge/>
            <w:tcBorders>
              <w:left w:val="single" w:sz="4" w:space="0" w:color="auto"/>
              <w:right w:val="single" w:sz="4" w:space="0" w:color="auto"/>
            </w:tcBorders>
            <w:shd w:val="clear" w:color="auto" w:fill="F2F2F2" w:themeFill="background1" w:themeFillShade="F2"/>
            <w:vAlign w:val="center"/>
          </w:tcPr>
          <w:p w14:paraId="25E31B89" w14:textId="77777777" w:rsidR="00A967ED" w:rsidRPr="001E5F8A" w:rsidRDefault="00A967ED" w:rsidP="00596C3D">
            <w:pPr>
              <w:spacing w:line="360" w:lineRule="auto"/>
              <w:jc w:val="center"/>
              <w:rPr>
                <w:rFonts w:ascii="Cambria Math" w:hAnsi="Cambria Math"/>
              </w:rPr>
            </w:pPr>
          </w:p>
        </w:tc>
        <w:tc>
          <w:tcPr>
            <w:tcW w:w="665" w:type="dxa"/>
            <w:tcBorders>
              <w:left w:val="single" w:sz="4" w:space="0" w:color="auto"/>
              <w:right w:val="single" w:sz="4" w:space="0" w:color="auto"/>
            </w:tcBorders>
            <w:shd w:val="clear" w:color="auto" w:fill="F2F2F2" w:themeFill="background1" w:themeFillShade="F2"/>
            <w:vAlign w:val="center"/>
          </w:tcPr>
          <w:p w14:paraId="14A42466" w14:textId="77777777" w:rsidR="00A967ED" w:rsidRPr="001E5F8A" w:rsidRDefault="00A967ED" w:rsidP="00596C3D">
            <w:pPr>
              <w:spacing w:line="360" w:lineRule="auto"/>
              <w:jc w:val="center"/>
              <w:rPr>
                <w:rFonts w:ascii="Cambria Math" w:hAnsi="Cambria Math"/>
              </w:rPr>
            </w:pPr>
            <w:r w:rsidRPr="001E5F8A">
              <w:rPr>
                <w:rFonts w:ascii="Cambria Math" w:hAnsi="Cambria Math"/>
              </w:rPr>
              <w:t>0.2</w:t>
            </w:r>
          </w:p>
        </w:tc>
        <w:tc>
          <w:tcPr>
            <w:tcW w:w="665" w:type="dxa"/>
            <w:tcBorders>
              <w:left w:val="single" w:sz="4" w:space="0" w:color="auto"/>
              <w:right w:val="single" w:sz="4" w:space="0" w:color="auto"/>
            </w:tcBorders>
            <w:shd w:val="clear" w:color="auto" w:fill="F2F2F2" w:themeFill="background1" w:themeFillShade="F2"/>
            <w:vAlign w:val="center"/>
          </w:tcPr>
          <w:p w14:paraId="7815176C" w14:textId="77777777" w:rsidR="00A967ED" w:rsidRPr="001E5F8A" w:rsidRDefault="00A967ED" w:rsidP="00596C3D">
            <w:pPr>
              <w:spacing w:line="360" w:lineRule="auto"/>
              <w:jc w:val="center"/>
              <w:rPr>
                <w:rFonts w:ascii="Cambria Math" w:hAnsi="Cambria Math"/>
              </w:rPr>
            </w:pPr>
            <w:r w:rsidRPr="001E5F8A">
              <w:rPr>
                <w:rFonts w:ascii="Cambria Math" w:hAnsi="Cambria Math"/>
              </w:rPr>
              <w:t>1.0</w:t>
            </w:r>
          </w:p>
        </w:tc>
        <w:tc>
          <w:tcPr>
            <w:tcW w:w="1468" w:type="dxa"/>
            <w:tcBorders>
              <w:left w:val="single" w:sz="4" w:space="0" w:color="auto"/>
              <w:right w:val="single" w:sz="4" w:space="0" w:color="auto"/>
            </w:tcBorders>
            <w:shd w:val="clear" w:color="auto" w:fill="F2F2F2" w:themeFill="background1" w:themeFillShade="F2"/>
            <w:vAlign w:val="center"/>
          </w:tcPr>
          <w:p w14:paraId="5C30772E" w14:textId="6821C829" w:rsidR="00A967ED" w:rsidRPr="001E5F8A" w:rsidRDefault="004D7436" w:rsidP="00596C3D">
            <w:pPr>
              <w:spacing w:line="360" w:lineRule="auto"/>
              <w:jc w:val="center"/>
              <w:rPr>
                <w:rFonts w:ascii="Cambria Math" w:hAnsi="Cambria Math"/>
              </w:rPr>
            </w:pPr>
            <w:r>
              <w:rPr>
                <w:rFonts w:ascii="Cambria Math" w:hAnsi="Cambria Math"/>
              </w:rPr>
              <w:t>-0.82</w:t>
            </w:r>
          </w:p>
        </w:tc>
        <w:tc>
          <w:tcPr>
            <w:tcW w:w="1075" w:type="dxa"/>
            <w:tcBorders>
              <w:left w:val="single" w:sz="4" w:space="0" w:color="auto"/>
              <w:right w:val="single" w:sz="4" w:space="0" w:color="auto"/>
            </w:tcBorders>
            <w:shd w:val="clear" w:color="auto" w:fill="F2F2F2" w:themeFill="background1" w:themeFillShade="F2"/>
            <w:vAlign w:val="center"/>
          </w:tcPr>
          <w:p w14:paraId="4A58FDBF" w14:textId="12E9BC78" w:rsidR="00A967ED" w:rsidRPr="001E5F8A" w:rsidRDefault="004D7436" w:rsidP="00596C3D">
            <w:pPr>
              <w:spacing w:line="360" w:lineRule="auto"/>
              <w:jc w:val="center"/>
              <w:rPr>
                <w:rFonts w:ascii="Cambria Math" w:hAnsi="Cambria Math"/>
              </w:rPr>
            </w:pPr>
            <w:r>
              <w:rPr>
                <w:rFonts w:ascii="Cambria Math" w:hAnsi="Cambria Math"/>
              </w:rPr>
              <w:t>0.12</w:t>
            </w:r>
          </w:p>
        </w:tc>
      </w:tr>
      <w:tr w:rsidR="00A967ED" w:rsidRPr="00124BB1" w14:paraId="2F2CFCAB" w14:textId="77777777" w:rsidTr="00596C3D">
        <w:trPr>
          <w:jc w:val="center"/>
        </w:trPr>
        <w:tc>
          <w:tcPr>
            <w:tcW w:w="665" w:type="dxa"/>
            <w:vMerge/>
            <w:tcBorders>
              <w:left w:val="single" w:sz="4" w:space="0" w:color="auto"/>
              <w:right w:val="single" w:sz="4" w:space="0" w:color="auto"/>
            </w:tcBorders>
            <w:shd w:val="clear" w:color="auto" w:fill="F2F2F2" w:themeFill="background1" w:themeFillShade="F2"/>
            <w:vAlign w:val="center"/>
          </w:tcPr>
          <w:p w14:paraId="7687BF74" w14:textId="77777777" w:rsidR="00A967ED" w:rsidRPr="001E5F8A" w:rsidRDefault="00A967ED" w:rsidP="00596C3D">
            <w:pPr>
              <w:spacing w:line="360" w:lineRule="auto"/>
              <w:jc w:val="center"/>
              <w:rPr>
                <w:rFonts w:ascii="Cambria Math" w:hAnsi="Cambria Math"/>
              </w:rPr>
            </w:pPr>
          </w:p>
        </w:tc>
        <w:tc>
          <w:tcPr>
            <w:tcW w:w="665" w:type="dxa"/>
            <w:tcBorders>
              <w:left w:val="single" w:sz="4" w:space="0" w:color="auto"/>
              <w:right w:val="single" w:sz="4" w:space="0" w:color="auto"/>
            </w:tcBorders>
            <w:shd w:val="clear" w:color="auto" w:fill="F2F2F2" w:themeFill="background1" w:themeFillShade="F2"/>
            <w:vAlign w:val="center"/>
          </w:tcPr>
          <w:p w14:paraId="50C8CEB5" w14:textId="77777777" w:rsidR="00A967ED" w:rsidRPr="001E5F8A" w:rsidRDefault="00A967ED" w:rsidP="00596C3D">
            <w:pPr>
              <w:spacing w:line="360" w:lineRule="auto"/>
              <w:jc w:val="center"/>
              <w:rPr>
                <w:rFonts w:ascii="Cambria Math" w:hAnsi="Cambria Math"/>
              </w:rPr>
            </w:pPr>
            <w:r w:rsidRPr="001E5F8A">
              <w:rPr>
                <w:rFonts w:ascii="Cambria Math" w:hAnsi="Cambria Math"/>
              </w:rPr>
              <w:t>1.0</w:t>
            </w:r>
          </w:p>
        </w:tc>
        <w:tc>
          <w:tcPr>
            <w:tcW w:w="665" w:type="dxa"/>
            <w:tcBorders>
              <w:left w:val="single" w:sz="4" w:space="0" w:color="auto"/>
              <w:right w:val="single" w:sz="4" w:space="0" w:color="auto"/>
            </w:tcBorders>
            <w:shd w:val="clear" w:color="auto" w:fill="F2F2F2" w:themeFill="background1" w:themeFillShade="F2"/>
            <w:vAlign w:val="center"/>
          </w:tcPr>
          <w:p w14:paraId="42AEE27A" w14:textId="77777777" w:rsidR="00A967ED" w:rsidRPr="001E5F8A" w:rsidRDefault="00A967ED" w:rsidP="00596C3D">
            <w:pPr>
              <w:spacing w:line="360" w:lineRule="auto"/>
              <w:jc w:val="center"/>
              <w:rPr>
                <w:rFonts w:ascii="Cambria Math" w:hAnsi="Cambria Math"/>
              </w:rPr>
            </w:pPr>
            <w:r w:rsidRPr="001E5F8A">
              <w:rPr>
                <w:rFonts w:ascii="Cambria Math" w:hAnsi="Cambria Math"/>
              </w:rPr>
              <w:t>1.0</w:t>
            </w:r>
          </w:p>
        </w:tc>
        <w:tc>
          <w:tcPr>
            <w:tcW w:w="1468" w:type="dxa"/>
            <w:tcBorders>
              <w:left w:val="single" w:sz="4" w:space="0" w:color="auto"/>
              <w:right w:val="single" w:sz="4" w:space="0" w:color="auto"/>
            </w:tcBorders>
            <w:shd w:val="clear" w:color="auto" w:fill="F2F2F2" w:themeFill="background1" w:themeFillShade="F2"/>
            <w:vAlign w:val="center"/>
          </w:tcPr>
          <w:p w14:paraId="4A332B4D" w14:textId="2F053F8E" w:rsidR="00A967ED" w:rsidRPr="001E5F8A" w:rsidRDefault="004D7436" w:rsidP="00596C3D">
            <w:pPr>
              <w:spacing w:line="360" w:lineRule="auto"/>
              <w:jc w:val="center"/>
              <w:rPr>
                <w:rFonts w:ascii="Cambria Math" w:hAnsi="Cambria Math"/>
              </w:rPr>
            </w:pPr>
            <w:r>
              <w:rPr>
                <w:rFonts w:ascii="Cambria Math" w:hAnsi="Cambria Math"/>
              </w:rPr>
              <w:t>-0.7</w:t>
            </w:r>
            <w:r w:rsidR="00A967ED" w:rsidRPr="001E5F8A">
              <w:rPr>
                <w:rFonts w:ascii="Cambria Math" w:hAnsi="Cambria Math"/>
              </w:rPr>
              <w:t>9</w:t>
            </w:r>
          </w:p>
        </w:tc>
        <w:tc>
          <w:tcPr>
            <w:tcW w:w="1075" w:type="dxa"/>
            <w:tcBorders>
              <w:left w:val="single" w:sz="4" w:space="0" w:color="auto"/>
              <w:right w:val="single" w:sz="4" w:space="0" w:color="auto"/>
            </w:tcBorders>
            <w:shd w:val="clear" w:color="auto" w:fill="F2F2F2" w:themeFill="background1" w:themeFillShade="F2"/>
            <w:vAlign w:val="center"/>
          </w:tcPr>
          <w:p w14:paraId="2810FFAB" w14:textId="0599C361" w:rsidR="00A967ED" w:rsidRPr="001E5F8A" w:rsidRDefault="004D7436" w:rsidP="00596C3D">
            <w:pPr>
              <w:spacing w:line="360" w:lineRule="auto"/>
              <w:jc w:val="center"/>
              <w:rPr>
                <w:rFonts w:ascii="Cambria Math" w:hAnsi="Cambria Math"/>
              </w:rPr>
            </w:pPr>
            <w:r>
              <w:rPr>
                <w:rFonts w:ascii="Cambria Math" w:hAnsi="Cambria Math"/>
              </w:rPr>
              <w:t>0.13</w:t>
            </w:r>
          </w:p>
        </w:tc>
      </w:tr>
      <w:tr w:rsidR="00A967ED" w:rsidRPr="00124BB1" w14:paraId="3F8043FF" w14:textId="77777777" w:rsidTr="00596C3D">
        <w:trPr>
          <w:jc w:val="center"/>
        </w:trPr>
        <w:tc>
          <w:tcPr>
            <w:tcW w:w="665" w:type="dxa"/>
            <w:vMerge w:val="restart"/>
            <w:tcBorders>
              <w:left w:val="single" w:sz="4" w:space="0" w:color="auto"/>
              <w:right w:val="single" w:sz="4" w:space="0" w:color="auto"/>
            </w:tcBorders>
            <w:shd w:val="clear" w:color="auto" w:fill="FFFFFF" w:themeFill="background1"/>
            <w:vAlign w:val="center"/>
          </w:tcPr>
          <w:p w14:paraId="6BE5F2C7" w14:textId="77777777" w:rsidR="00A967ED" w:rsidRPr="001E5F8A" w:rsidRDefault="00A967ED" w:rsidP="00596C3D">
            <w:pPr>
              <w:spacing w:line="360" w:lineRule="auto"/>
              <w:jc w:val="center"/>
              <w:rPr>
                <w:rFonts w:ascii="Cambria Math" w:hAnsi="Cambria Math"/>
              </w:rPr>
            </w:pPr>
            <m:oMathPara>
              <m:oMath>
                <m:r>
                  <w:rPr>
                    <w:rFonts w:ascii="Cambria Math" w:hAnsi="Cambria Math"/>
                  </w:rPr>
                  <m:t>1.5</m:t>
                </m:r>
              </m:oMath>
            </m:oMathPara>
          </w:p>
        </w:tc>
        <w:tc>
          <w:tcPr>
            <w:tcW w:w="665" w:type="dxa"/>
            <w:tcBorders>
              <w:left w:val="single" w:sz="4" w:space="0" w:color="auto"/>
              <w:right w:val="single" w:sz="4" w:space="0" w:color="auto"/>
            </w:tcBorders>
            <w:shd w:val="clear" w:color="auto" w:fill="FFFFFF" w:themeFill="background1"/>
            <w:vAlign w:val="center"/>
          </w:tcPr>
          <w:p w14:paraId="6F9FA125" w14:textId="77777777" w:rsidR="00A967ED" w:rsidRPr="001E5F8A" w:rsidRDefault="00A967ED" w:rsidP="00596C3D">
            <w:pPr>
              <w:spacing w:line="360" w:lineRule="auto"/>
              <w:jc w:val="center"/>
              <w:rPr>
                <w:rFonts w:ascii="Cambria Math" w:hAnsi="Cambria Math"/>
              </w:rPr>
            </w:pPr>
            <w:r w:rsidRPr="001E5F8A">
              <w:rPr>
                <w:rFonts w:ascii="Cambria Math" w:hAnsi="Cambria Math"/>
              </w:rPr>
              <w:t>0.2</w:t>
            </w:r>
          </w:p>
        </w:tc>
        <w:tc>
          <w:tcPr>
            <w:tcW w:w="665" w:type="dxa"/>
            <w:tcBorders>
              <w:left w:val="single" w:sz="4" w:space="0" w:color="auto"/>
              <w:right w:val="single" w:sz="4" w:space="0" w:color="auto"/>
            </w:tcBorders>
            <w:shd w:val="clear" w:color="auto" w:fill="FFFFFF" w:themeFill="background1"/>
            <w:vAlign w:val="center"/>
          </w:tcPr>
          <w:p w14:paraId="59F5F529" w14:textId="77777777" w:rsidR="00A967ED" w:rsidRPr="001E5F8A" w:rsidRDefault="00A967ED" w:rsidP="00596C3D">
            <w:pPr>
              <w:spacing w:line="360" w:lineRule="auto"/>
              <w:jc w:val="center"/>
              <w:rPr>
                <w:rFonts w:ascii="Cambria Math" w:hAnsi="Cambria Math"/>
              </w:rPr>
            </w:pPr>
            <w:r w:rsidRPr="001E5F8A">
              <w:rPr>
                <w:rFonts w:ascii="Cambria Math" w:hAnsi="Cambria Math"/>
              </w:rPr>
              <w:t>0.2</w:t>
            </w:r>
          </w:p>
        </w:tc>
        <w:tc>
          <w:tcPr>
            <w:tcW w:w="1468" w:type="dxa"/>
            <w:tcBorders>
              <w:left w:val="single" w:sz="4" w:space="0" w:color="auto"/>
              <w:right w:val="single" w:sz="4" w:space="0" w:color="auto"/>
            </w:tcBorders>
            <w:shd w:val="clear" w:color="auto" w:fill="FFFFFF" w:themeFill="background1"/>
            <w:vAlign w:val="center"/>
          </w:tcPr>
          <w:p w14:paraId="4BCB1550" w14:textId="5133307A" w:rsidR="00A967ED" w:rsidRPr="001E5F8A" w:rsidRDefault="004D7436" w:rsidP="00596C3D">
            <w:pPr>
              <w:spacing w:line="360" w:lineRule="auto"/>
              <w:jc w:val="center"/>
              <w:rPr>
                <w:rFonts w:ascii="Cambria Math" w:hAnsi="Cambria Math"/>
              </w:rPr>
            </w:pPr>
            <w:r>
              <w:rPr>
                <w:rFonts w:ascii="Cambria Math" w:hAnsi="Cambria Math"/>
              </w:rPr>
              <w:t>-0.11</w:t>
            </w:r>
          </w:p>
        </w:tc>
        <w:tc>
          <w:tcPr>
            <w:tcW w:w="1075" w:type="dxa"/>
            <w:tcBorders>
              <w:left w:val="single" w:sz="4" w:space="0" w:color="auto"/>
              <w:right w:val="single" w:sz="4" w:space="0" w:color="auto"/>
            </w:tcBorders>
            <w:shd w:val="clear" w:color="auto" w:fill="FFFFFF" w:themeFill="background1"/>
            <w:vAlign w:val="center"/>
          </w:tcPr>
          <w:p w14:paraId="48FD7BB9" w14:textId="319686AB" w:rsidR="00A967ED" w:rsidRPr="001E5F8A" w:rsidRDefault="004D7436" w:rsidP="00596C3D">
            <w:pPr>
              <w:spacing w:line="360" w:lineRule="auto"/>
              <w:jc w:val="center"/>
              <w:rPr>
                <w:rFonts w:ascii="Cambria Math" w:hAnsi="Cambria Math"/>
              </w:rPr>
            </w:pPr>
            <w:r>
              <w:rPr>
                <w:rFonts w:ascii="Cambria Math" w:hAnsi="Cambria Math"/>
              </w:rPr>
              <w:t>0.02</w:t>
            </w:r>
          </w:p>
        </w:tc>
      </w:tr>
      <w:tr w:rsidR="00A967ED" w:rsidRPr="00124BB1" w14:paraId="755ABF6E" w14:textId="77777777" w:rsidTr="00596C3D">
        <w:trPr>
          <w:jc w:val="center"/>
        </w:trPr>
        <w:tc>
          <w:tcPr>
            <w:tcW w:w="665" w:type="dxa"/>
            <w:vMerge/>
            <w:tcBorders>
              <w:left w:val="single" w:sz="4" w:space="0" w:color="auto"/>
              <w:right w:val="single" w:sz="4" w:space="0" w:color="auto"/>
            </w:tcBorders>
            <w:shd w:val="clear" w:color="auto" w:fill="FFFFFF" w:themeFill="background1"/>
            <w:vAlign w:val="center"/>
          </w:tcPr>
          <w:p w14:paraId="36BD54AB" w14:textId="77777777" w:rsidR="00A967ED" w:rsidRPr="001E5F8A" w:rsidRDefault="00A967ED" w:rsidP="00596C3D">
            <w:pPr>
              <w:spacing w:line="360" w:lineRule="auto"/>
              <w:jc w:val="center"/>
              <w:rPr>
                <w:rFonts w:ascii="Cambria Math" w:hAnsi="Cambria Math"/>
              </w:rPr>
            </w:pPr>
          </w:p>
        </w:tc>
        <w:tc>
          <w:tcPr>
            <w:tcW w:w="665" w:type="dxa"/>
            <w:tcBorders>
              <w:left w:val="single" w:sz="4" w:space="0" w:color="auto"/>
              <w:right w:val="single" w:sz="4" w:space="0" w:color="auto"/>
            </w:tcBorders>
            <w:shd w:val="clear" w:color="auto" w:fill="FFFFFF" w:themeFill="background1"/>
            <w:vAlign w:val="center"/>
          </w:tcPr>
          <w:p w14:paraId="18660575" w14:textId="77777777" w:rsidR="00A967ED" w:rsidRPr="001E5F8A" w:rsidRDefault="00A967ED" w:rsidP="00596C3D">
            <w:pPr>
              <w:spacing w:line="360" w:lineRule="auto"/>
              <w:jc w:val="center"/>
              <w:rPr>
                <w:rFonts w:ascii="Cambria Math" w:hAnsi="Cambria Math"/>
              </w:rPr>
            </w:pPr>
            <w:r w:rsidRPr="001E5F8A">
              <w:rPr>
                <w:rFonts w:ascii="Cambria Math" w:hAnsi="Cambria Math"/>
              </w:rPr>
              <w:t>1.0</w:t>
            </w:r>
          </w:p>
        </w:tc>
        <w:tc>
          <w:tcPr>
            <w:tcW w:w="665" w:type="dxa"/>
            <w:tcBorders>
              <w:left w:val="single" w:sz="4" w:space="0" w:color="auto"/>
              <w:right w:val="single" w:sz="4" w:space="0" w:color="auto"/>
            </w:tcBorders>
            <w:shd w:val="clear" w:color="auto" w:fill="FFFFFF" w:themeFill="background1"/>
            <w:vAlign w:val="center"/>
          </w:tcPr>
          <w:p w14:paraId="1CEC0B1C" w14:textId="77777777" w:rsidR="00A967ED" w:rsidRPr="001E5F8A" w:rsidRDefault="00A967ED" w:rsidP="00596C3D">
            <w:pPr>
              <w:spacing w:line="360" w:lineRule="auto"/>
              <w:jc w:val="center"/>
              <w:rPr>
                <w:rFonts w:ascii="Cambria Math" w:hAnsi="Cambria Math"/>
              </w:rPr>
            </w:pPr>
            <w:r w:rsidRPr="001E5F8A">
              <w:rPr>
                <w:rFonts w:ascii="Cambria Math" w:hAnsi="Cambria Math"/>
              </w:rPr>
              <w:t>0.2</w:t>
            </w:r>
          </w:p>
        </w:tc>
        <w:tc>
          <w:tcPr>
            <w:tcW w:w="1468" w:type="dxa"/>
            <w:tcBorders>
              <w:left w:val="single" w:sz="4" w:space="0" w:color="auto"/>
              <w:right w:val="single" w:sz="4" w:space="0" w:color="auto"/>
            </w:tcBorders>
            <w:shd w:val="clear" w:color="auto" w:fill="FFFFFF" w:themeFill="background1"/>
            <w:vAlign w:val="center"/>
          </w:tcPr>
          <w:p w14:paraId="2672EE17" w14:textId="738FD837" w:rsidR="00A967ED" w:rsidRPr="001E5F8A" w:rsidRDefault="004D7436" w:rsidP="00596C3D">
            <w:pPr>
              <w:spacing w:line="360" w:lineRule="auto"/>
              <w:jc w:val="center"/>
              <w:rPr>
                <w:rFonts w:ascii="Cambria Math" w:hAnsi="Cambria Math"/>
              </w:rPr>
            </w:pPr>
            <w:r>
              <w:rPr>
                <w:rFonts w:ascii="Cambria Math" w:hAnsi="Cambria Math"/>
              </w:rPr>
              <w:t>-0.10</w:t>
            </w:r>
          </w:p>
        </w:tc>
        <w:tc>
          <w:tcPr>
            <w:tcW w:w="1075" w:type="dxa"/>
            <w:tcBorders>
              <w:left w:val="single" w:sz="4" w:space="0" w:color="auto"/>
              <w:right w:val="single" w:sz="4" w:space="0" w:color="auto"/>
            </w:tcBorders>
            <w:shd w:val="clear" w:color="auto" w:fill="FFFFFF" w:themeFill="background1"/>
            <w:vAlign w:val="center"/>
          </w:tcPr>
          <w:p w14:paraId="2224B5AF" w14:textId="35C3969F" w:rsidR="00A967ED" w:rsidRPr="001E5F8A" w:rsidRDefault="004D7436" w:rsidP="00596C3D">
            <w:pPr>
              <w:spacing w:line="360" w:lineRule="auto"/>
              <w:jc w:val="center"/>
              <w:rPr>
                <w:rFonts w:ascii="Cambria Math" w:hAnsi="Cambria Math"/>
              </w:rPr>
            </w:pPr>
            <w:r>
              <w:rPr>
                <w:rFonts w:ascii="Cambria Math" w:hAnsi="Cambria Math"/>
              </w:rPr>
              <w:t>0.02</w:t>
            </w:r>
          </w:p>
        </w:tc>
      </w:tr>
      <w:tr w:rsidR="00A967ED" w:rsidRPr="00124BB1" w14:paraId="0C763DDF" w14:textId="77777777" w:rsidTr="00596C3D">
        <w:trPr>
          <w:jc w:val="center"/>
        </w:trPr>
        <w:tc>
          <w:tcPr>
            <w:tcW w:w="665" w:type="dxa"/>
            <w:vMerge/>
            <w:tcBorders>
              <w:left w:val="single" w:sz="4" w:space="0" w:color="auto"/>
              <w:right w:val="single" w:sz="4" w:space="0" w:color="auto"/>
            </w:tcBorders>
            <w:shd w:val="clear" w:color="auto" w:fill="FFFFFF" w:themeFill="background1"/>
            <w:vAlign w:val="center"/>
          </w:tcPr>
          <w:p w14:paraId="356EDC64" w14:textId="77777777" w:rsidR="00A967ED" w:rsidRPr="001E5F8A" w:rsidRDefault="00A967ED" w:rsidP="00596C3D">
            <w:pPr>
              <w:spacing w:line="360" w:lineRule="auto"/>
              <w:jc w:val="center"/>
              <w:rPr>
                <w:rFonts w:ascii="Cambria Math" w:hAnsi="Cambria Math"/>
              </w:rPr>
            </w:pPr>
          </w:p>
        </w:tc>
        <w:tc>
          <w:tcPr>
            <w:tcW w:w="665" w:type="dxa"/>
            <w:tcBorders>
              <w:left w:val="single" w:sz="4" w:space="0" w:color="auto"/>
              <w:right w:val="single" w:sz="4" w:space="0" w:color="auto"/>
            </w:tcBorders>
            <w:shd w:val="clear" w:color="auto" w:fill="FFFFFF" w:themeFill="background1"/>
            <w:vAlign w:val="center"/>
          </w:tcPr>
          <w:p w14:paraId="7909C4DD" w14:textId="77777777" w:rsidR="00A967ED" w:rsidRPr="001E5F8A" w:rsidRDefault="00A967ED" w:rsidP="00596C3D">
            <w:pPr>
              <w:spacing w:line="360" w:lineRule="auto"/>
              <w:jc w:val="center"/>
              <w:rPr>
                <w:rFonts w:ascii="Cambria Math" w:hAnsi="Cambria Math"/>
              </w:rPr>
            </w:pPr>
            <m:oMathPara>
              <m:oMath>
                <m:r>
                  <w:rPr>
                    <w:rFonts w:ascii="Cambria Math" w:hAnsi="Cambria Math"/>
                  </w:rPr>
                  <m:t>0.2</m:t>
                </m:r>
              </m:oMath>
            </m:oMathPara>
          </w:p>
        </w:tc>
        <w:tc>
          <w:tcPr>
            <w:tcW w:w="665" w:type="dxa"/>
            <w:tcBorders>
              <w:left w:val="single" w:sz="4" w:space="0" w:color="auto"/>
              <w:right w:val="single" w:sz="4" w:space="0" w:color="auto"/>
            </w:tcBorders>
            <w:shd w:val="clear" w:color="auto" w:fill="FFFFFF" w:themeFill="background1"/>
            <w:vAlign w:val="center"/>
          </w:tcPr>
          <w:p w14:paraId="06D238A4" w14:textId="77777777" w:rsidR="00A967ED" w:rsidRPr="001E5F8A" w:rsidRDefault="00A967ED" w:rsidP="00596C3D">
            <w:pPr>
              <w:spacing w:line="360" w:lineRule="auto"/>
              <w:jc w:val="center"/>
              <w:rPr>
                <w:rFonts w:ascii="Cambria Math" w:hAnsi="Cambria Math"/>
              </w:rPr>
            </w:pPr>
            <m:oMathPara>
              <m:oMath>
                <m:r>
                  <w:rPr>
                    <w:rFonts w:ascii="Cambria Math" w:hAnsi="Cambria Math"/>
                  </w:rPr>
                  <m:t>1.0</m:t>
                </m:r>
              </m:oMath>
            </m:oMathPara>
          </w:p>
        </w:tc>
        <w:tc>
          <w:tcPr>
            <w:tcW w:w="1468" w:type="dxa"/>
            <w:tcBorders>
              <w:left w:val="single" w:sz="4" w:space="0" w:color="auto"/>
              <w:right w:val="single" w:sz="4" w:space="0" w:color="auto"/>
            </w:tcBorders>
            <w:shd w:val="clear" w:color="auto" w:fill="FFFFFF" w:themeFill="background1"/>
            <w:vAlign w:val="center"/>
          </w:tcPr>
          <w:p w14:paraId="49D3A3D9" w14:textId="2C5FDDBE" w:rsidR="00A967ED" w:rsidRPr="001E5F8A" w:rsidRDefault="004D7436" w:rsidP="00596C3D">
            <w:pPr>
              <w:spacing w:line="360" w:lineRule="auto"/>
              <w:jc w:val="center"/>
              <w:rPr>
                <w:rFonts w:ascii="Cambria Math" w:hAnsi="Cambria Math"/>
                <w:color w:val="FF0000"/>
              </w:rPr>
            </w:pPr>
            <w:r>
              <w:rPr>
                <w:rFonts w:ascii="Cambria Math" w:hAnsi="Cambria Math"/>
              </w:rPr>
              <w:t>-0.47</w:t>
            </w:r>
          </w:p>
        </w:tc>
        <w:tc>
          <w:tcPr>
            <w:tcW w:w="1075" w:type="dxa"/>
            <w:tcBorders>
              <w:left w:val="single" w:sz="4" w:space="0" w:color="auto"/>
              <w:right w:val="single" w:sz="4" w:space="0" w:color="auto"/>
            </w:tcBorders>
            <w:shd w:val="clear" w:color="auto" w:fill="FFFFFF" w:themeFill="background1"/>
            <w:vAlign w:val="center"/>
          </w:tcPr>
          <w:p w14:paraId="5741A57B" w14:textId="6DE6D676" w:rsidR="00A967ED" w:rsidRPr="001E5F8A" w:rsidRDefault="004D7436" w:rsidP="00596C3D">
            <w:pPr>
              <w:spacing w:line="360" w:lineRule="auto"/>
              <w:jc w:val="center"/>
              <w:rPr>
                <w:rFonts w:ascii="Cambria Math" w:hAnsi="Cambria Math"/>
                <w:color w:val="FF0000"/>
              </w:rPr>
            </w:pPr>
            <w:r>
              <w:rPr>
                <w:rFonts w:ascii="Cambria Math" w:hAnsi="Cambria Math"/>
              </w:rPr>
              <w:t>0.04</w:t>
            </w:r>
          </w:p>
        </w:tc>
      </w:tr>
      <w:tr w:rsidR="00A967ED" w:rsidRPr="00124BB1" w14:paraId="5BF9E312" w14:textId="77777777" w:rsidTr="00596C3D">
        <w:trPr>
          <w:jc w:val="center"/>
        </w:trPr>
        <w:tc>
          <w:tcPr>
            <w:tcW w:w="665" w:type="dxa"/>
            <w:vMerge/>
            <w:tcBorders>
              <w:left w:val="single" w:sz="4" w:space="0" w:color="auto"/>
              <w:right w:val="single" w:sz="4" w:space="0" w:color="auto"/>
            </w:tcBorders>
            <w:shd w:val="clear" w:color="auto" w:fill="FFFFFF" w:themeFill="background1"/>
            <w:vAlign w:val="center"/>
          </w:tcPr>
          <w:p w14:paraId="2F3053DA" w14:textId="77777777" w:rsidR="00A967ED" w:rsidRPr="001E5F8A" w:rsidRDefault="00A967ED" w:rsidP="00596C3D">
            <w:pPr>
              <w:spacing w:line="360" w:lineRule="auto"/>
              <w:jc w:val="center"/>
              <w:rPr>
                <w:rFonts w:ascii="Cambria Math" w:hAnsi="Cambria Math"/>
              </w:rPr>
            </w:pPr>
          </w:p>
        </w:tc>
        <w:tc>
          <w:tcPr>
            <w:tcW w:w="665" w:type="dxa"/>
            <w:tcBorders>
              <w:left w:val="single" w:sz="4" w:space="0" w:color="auto"/>
              <w:right w:val="single" w:sz="4" w:space="0" w:color="auto"/>
            </w:tcBorders>
            <w:shd w:val="clear" w:color="auto" w:fill="FFFFFF" w:themeFill="background1"/>
            <w:vAlign w:val="center"/>
          </w:tcPr>
          <w:p w14:paraId="6C0DA2BE" w14:textId="77777777" w:rsidR="00A967ED" w:rsidRPr="001E5F8A" w:rsidRDefault="00A967ED" w:rsidP="00596C3D">
            <w:pPr>
              <w:spacing w:line="360" w:lineRule="auto"/>
              <w:jc w:val="center"/>
              <w:rPr>
                <w:rFonts w:ascii="Cambria Math" w:hAnsi="Cambria Math"/>
              </w:rPr>
            </w:pPr>
            <m:oMathPara>
              <m:oMath>
                <m:r>
                  <w:rPr>
                    <w:rFonts w:ascii="Cambria Math" w:hAnsi="Cambria Math"/>
                  </w:rPr>
                  <m:t>1.0</m:t>
                </m:r>
              </m:oMath>
            </m:oMathPara>
          </w:p>
        </w:tc>
        <w:tc>
          <w:tcPr>
            <w:tcW w:w="665" w:type="dxa"/>
            <w:tcBorders>
              <w:left w:val="single" w:sz="4" w:space="0" w:color="auto"/>
              <w:right w:val="single" w:sz="4" w:space="0" w:color="auto"/>
            </w:tcBorders>
            <w:shd w:val="clear" w:color="auto" w:fill="FFFFFF" w:themeFill="background1"/>
            <w:vAlign w:val="center"/>
          </w:tcPr>
          <w:p w14:paraId="622936FA" w14:textId="77777777" w:rsidR="00A967ED" w:rsidRPr="001E5F8A" w:rsidRDefault="00A967ED" w:rsidP="00596C3D">
            <w:pPr>
              <w:spacing w:line="360" w:lineRule="auto"/>
              <w:jc w:val="center"/>
              <w:rPr>
                <w:rFonts w:ascii="Cambria Math" w:hAnsi="Cambria Math"/>
              </w:rPr>
            </w:pPr>
            <m:oMathPara>
              <m:oMath>
                <m:r>
                  <w:rPr>
                    <w:rFonts w:ascii="Cambria Math" w:hAnsi="Cambria Math"/>
                  </w:rPr>
                  <m:t>1.0</m:t>
                </m:r>
              </m:oMath>
            </m:oMathPara>
          </w:p>
        </w:tc>
        <w:tc>
          <w:tcPr>
            <w:tcW w:w="1468" w:type="dxa"/>
            <w:tcBorders>
              <w:left w:val="single" w:sz="4" w:space="0" w:color="auto"/>
              <w:right w:val="single" w:sz="4" w:space="0" w:color="auto"/>
            </w:tcBorders>
            <w:shd w:val="clear" w:color="auto" w:fill="FFFFFF" w:themeFill="background1"/>
            <w:vAlign w:val="center"/>
          </w:tcPr>
          <w:p w14:paraId="622EFAA5" w14:textId="170D3589" w:rsidR="00A967ED" w:rsidRPr="001E5F8A" w:rsidRDefault="004D7436" w:rsidP="00596C3D">
            <w:pPr>
              <w:spacing w:line="360" w:lineRule="auto"/>
              <w:jc w:val="center"/>
              <w:rPr>
                <w:rFonts w:ascii="Cambria Math" w:hAnsi="Cambria Math"/>
                <w:color w:val="FF0000"/>
              </w:rPr>
            </w:pPr>
            <w:r>
              <w:rPr>
                <w:rFonts w:ascii="Cambria Math" w:hAnsi="Cambria Math"/>
              </w:rPr>
              <w:t>-0.44</w:t>
            </w:r>
          </w:p>
        </w:tc>
        <w:tc>
          <w:tcPr>
            <w:tcW w:w="1075" w:type="dxa"/>
            <w:tcBorders>
              <w:left w:val="single" w:sz="4" w:space="0" w:color="auto"/>
              <w:right w:val="single" w:sz="4" w:space="0" w:color="auto"/>
            </w:tcBorders>
            <w:shd w:val="clear" w:color="auto" w:fill="FFFFFF" w:themeFill="background1"/>
            <w:vAlign w:val="center"/>
          </w:tcPr>
          <w:p w14:paraId="3F528660" w14:textId="625729B3" w:rsidR="00A967ED" w:rsidRPr="001E5F8A" w:rsidRDefault="004D7436" w:rsidP="00596C3D">
            <w:pPr>
              <w:spacing w:line="360" w:lineRule="auto"/>
              <w:jc w:val="center"/>
              <w:rPr>
                <w:rFonts w:ascii="Cambria Math" w:hAnsi="Cambria Math"/>
                <w:color w:val="FF0000"/>
              </w:rPr>
            </w:pPr>
            <w:r>
              <w:rPr>
                <w:rFonts w:ascii="Cambria Math" w:hAnsi="Cambria Math"/>
              </w:rPr>
              <w:t>0.04</w:t>
            </w:r>
          </w:p>
        </w:tc>
      </w:tr>
    </w:tbl>
    <w:p w14:paraId="65402205" w14:textId="50D1C0B6" w:rsidR="00A967ED" w:rsidRDefault="00A967ED" w:rsidP="00682DF4">
      <w:pPr>
        <w:spacing w:before="240" w:after="240" w:line="480" w:lineRule="auto"/>
        <w:jc w:val="both"/>
        <w:rPr>
          <w:rFonts w:ascii="Times New Roman" w:eastAsiaTheme="minorEastAsia" w:hAnsi="Times New Roman"/>
        </w:rPr>
      </w:pPr>
      <w:r w:rsidRPr="00AB31E1">
        <w:rPr>
          <w:rFonts w:cs="Arial"/>
          <w:color w:val="4F81BD" w:themeColor="accent1"/>
          <w:sz w:val="20"/>
          <w:szCs w:val="20"/>
        </w:rPr>
        <w:t xml:space="preserve">Empirical mean and empirical standard deviation (sd) of </w:t>
      </w:r>
      <m:oMath>
        <m:sSub>
          <m:sSubPr>
            <m:ctrlPr>
              <w:rPr>
                <w:rFonts w:ascii="Cambria Math" w:hAnsi="Cambria Math" w:cs="Arial"/>
                <w:i/>
                <w:color w:val="4F81BD" w:themeColor="accent1"/>
                <w:sz w:val="20"/>
                <w:szCs w:val="20"/>
              </w:rPr>
            </m:ctrlPr>
          </m:sSubPr>
          <m:e>
            <m:acc>
              <m:accPr>
                <m:ctrlPr>
                  <w:rPr>
                    <w:rFonts w:ascii="Cambria Math" w:hAnsi="Cambria Math" w:cs="Arial"/>
                    <w:i/>
                    <w:color w:val="4F81BD" w:themeColor="accent1"/>
                    <w:sz w:val="20"/>
                    <w:szCs w:val="20"/>
                  </w:rPr>
                </m:ctrlPr>
              </m:accPr>
              <m:e>
                <m:r>
                  <w:rPr>
                    <w:rFonts w:ascii="Cambria Math" w:hAnsi="Cambria Math" w:cs="Arial"/>
                    <w:color w:val="4F81BD" w:themeColor="accent1"/>
                    <w:sz w:val="20"/>
                    <w:szCs w:val="20"/>
                  </w:rPr>
                  <m:t>γ</m:t>
                </m:r>
              </m:e>
            </m:acc>
          </m:e>
          <m:sub>
            <m:r>
              <w:rPr>
                <w:rFonts w:ascii="Cambria Math" w:hAnsi="Cambria Math" w:cs="Arial"/>
                <w:color w:val="4F81BD" w:themeColor="accent1"/>
                <w:sz w:val="20"/>
                <w:szCs w:val="20"/>
              </w:rPr>
              <m:t>2</m:t>
            </m:r>
          </m:sub>
        </m:sSub>
      </m:oMath>
      <w:r w:rsidRPr="00AB31E1">
        <w:rPr>
          <w:rFonts w:cs="Arial"/>
          <w:color w:val="4F81BD" w:themeColor="accent1"/>
          <w:sz w:val="20"/>
          <w:szCs w:val="20"/>
        </w:rPr>
        <w:t xml:space="preserve"> under the model </w:t>
      </w:r>
      <m:oMath>
        <m:acc>
          <m:accPr>
            <m:chr m:val="̃"/>
            <m:ctrlPr>
              <w:rPr>
                <w:rFonts w:ascii="Cambria Math" w:hAnsi="Cambria Math" w:cs="Arial"/>
                <w:i/>
                <w:color w:val="4F81BD" w:themeColor="accent1"/>
                <w:sz w:val="20"/>
                <w:szCs w:val="20"/>
              </w:rPr>
            </m:ctrlPr>
          </m:accPr>
          <m:e>
            <m:r>
              <w:rPr>
                <w:rFonts w:ascii="Cambria Math" w:hAnsi="Cambria Math" w:cs="Arial"/>
                <w:color w:val="4F81BD" w:themeColor="accent1"/>
                <w:sz w:val="20"/>
                <w:szCs w:val="20"/>
              </w:rPr>
              <m:t>T</m:t>
            </m:r>
          </m:e>
        </m:acc>
        <m:r>
          <w:rPr>
            <w:rFonts w:ascii="Cambria Math" w:hAnsi="Cambria Math" w:cs="Arial"/>
            <w:color w:val="4F81BD" w:themeColor="accent1"/>
            <w:sz w:val="20"/>
            <w:szCs w:val="20"/>
          </w:rPr>
          <m:t>=</m:t>
        </m:r>
        <m:sSub>
          <m:sSubPr>
            <m:ctrlPr>
              <w:rPr>
                <w:rFonts w:ascii="Cambria Math" w:hAnsi="Cambria Math" w:cs="Arial"/>
                <w:i/>
                <w:color w:val="4F81BD" w:themeColor="accent1"/>
                <w:sz w:val="20"/>
                <w:szCs w:val="20"/>
              </w:rPr>
            </m:ctrlPr>
          </m:sSubPr>
          <m:e>
            <m:r>
              <w:rPr>
                <w:rFonts w:ascii="Cambria Math" w:hAnsi="Cambria Math" w:cs="Arial"/>
                <w:color w:val="4F81BD" w:themeColor="accent1"/>
                <w:sz w:val="20"/>
                <w:szCs w:val="20"/>
              </w:rPr>
              <m:t>γ</m:t>
            </m:r>
          </m:e>
          <m:sub>
            <m:r>
              <w:rPr>
                <w:rFonts w:ascii="Cambria Math" w:hAnsi="Cambria Math" w:cs="Arial"/>
                <w:color w:val="4F81BD" w:themeColor="accent1"/>
                <w:sz w:val="20"/>
                <w:szCs w:val="20"/>
              </w:rPr>
              <m:t>0</m:t>
            </m:r>
          </m:sub>
        </m:sSub>
        <m:r>
          <w:rPr>
            <w:rFonts w:ascii="Cambria Math" w:hAnsi="Cambria Math" w:cs="Arial"/>
            <w:color w:val="4F81BD" w:themeColor="accent1"/>
            <w:sz w:val="20"/>
            <w:szCs w:val="20"/>
          </w:rPr>
          <m:t>+</m:t>
        </m:r>
        <m:sSub>
          <m:sSubPr>
            <m:ctrlPr>
              <w:rPr>
                <w:rFonts w:ascii="Cambria Math" w:hAnsi="Cambria Math" w:cs="Arial"/>
                <w:i/>
                <w:color w:val="4F81BD" w:themeColor="accent1"/>
                <w:sz w:val="20"/>
                <w:szCs w:val="20"/>
              </w:rPr>
            </m:ctrlPr>
          </m:sSubPr>
          <m:e>
            <m:r>
              <w:rPr>
                <w:rFonts w:ascii="Cambria Math" w:hAnsi="Cambria Math" w:cs="Arial"/>
                <w:color w:val="4F81BD" w:themeColor="accent1"/>
                <w:sz w:val="20"/>
                <w:szCs w:val="20"/>
              </w:rPr>
              <m:t>γ</m:t>
            </m:r>
          </m:e>
          <m:sub>
            <m:r>
              <w:rPr>
                <w:rFonts w:ascii="Cambria Math" w:hAnsi="Cambria Math" w:cs="Arial"/>
                <w:color w:val="4F81BD" w:themeColor="accent1"/>
                <w:sz w:val="20"/>
                <w:szCs w:val="20"/>
              </w:rPr>
              <m:t>1</m:t>
            </m:r>
          </m:sub>
        </m:sSub>
        <m:r>
          <w:rPr>
            <w:rFonts w:ascii="Cambria Math" w:hAnsi="Cambria Math" w:cs="Arial"/>
            <w:color w:val="4F81BD" w:themeColor="accent1"/>
            <w:sz w:val="20"/>
            <w:szCs w:val="20"/>
          </w:rPr>
          <m:t>x+</m:t>
        </m:r>
        <m:sSub>
          <m:sSubPr>
            <m:ctrlPr>
              <w:rPr>
                <w:rFonts w:ascii="Cambria Math" w:hAnsi="Cambria Math" w:cs="Arial"/>
                <w:i/>
                <w:color w:val="4F81BD" w:themeColor="accent1"/>
                <w:sz w:val="20"/>
                <w:szCs w:val="20"/>
              </w:rPr>
            </m:ctrlPr>
          </m:sSubPr>
          <m:e>
            <m:r>
              <w:rPr>
                <w:rFonts w:ascii="Cambria Math" w:hAnsi="Cambria Math" w:cs="Arial"/>
                <w:color w:val="4F81BD" w:themeColor="accent1"/>
                <w:sz w:val="20"/>
                <w:szCs w:val="20"/>
              </w:rPr>
              <m:t>γ</m:t>
            </m:r>
          </m:e>
          <m:sub>
            <m:r>
              <w:rPr>
                <w:rFonts w:ascii="Cambria Math" w:hAnsi="Cambria Math" w:cs="Arial"/>
                <w:color w:val="4F81BD" w:themeColor="accent1"/>
                <w:sz w:val="20"/>
                <w:szCs w:val="20"/>
              </w:rPr>
              <m:t>2</m:t>
            </m:r>
          </m:sub>
        </m:sSub>
        <m:r>
          <w:rPr>
            <w:rFonts w:ascii="Cambria Math" w:hAnsi="Cambria Math" w:cs="Arial"/>
            <w:color w:val="4F81BD" w:themeColor="accent1"/>
            <w:sz w:val="20"/>
            <w:szCs w:val="20"/>
          </w:rPr>
          <m:t>k+ε</m:t>
        </m:r>
      </m:oMath>
      <w:r w:rsidRPr="00AB31E1">
        <w:rPr>
          <w:rFonts w:eastAsiaTheme="minorEastAsia" w:cs="Arial"/>
          <w:color w:val="4F81BD" w:themeColor="accent1"/>
          <w:sz w:val="20"/>
          <w:szCs w:val="20"/>
        </w:rPr>
        <w:t xml:space="preserve"> with </w:t>
      </w:r>
      <m:oMath>
        <m:r>
          <w:rPr>
            <w:rFonts w:ascii="Cambria Math" w:eastAsiaTheme="minorEastAsia" w:hAnsi="Cambria Math" w:cs="Arial"/>
            <w:color w:val="4F81BD" w:themeColor="accent1"/>
            <w:sz w:val="20"/>
            <w:szCs w:val="20"/>
          </w:rPr>
          <m:t>E</m:t>
        </m:r>
        <m:d>
          <m:dPr>
            <m:ctrlPr>
              <w:rPr>
                <w:rFonts w:ascii="Cambria Math" w:eastAsiaTheme="minorEastAsia" w:hAnsi="Cambria Math" w:cs="Arial"/>
                <w:i/>
                <w:color w:val="4F81BD" w:themeColor="accent1"/>
                <w:sz w:val="20"/>
                <w:szCs w:val="20"/>
              </w:rPr>
            </m:ctrlPr>
          </m:dPr>
          <m:e>
            <m:r>
              <w:rPr>
                <w:rFonts w:ascii="Cambria Math" w:eastAsiaTheme="minorEastAsia" w:hAnsi="Cambria Math" w:cs="Arial"/>
                <w:color w:val="4F81BD" w:themeColor="accent1"/>
                <w:sz w:val="20"/>
                <w:szCs w:val="20"/>
              </w:rPr>
              <m:t>ε</m:t>
            </m:r>
          </m:e>
        </m:d>
        <m:r>
          <w:rPr>
            <w:rFonts w:ascii="Cambria Math" w:eastAsiaTheme="minorEastAsia" w:hAnsi="Cambria Math" w:cs="Arial"/>
            <w:color w:val="4F81BD" w:themeColor="accent1"/>
            <w:sz w:val="20"/>
            <w:szCs w:val="20"/>
          </w:rPr>
          <m:t>=0</m:t>
        </m:r>
      </m:oMath>
      <w:r w:rsidRPr="00AB31E1">
        <w:rPr>
          <w:rFonts w:eastAsiaTheme="minorEastAsia" w:cs="Arial"/>
          <w:color w:val="4F81BD" w:themeColor="accent1"/>
          <w:sz w:val="20"/>
          <w:szCs w:val="20"/>
        </w:rPr>
        <w:t xml:space="preserve"> and </w:t>
      </w:r>
      <m:oMath>
        <m:rad>
          <m:radPr>
            <m:degHide m:val="1"/>
            <m:ctrlPr>
              <w:rPr>
                <w:rFonts w:ascii="Cambria Math" w:eastAsiaTheme="minorEastAsia" w:hAnsi="Cambria Math" w:cs="Arial"/>
                <w:i/>
                <w:color w:val="4F81BD" w:themeColor="accent1"/>
                <w:sz w:val="20"/>
                <w:szCs w:val="20"/>
              </w:rPr>
            </m:ctrlPr>
          </m:radPr>
          <m:deg/>
          <m:e>
            <m:r>
              <w:rPr>
                <w:rFonts w:ascii="Cambria Math" w:eastAsiaTheme="minorEastAsia" w:hAnsi="Cambria Math" w:cs="Arial"/>
                <w:color w:val="4F81BD" w:themeColor="accent1"/>
                <w:sz w:val="20"/>
                <w:szCs w:val="20"/>
              </w:rPr>
              <m:t>Var</m:t>
            </m:r>
            <m:d>
              <m:dPr>
                <m:ctrlPr>
                  <w:rPr>
                    <w:rFonts w:ascii="Cambria Math" w:eastAsiaTheme="minorEastAsia" w:hAnsi="Cambria Math" w:cs="Arial"/>
                    <w:i/>
                    <w:color w:val="4F81BD" w:themeColor="accent1"/>
                    <w:sz w:val="20"/>
                    <w:szCs w:val="20"/>
                  </w:rPr>
                </m:ctrlPr>
              </m:dPr>
              <m:e>
                <m:r>
                  <w:rPr>
                    <w:rFonts w:ascii="Cambria Math" w:eastAsiaTheme="minorEastAsia" w:hAnsi="Cambria Math" w:cs="Arial"/>
                    <w:color w:val="4F81BD" w:themeColor="accent1"/>
                    <w:sz w:val="20"/>
                    <w:szCs w:val="20"/>
                  </w:rPr>
                  <m:t>ε</m:t>
                </m:r>
              </m:e>
            </m:d>
          </m:e>
        </m:rad>
        <m:r>
          <w:rPr>
            <w:rFonts w:ascii="Cambria Math" w:eastAsiaTheme="minorEastAsia" w:hAnsi="Cambria Math" w:cs="Arial"/>
            <w:color w:val="4F81BD" w:themeColor="accent1"/>
            <w:sz w:val="20"/>
            <w:szCs w:val="20"/>
          </w:rPr>
          <m:t>=σ&gt;0</m:t>
        </m:r>
      </m:oMath>
      <w:r w:rsidRPr="00AB31E1">
        <w:rPr>
          <w:rFonts w:eastAsiaTheme="minorEastAsia" w:cs="Arial"/>
          <w:color w:val="4F81BD" w:themeColor="accent1"/>
          <w:sz w:val="20"/>
          <w:szCs w:val="20"/>
        </w:rPr>
        <w:t>.</w:t>
      </w:r>
    </w:p>
    <w:p w14:paraId="56AF284C" w14:textId="4D09D596" w:rsidR="00A34F55" w:rsidRDefault="00A34F55" w:rsidP="00F60691">
      <w:pPr>
        <w:spacing w:after="240" w:line="480" w:lineRule="auto"/>
        <w:jc w:val="both"/>
        <w:rPr>
          <w:rFonts w:ascii="Times New Roman" w:eastAsiaTheme="minorEastAsia" w:hAnsi="Times New Roman"/>
        </w:rPr>
      </w:pPr>
      <w:r>
        <w:rPr>
          <w:rFonts w:ascii="Times New Roman" w:eastAsiaTheme="minorEastAsia" w:hAnsi="Times New Roman"/>
        </w:rPr>
        <w:lastRenderedPageBreak/>
        <w:t>However, when we checked the linear regression assumptions, we</w:t>
      </w:r>
      <w:r>
        <w:rPr>
          <w:rFonts w:ascii="Times New Roman" w:hAnsi="Times New Roman"/>
        </w:rPr>
        <w:t xml:space="preserve"> observed that the linearity and homoscedasticity assumptions </w:t>
      </w:r>
      <w:r w:rsidR="00137D11">
        <w:rPr>
          <w:rFonts w:ascii="Times New Roman" w:hAnsi="Times New Roman"/>
        </w:rPr>
        <w:t>we</w:t>
      </w:r>
      <w:r>
        <w:rPr>
          <w:rFonts w:ascii="Times New Roman" w:hAnsi="Times New Roman"/>
        </w:rPr>
        <w:t xml:space="preserve">re violated. We also noticed that it is difficult to confirm a plausible distribution and a plausible model for </w:t>
      </w:r>
      <m:oMath>
        <m:acc>
          <m:accPr>
            <m:chr m:val="̃"/>
            <m:ctrlPr>
              <w:rPr>
                <w:rFonts w:ascii="Cambria Math" w:hAnsi="Cambria Math"/>
                <w:i/>
              </w:rPr>
            </m:ctrlPr>
          </m:accPr>
          <m:e>
            <m:r>
              <w:rPr>
                <w:rFonts w:ascii="Cambria Math" w:hAnsi="Cambria Math"/>
              </w:rPr>
              <m:t>T</m:t>
            </m:r>
          </m:e>
        </m:acc>
        <m:r>
          <w:rPr>
            <w:rFonts w:ascii="Cambria Math" w:eastAsiaTheme="minorEastAsia" w:hAnsi="Cambria Math"/>
          </w:rPr>
          <m:t>|K,X</m:t>
        </m:r>
      </m:oMath>
      <w:r>
        <w:rPr>
          <w:rFonts w:ascii="Times New Roman" w:hAnsi="Times New Roman"/>
        </w:rPr>
        <w:t xml:space="preserve">. </w:t>
      </w:r>
      <w:r w:rsidR="003A18F4">
        <w:rPr>
          <w:rFonts w:ascii="Times New Roman" w:hAnsi="Times New Roman"/>
        </w:rPr>
        <w:t>T</w:t>
      </w:r>
      <w:r>
        <w:rPr>
          <w:rFonts w:ascii="Times New Roman" w:hAnsi="Times New Roman"/>
        </w:rPr>
        <w:t xml:space="preserve">herefore, </w:t>
      </w:r>
      <w:r w:rsidR="003A18F4">
        <w:rPr>
          <w:rFonts w:ascii="Times New Roman" w:hAnsi="Times New Roman"/>
        </w:rPr>
        <w:t xml:space="preserve">we </w:t>
      </w:r>
      <w:r>
        <w:rPr>
          <w:rFonts w:ascii="Times New Roman" w:hAnsi="Times New Roman"/>
        </w:rPr>
        <w:t xml:space="preserve">assessed the association between the adjusted phenotype </w:t>
      </w:r>
      <m:oMath>
        <m:acc>
          <m:accPr>
            <m:chr m:val="̃"/>
            <m:ctrlPr>
              <w:rPr>
                <w:rFonts w:ascii="Cambria Math" w:hAnsi="Cambria Math"/>
                <w:i/>
              </w:rPr>
            </m:ctrlPr>
          </m:accPr>
          <m:e>
            <m:r>
              <w:rPr>
                <w:rFonts w:ascii="Cambria Math" w:hAnsi="Cambria Math"/>
              </w:rPr>
              <m:t>T</m:t>
            </m:r>
          </m:e>
        </m:acc>
      </m:oMath>
      <w:r>
        <w:rPr>
          <w:rFonts w:ascii="Times New Roman" w:eastAsiaTheme="minorEastAsia" w:hAnsi="Times New Roman"/>
        </w:rPr>
        <w:t xml:space="preserve"> and the intermediate phenotype </w:t>
      </w:r>
      <w:r w:rsidR="00137D11" w:rsidRPr="00F229AE">
        <w:rPr>
          <w:rFonts w:ascii="Cambria Math" w:hAnsi="Cambria Math"/>
        </w:rPr>
        <w:t>K</w:t>
      </w:r>
      <w:r w:rsidR="00137D11">
        <w:rPr>
          <w:rFonts w:ascii="Times New Roman" w:eastAsiaTheme="minorEastAsia" w:hAnsi="Times New Roman"/>
        </w:rPr>
        <w:t xml:space="preserve"> </w:t>
      </w:r>
      <w:r>
        <w:rPr>
          <w:rFonts w:ascii="Times New Roman" w:eastAsiaTheme="minorEastAsia" w:hAnsi="Times New Roman"/>
        </w:rPr>
        <w:t xml:space="preserve">using a </w:t>
      </w:r>
      <w:r>
        <w:rPr>
          <w:rFonts w:ascii="Times New Roman" w:hAnsi="Times New Roman"/>
        </w:rPr>
        <w:t xml:space="preserve">nonparametric association measure instead of assuming a parametric form to model the causal relationship. We used </w:t>
      </w:r>
      <w:r>
        <w:rPr>
          <w:rFonts w:ascii="Times New Roman" w:eastAsiaTheme="minorEastAsia" w:hAnsi="Times New Roman"/>
        </w:rPr>
        <w:t>a rank-based association measure, Kendall’s tau (</w:t>
      </w:r>
      <m:oMath>
        <m:r>
          <w:rPr>
            <w:rFonts w:ascii="Cambria Math" w:eastAsiaTheme="minorEastAsia" w:hAnsi="Cambria Math"/>
          </w:rPr>
          <m:t>τ</m:t>
        </m:r>
      </m:oMath>
      <w:r>
        <w:rPr>
          <w:rFonts w:ascii="Times New Roman" w:eastAsiaTheme="minorEastAsia" w:hAnsi="Times New Roman"/>
        </w:rPr>
        <w:t xml:space="preserve">), </w:t>
      </w:r>
      <w:r>
        <w:rPr>
          <w:rFonts w:ascii="Times New Roman" w:hAnsi="Times New Roman"/>
        </w:rPr>
        <w:t xml:space="preserve">to assess the association between </w:t>
      </w:r>
      <m:oMath>
        <m:acc>
          <m:accPr>
            <m:chr m:val="̃"/>
            <m:ctrlPr>
              <w:rPr>
                <w:rFonts w:ascii="Cambria Math" w:hAnsi="Cambria Math"/>
                <w:i/>
              </w:rPr>
            </m:ctrlPr>
          </m:accPr>
          <m:e>
            <m:r>
              <w:rPr>
                <w:rFonts w:ascii="Cambria Math" w:hAnsi="Cambria Math"/>
              </w:rPr>
              <m:t>T</m:t>
            </m:r>
          </m:e>
        </m:acc>
      </m:oMath>
      <w:r>
        <w:rPr>
          <w:rFonts w:ascii="Times New Roman" w:eastAsiaTheme="minorEastAsia" w:hAnsi="Times New Roman"/>
        </w:rPr>
        <w:t xml:space="preserve"> and </w:t>
      </w:r>
      <w:r w:rsidR="00137D11" w:rsidRPr="00F229AE">
        <w:rPr>
          <w:rFonts w:ascii="Cambria Math" w:hAnsi="Cambria Math"/>
        </w:rPr>
        <w:t>K</w:t>
      </w:r>
      <w:r w:rsidRPr="007B524D">
        <w:rPr>
          <w:rFonts w:ascii="Times New Roman" w:eastAsiaTheme="minorEastAsia" w:hAnsi="Times New Roman"/>
        </w:rPr>
        <w:t>.</w:t>
      </w:r>
      <w:r>
        <w:rPr>
          <w:rFonts w:ascii="Times New Roman" w:eastAsiaTheme="minorEastAsia" w:hAnsi="Times New Roman"/>
        </w:rPr>
        <w:t xml:space="preserve"> </w:t>
      </w:r>
      <w:r w:rsidR="00A967ED">
        <w:rPr>
          <w:rFonts w:ascii="Times New Roman" w:hAnsi="Times New Roman"/>
        </w:rPr>
        <w:t>The t</w:t>
      </w:r>
      <w:r w:rsidR="007039A5">
        <w:rPr>
          <w:rFonts w:ascii="Times New Roman" w:eastAsiaTheme="minorEastAsia" w:hAnsi="Times New Roman"/>
        </w:rPr>
        <w:t xml:space="preserve">able </w:t>
      </w:r>
      <w:r w:rsidR="00A967ED">
        <w:rPr>
          <w:rFonts w:ascii="Times New Roman" w:eastAsiaTheme="minorEastAsia" w:hAnsi="Times New Roman"/>
        </w:rPr>
        <w:t>below</w:t>
      </w:r>
      <w:r>
        <w:rPr>
          <w:rFonts w:ascii="Times New Roman" w:eastAsiaTheme="minorEastAsia" w:hAnsi="Times New Roman"/>
        </w:rPr>
        <w:t xml:space="preserve"> shows the </w:t>
      </w:r>
      <w:r>
        <w:rPr>
          <w:rFonts w:ascii="Times New Roman" w:hAnsi="Times New Roman"/>
        </w:rPr>
        <w:t>proportion of p-values that are below the nominal value</w:t>
      </w:r>
      <w:r w:rsidR="00B466C4">
        <w:rPr>
          <w:rFonts w:ascii="Times New Roman" w:hAnsi="Times New Roman"/>
        </w:rPr>
        <w:t xml:space="preserve"> of</w:t>
      </w:r>
      <w:r>
        <w:rPr>
          <w:rFonts w:ascii="Times New Roman" w:hAnsi="Times New Roman"/>
        </w:rPr>
        <w:t xml:space="preserve"> 0.05 for testing the null hypothesis that </w:t>
      </w:r>
      <w:r w:rsidR="00137D11" w:rsidRPr="00F229AE">
        <w:rPr>
          <w:rFonts w:ascii="Cambria Math" w:hAnsi="Cambria Math"/>
        </w:rPr>
        <w:t>K</w:t>
      </w:r>
      <w:r w:rsidR="00137D11">
        <w:rPr>
          <w:rFonts w:ascii="Times New Roman" w:eastAsiaTheme="minorEastAsia" w:hAnsi="Times New Roman"/>
        </w:rPr>
        <w:t xml:space="preserve"> </w:t>
      </w:r>
      <w:r>
        <w:rPr>
          <w:rFonts w:ascii="Times New Roman" w:hAnsi="Times New Roman"/>
        </w:rPr>
        <w:t xml:space="preserve">is not associated with </w:t>
      </w:r>
      <m:oMath>
        <m:acc>
          <m:accPr>
            <m:chr m:val="̃"/>
            <m:ctrlPr>
              <w:rPr>
                <w:rFonts w:ascii="Cambria Math" w:hAnsi="Cambria Math"/>
                <w:i/>
              </w:rPr>
            </m:ctrlPr>
          </m:accPr>
          <m:e>
            <m:r>
              <w:rPr>
                <w:rFonts w:ascii="Cambria Math" w:hAnsi="Cambria Math"/>
              </w:rPr>
              <m:t>T</m:t>
            </m:r>
          </m:e>
        </m:acc>
      </m:oMath>
      <w:r>
        <w:rPr>
          <w:rFonts w:ascii="Times New Roman" w:eastAsiaTheme="minorEastAsia" w:hAnsi="Times New Roman"/>
        </w:rPr>
        <w:t xml:space="preserve"> (i.e. </w:t>
      </w: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0</m:t>
            </m:r>
          </m:sub>
        </m:sSub>
        <m:r>
          <m:rPr>
            <m:sty m:val="p"/>
          </m:rPr>
          <w:rPr>
            <w:rFonts w:ascii="Cambria Math" w:eastAsiaTheme="minorEastAsia" w:hAnsi="Cambria Math"/>
          </w:rPr>
          <m:t>:</m:t>
        </m:r>
        <m:r>
          <w:rPr>
            <w:rFonts w:ascii="Cambria Math" w:eastAsiaTheme="minorEastAsia" w:hAnsi="Cambria Math"/>
          </w:rPr>
          <m:t>τ=0</m:t>
        </m:r>
      </m:oMath>
      <w:r>
        <w:rPr>
          <w:rFonts w:ascii="Times New Roman" w:eastAsiaTheme="minorEastAsia" w:hAnsi="Times New Roman"/>
        </w:rPr>
        <w:t xml:space="preserve">) </w:t>
      </w:r>
      <w:r>
        <w:rPr>
          <w:rFonts w:ascii="Times New Roman" w:hAnsi="Times New Roman"/>
        </w:rPr>
        <w:t xml:space="preserve">for each stratum of </w:t>
      </w:r>
      <w:r w:rsidR="00137D11">
        <w:rPr>
          <w:rFonts w:ascii="Cambria Math" w:hAnsi="Cambria Math"/>
        </w:rPr>
        <w:t>X</w:t>
      </w:r>
      <w:r>
        <w:rPr>
          <w:rFonts w:ascii="Times New Roman" w:hAnsi="Times New Roman"/>
        </w:rPr>
        <w:t xml:space="preserve">. We observed that there is still a strong association between the adjusted target phenotype </w:t>
      </w:r>
      <m:oMath>
        <m:acc>
          <m:accPr>
            <m:chr m:val="̃"/>
            <m:ctrlPr>
              <w:rPr>
                <w:rFonts w:ascii="Cambria Math" w:hAnsi="Cambria Math"/>
                <w:i/>
              </w:rPr>
            </m:ctrlPr>
          </m:accPr>
          <m:e>
            <m:r>
              <w:rPr>
                <w:rFonts w:ascii="Cambria Math" w:hAnsi="Cambria Math"/>
              </w:rPr>
              <m:t>T</m:t>
            </m:r>
          </m:e>
        </m:acc>
      </m:oMath>
      <w:r>
        <w:rPr>
          <w:rFonts w:ascii="Times New Roman" w:eastAsiaTheme="minorEastAsia" w:hAnsi="Times New Roman"/>
        </w:rPr>
        <w:t xml:space="preserve"> and the intermediate phenotype </w:t>
      </w:r>
      <w:r w:rsidR="00137D11" w:rsidRPr="00F229AE">
        <w:rPr>
          <w:rFonts w:ascii="Cambria Math" w:hAnsi="Cambria Math"/>
        </w:rPr>
        <w:t>K</w:t>
      </w:r>
      <w:r w:rsidR="00137D11">
        <w:rPr>
          <w:rFonts w:ascii="Times New Roman" w:eastAsiaTheme="minorEastAsia" w:hAnsi="Times New Roman"/>
        </w:rPr>
        <w:t xml:space="preserve"> </w:t>
      </w:r>
      <w:r>
        <w:rPr>
          <w:rFonts w:ascii="Times New Roman" w:eastAsiaTheme="minorEastAsia" w:hAnsi="Times New Roman"/>
        </w:rPr>
        <w:t xml:space="preserve">and the association becomes stronger as the effect of </w:t>
      </w:r>
      <w:r w:rsidR="00137D11" w:rsidRPr="00F229AE">
        <w:rPr>
          <w:rFonts w:ascii="Cambria Math" w:hAnsi="Cambria Math"/>
        </w:rPr>
        <w:t>K</w:t>
      </w:r>
      <w:r w:rsidR="00137D11">
        <w:rPr>
          <w:rFonts w:ascii="Times New Roman" w:eastAsiaTheme="minorEastAsia" w:hAnsi="Times New Roman"/>
        </w:rPr>
        <w:t xml:space="preserve"> </w:t>
      </w:r>
      <w:r>
        <w:rPr>
          <w:rFonts w:ascii="Times New Roman" w:eastAsiaTheme="minorEastAsia" w:hAnsi="Times New Roman"/>
        </w:rPr>
        <w:t xml:space="preserve">on </w:t>
      </w:r>
      <w:r w:rsidR="00137D11">
        <w:rPr>
          <w:rFonts w:ascii="Cambria Math" w:hAnsi="Cambria Math"/>
        </w:rPr>
        <w:t xml:space="preserve">T,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oMath>
      <w:r w:rsidR="00137D11">
        <w:rPr>
          <w:rFonts w:ascii="Cambria Math" w:hAnsi="Cambria Math"/>
        </w:rPr>
        <w:t>,</w:t>
      </w:r>
      <w:r>
        <w:rPr>
          <w:rFonts w:ascii="Times New Roman" w:eastAsiaTheme="minorEastAsia" w:hAnsi="Times New Roman"/>
        </w:rPr>
        <w:t xml:space="preserve"> increases.</w:t>
      </w:r>
    </w:p>
    <w:tbl>
      <w:tblPr>
        <w:tblStyle w:val="Tabellenraster"/>
        <w:tblW w:w="5949" w:type="dxa"/>
        <w:jc w:val="center"/>
        <w:tblLayout w:type="fixed"/>
        <w:tblLook w:val="04A0" w:firstRow="1" w:lastRow="0" w:firstColumn="1" w:lastColumn="0" w:noHBand="0" w:noVBand="1"/>
      </w:tblPr>
      <w:tblGrid>
        <w:gridCol w:w="665"/>
        <w:gridCol w:w="665"/>
        <w:gridCol w:w="665"/>
        <w:gridCol w:w="1828"/>
        <w:gridCol w:w="2126"/>
      </w:tblGrid>
      <w:tr w:rsidR="00A967ED" w:rsidRPr="00124BB1" w14:paraId="08CFA029" w14:textId="77777777" w:rsidTr="00596C3D">
        <w:trPr>
          <w:jc w:val="center"/>
        </w:trPr>
        <w:tc>
          <w:tcPr>
            <w:tcW w:w="665" w:type="dxa"/>
            <w:tcBorders>
              <w:left w:val="single" w:sz="4" w:space="0" w:color="auto"/>
              <w:bottom w:val="thinThickSmallGap" w:sz="24" w:space="0" w:color="auto"/>
              <w:right w:val="single" w:sz="4" w:space="0" w:color="auto"/>
            </w:tcBorders>
            <w:vAlign w:val="center"/>
          </w:tcPr>
          <w:p w14:paraId="009AA6CA" w14:textId="77777777" w:rsidR="00A967ED" w:rsidRPr="00124BB1" w:rsidRDefault="00A967ED" w:rsidP="00596C3D">
            <w:pPr>
              <w:spacing w:line="360" w:lineRule="auto"/>
              <w:rPr>
                <w:rFonts w:ascii="Cambria Math" w:hAnsi="Cambria Math"/>
                <w:b/>
              </w:rPr>
            </w:pPr>
            <m:oMathPara>
              <m:oMath>
                <m:r>
                  <m:rPr>
                    <m:sty m:val="b"/>
                  </m:rPr>
                  <w:rPr>
                    <w:rFonts w:ascii="Cambria Math" w:hAnsi="Cambria Math" w:cs="Arial"/>
                  </w:rPr>
                  <m:t>λ</m:t>
                </m:r>
              </m:oMath>
            </m:oMathPara>
          </w:p>
        </w:tc>
        <w:tc>
          <w:tcPr>
            <w:tcW w:w="665" w:type="dxa"/>
            <w:tcBorders>
              <w:left w:val="single" w:sz="4" w:space="0" w:color="auto"/>
              <w:bottom w:val="thinThickSmallGap" w:sz="24" w:space="0" w:color="auto"/>
              <w:right w:val="single" w:sz="4" w:space="0" w:color="auto"/>
            </w:tcBorders>
            <w:vAlign w:val="center"/>
          </w:tcPr>
          <w:p w14:paraId="47FD43B6" w14:textId="77777777" w:rsidR="00A967ED" w:rsidRPr="00124BB1" w:rsidRDefault="006E2C21" w:rsidP="00596C3D">
            <w:pPr>
              <w:spacing w:line="360" w:lineRule="auto"/>
              <w:rPr>
                <w:rFonts w:ascii="Cambria Math" w:hAnsi="Cambria Math"/>
                <w:b/>
              </w:rPr>
            </w:pPr>
            <m:oMathPara>
              <m:oMath>
                <m:sSub>
                  <m:sSubPr>
                    <m:ctrlPr>
                      <w:rPr>
                        <w:rFonts w:ascii="Cambria Math" w:hAnsi="Cambria Math" w:cs="Arial"/>
                        <w:b/>
                      </w:rPr>
                    </m:ctrlPr>
                  </m:sSubPr>
                  <m:e>
                    <m:r>
                      <m:rPr>
                        <m:sty m:val="bi"/>
                      </m:rPr>
                      <w:rPr>
                        <w:rFonts w:ascii="Cambria Math" w:hAnsi="Cambria Math" w:cs="Arial"/>
                      </w:rPr>
                      <m:t>β</m:t>
                    </m:r>
                  </m:e>
                  <m:sub>
                    <m:r>
                      <m:rPr>
                        <m:sty m:val="bi"/>
                      </m:rPr>
                      <w:rPr>
                        <w:rFonts w:ascii="Cambria Math" w:hAnsi="Cambria Math" w:cs="Arial"/>
                      </w:rPr>
                      <m:t>1</m:t>
                    </m:r>
                  </m:sub>
                </m:sSub>
              </m:oMath>
            </m:oMathPara>
          </w:p>
        </w:tc>
        <w:tc>
          <w:tcPr>
            <w:tcW w:w="665" w:type="dxa"/>
            <w:tcBorders>
              <w:left w:val="single" w:sz="4" w:space="0" w:color="auto"/>
              <w:bottom w:val="thinThickSmallGap" w:sz="24" w:space="0" w:color="auto"/>
              <w:right w:val="single" w:sz="4" w:space="0" w:color="auto"/>
            </w:tcBorders>
            <w:vAlign w:val="center"/>
          </w:tcPr>
          <w:p w14:paraId="5A1B7D06" w14:textId="77777777" w:rsidR="00A967ED" w:rsidRPr="00124BB1" w:rsidRDefault="006E2C21" w:rsidP="00596C3D">
            <w:pPr>
              <w:spacing w:line="360" w:lineRule="auto"/>
              <w:rPr>
                <w:rFonts w:ascii="Cambria Math" w:hAnsi="Cambria Math"/>
                <w:b/>
              </w:rPr>
            </w:pPr>
            <m:oMathPara>
              <m:oMath>
                <m:sSub>
                  <m:sSubPr>
                    <m:ctrlPr>
                      <w:rPr>
                        <w:rFonts w:ascii="Cambria Math" w:hAnsi="Cambria Math" w:cs="Arial"/>
                        <w:b/>
                      </w:rPr>
                    </m:ctrlPr>
                  </m:sSubPr>
                  <m:e>
                    <m:r>
                      <m:rPr>
                        <m:sty m:val="bi"/>
                      </m:rPr>
                      <w:rPr>
                        <w:rFonts w:ascii="Cambria Math" w:hAnsi="Cambria Math" w:cs="Arial"/>
                      </w:rPr>
                      <m:t>β</m:t>
                    </m:r>
                  </m:e>
                  <m:sub>
                    <m:r>
                      <m:rPr>
                        <m:sty m:val="bi"/>
                      </m:rPr>
                      <w:rPr>
                        <w:rFonts w:ascii="Cambria Math" w:hAnsi="Cambria Math" w:cs="Arial"/>
                      </w:rPr>
                      <m:t>2</m:t>
                    </m:r>
                  </m:sub>
                </m:sSub>
              </m:oMath>
            </m:oMathPara>
          </w:p>
        </w:tc>
        <w:tc>
          <w:tcPr>
            <w:tcW w:w="3954" w:type="dxa"/>
            <w:gridSpan w:val="2"/>
            <w:tcBorders>
              <w:left w:val="single" w:sz="4" w:space="0" w:color="auto"/>
              <w:bottom w:val="thinThickSmallGap" w:sz="24" w:space="0" w:color="auto"/>
              <w:right w:val="single" w:sz="4" w:space="0" w:color="auto"/>
            </w:tcBorders>
          </w:tcPr>
          <w:p w14:paraId="6B9847A9" w14:textId="77777777" w:rsidR="00A967ED" w:rsidRPr="001E5F8A" w:rsidRDefault="00A967ED" w:rsidP="00596C3D">
            <w:pPr>
              <w:spacing w:line="360" w:lineRule="auto"/>
              <w:rPr>
                <w:rFonts w:ascii="Cambria Math" w:eastAsia="MS Gothic" w:hAnsi="Cambria Math" w:hint="eastAsia"/>
                <w:b/>
              </w:rPr>
            </w:pPr>
            <m:oMathPara>
              <m:oMath>
                <m:r>
                  <m:rPr>
                    <m:sty m:val="b"/>
                  </m:rPr>
                  <w:rPr>
                    <w:rFonts w:ascii="Cambria Math" w:hAnsi="Cambria Math"/>
                  </w:rPr>
                  <m:t>Proportion of p-values&lt;0.05</m:t>
                </m:r>
              </m:oMath>
            </m:oMathPara>
          </w:p>
          <w:p w14:paraId="4C022198" w14:textId="77777777" w:rsidR="00A967ED" w:rsidRPr="001E5F8A" w:rsidRDefault="00A967ED" w:rsidP="00596C3D">
            <w:pPr>
              <w:spacing w:line="360" w:lineRule="auto"/>
              <w:rPr>
                <w:rFonts w:ascii="Cambria Math" w:eastAsia="MS Gothic" w:hAnsi="Cambria Math" w:hint="eastAsia"/>
                <w:b/>
              </w:rPr>
            </w:pPr>
            <m:oMathPara>
              <m:oMathParaPr>
                <m:jc m:val="center"/>
              </m:oMathParaPr>
              <m:oMath>
                <m:r>
                  <m:rPr>
                    <m:sty m:val="b"/>
                  </m:rPr>
                  <w:rPr>
                    <w:rFonts w:ascii="Cambria Math" w:hAnsi="Cambria Math" w:cs="Arial"/>
                  </w:rPr>
                  <m:t>X=0                        X=1</m:t>
                </m:r>
              </m:oMath>
            </m:oMathPara>
          </w:p>
        </w:tc>
      </w:tr>
      <w:tr w:rsidR="00A967ED" w:rsidRPr="00124BB1" w14:paraId="4095AC09" w14:textId="77777777" w:rsidTr="00596C3D">
        <w:trPr>
          <w:jc w:val="center"/>
        </w:trPr>
        <w:tc>
          <w:tcPr>
            <w:tcW w:w="665" w:type="dxa"/>
            <w:vMerge w:val="restart"/>
            <w:tcBorders>
              <w:top w:val="thinThickSmallGap" w:sz="24" w:space="0" w:color="auto"/>
              <w:left w:val="single" w:sz="4" w:space="0" w:color="auto"/>
              <w:right w:val="single" w:sz="4" w:space="0" w:color="auto"/>
            </w:tcBorders>
            <w:shd w:val="clear" w:color="auto" w:fill="F2F2F2" w:themeFill="background1" w:themeFillShade="F2"/>
            <w:vAlign w:val="center"/>
          </w:tcPr>
          <w:p w14:paraId="203FF381" w14:textId="77777777" w:rsidR="00A967ED" w:rsidRPr="001E5F8A" w:rsidRDefault="00A967ED" w:rsidP="00596C3D">
            <w:pPr>
              <w:spacing w:line="360" w:lineRule="auto"/>
              <w:jc w:val="center"/>
              <w:rPr>
                <w:rFonts w:ascii="Cambria Math" w:hAnsi="Cambria Math"/>
              </w:rPr>
            </w:pPr>
            <m:oMathPara>
              <m:oMath>
                <m:r>
                  <w:rPr>
                    <w:rFonts w:ascii="Cambria Math" w:hAnsi="Cambria Math"/>
                  </w:rPr>
                  <m:t>1.0</m:t>
                </m:r>
              </m:oMath>
            </m:oMathPara>
          </w:p>
        </w:tc>
        <w:tc>
          <w:tcPr>
            <w:tcW w:w="665"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506D4E97" w14:textId="77777777" w:rsidR="00A967ED" w:rsidRPr="001E5F8A" w:rsidRDefault="00A967ED" w:rsidP="00596C3D">
            <w:pPr>
              <w:spacing w:line="360" w:lineRule="auto"/>
              <w:jc w:val="center"/>
              <w:rPr>
                <w:rFonts w:ascii="Cambria Math" w:hAnsi="Cambria Math"/>
              </w:rPr>
            </w:pPr>
            <w:r w:rsidRPr="001E5F8A">
              <w:rPr>
                <w:rFonts w:ascii="Cambria Math" w:hAnsi="Cambria Math"/>
              </w:rPr>
              <w:t>0.2</w:t>
            </w:r>
          </w:p>
        </w:tc>
        <w:tc>
          <w:tcPr>
            <w:tcW w:w="665"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0C6CCF93" w14:textId="77777777" w:rsidR="00A967ED" w:rsidRPr="001E5F8A" w:rsidRDefault="00A967ED" w:rsidP="00596C3D">
            <w:pPr>
              <w:spacing w:line="360" w:lineRule="auto"/>
              <w:jc w:val="center"/>
              <w:rPr>
                <w:rFonts w:ascii="Cambria Math" w:hAnsi="Cambria Math"/>
              </w:rPr>
            </w:pPr>
            <w:r w:rsidRPr="001E5F8A">
              <w:rPr>
                <w:rFonts w:ascii="Cambria Math" w:hAnsi="Cambria Math"/>
              </w:rPr>
              <w:t>0.2</w:t>
            </w:r>
          </w:p>
        </w:tc>
        <w:tc>
          <w:tcPr>
            <w:tcW w:w="1828" w:type="dxa"/>
            <w:tcBorders>
              <w:top w:val="thinThickSmallGap" w:sz="24" w:space="0" w:color="auto"/>
              <w:left w:val="single" w:sz="4" w:space="0" w:color="auto"/>
              <w:right w:val="single" w:sz="4" w:space="0" w:color="auto"/>
            </w:tcBorders>
            <w:shd w:val="clear" w:color="auto" w:fill="F2F2F2" w:themeFill="background1" w:themeFillShade="F2"/>
          </w:tcPr>
          <w:p w14:paraId="4563F047" w14:textId="6943E704" w:rsidR="00A967ED" w:rsidRPr="001E5F8A" w:rsidRDefault="004D7436" w:rsidP="00596C3D">
            <w:pPr>
              <w:spacing w:line="360" w:lineRule="auto"/>
              <w:jc w:val="center"/>
              <w:rPr>
                <w:rFonts w:ascii="Cambria Math" w:hAnsi="Cambria Math"/>
              </w:rPr>
            </w:pPr>
            <w:r>
              <w:rPr>
                <w:rFonts w:ascii="Cambria Math" w:hAnsi="Cambria Math"/>
              </w:rPr>
              <w:t>0.55</w:t>
            </w:r>
          </w:p>
        </w:tc>
        <w:tc>
          <w:tcPr>
            <w:tcW w:w="2126" w:type="dxa"/>
            <w:tcBorders>
              <w:top w:val="thinThickSmallGap" w:sz="24" w:space="0" w:color="auto"/>
              <w:left w:val="single" w:sz="4" w:space="0" w:color="auto"/>
              <w:right w:val="single" w:sz="4" w:space="0" w:color="auto"/>
            </w:tcBorders>
            <w:shd w:val="clear" w:color="auto" w:fill="F2F2F2" w:themeFill="background1" w:themeFillShade="F2"/>
          </w:tcPr>
          <w:p w14:paraId="26059E46" w14:textId="138010D2" w:rsidR="00A967ED" w:rsidRPr="001E5F8A" w:rsidRDefault="004D7436" w:rsidP="00596C3D">
            <w:pPr>
              <w:spacing w:line="360" w:lineRule="auto"/>
              <w:jc w:val="center"/>
              <w:rPr>
                <w:rFonts w:ascii="Cambria Math" w:hAnsi="Cambria Math"/>
              </w:rPr>
            </w:pPr>
            <w:r>
              <w:rPr>
                <w:rFonts w:ascii="Cambria Math" w:hAnsi="Cambria Math"/>
              </w:rPr>
              <w:t>0.13</w:t>
            </w:r>
          </w:p>
        </w:tc>
      </w:tr>
      <w:tr w:rsidR="00A967ED" w:rsidRPr="00124BB1" w14:paraId="606EF075" w14:textId="77777777" w:rsidTr="00596C3D">
        <w:trPr>
          <w:jc w:val="center"/>
        </w:trPr>
        <w:tc>
          <w:tcPr>
            <w:tcW w:w="665" w:type="dxa"/>
            <w:vMerge/>
            <w:tcBorders>
              <w:left w:val="single" w:sz="4" w:space="0" w:color="auto"/>
              <w:right w:val="single" w:sz="4" w:space="0" w:color="auto"/>
            </w:tcBorders>
            <w:shd w:val="clear" w:color="auto" w:fill="F2F2F2" w:themeFill="background1" w:themeFillShade="F2"/>
            <w:vAlign w:val="center"/>
          </w:tcPr>
          <w:p w14:paraId="48F5AF7C" w14:textId="77777777" w:rsidR="00A967ED" w:rsidRPr="001E5F8A" w:rsidRDefault="00A967ED" w:rsidP="00596C3D">
            <w:pPr>
              <w:spacing w:line="360" w:lineRule="auto"/>
              <w:jc w:val="center"/>
              <w:rPr>
                <w:rFonts w:ascii="Cambria Math" w:hAnsi="Cambria Math"/>
              </w:rPr>
            </w:pPr>
          </w:p>
        </w:tc>
        <w:tc>
          <w:tcPr>
            <w:tcW w:w="665" w:type="dxa"/>
            <w:tcBorders>
              <w:left w:val="single" w:sz="4" w:space="0" w:color="auto"/>
              <w:right w:val="single" w:sz="4" w:space="0" w:color="auto"/>
            </w:tcBorders>
            <w:shd w:val="clear" w:color="auto" w:fill="F2F2F2" w:themeFill="background1" w:themeFillShade="F2"/>
            <w:vAlign w:val="center"/>
          </w:tcPr>
          <w:p w14:paraId="1459F633" w14:textId="77777777" w:rsidR="00A967ED" w:rsidRPr="001E5F8A" w:rsidRDefault="00A967ED" w:rsidP="00596C3D">
            <w:pPr>
              <w:spacing w:line="360" w:lineRule="auto"/>
              <w:jc w:val="center"/>
              <w:rPr>
                <w:rFonts w:ascii="Cambria Math" w:hAnsi="Cambria Math"/>
              </w:rPr>
            </w:pPr>
            <w:r w:rsidRPr="001E5F8A">
              <w:rPr>
                <w:rFonts w:ascii="Cambria Math" w:hAnsi="Cambria Math"/>
              </w:rPr>
              <w:t>1.0</w:t>
            </w:r>
          </w:p>
        </w:tc>
        <w:tc>
          <w:tcPr>
            <w:tcW w:w="665" w:type="dxa"/>
            <w:tcBorders>
              <w:left w:val="single" w:sz="4" w:space="0" w:color="auto"/>
              <w:right w:val="single" w:sz="4" w:space="0" w:color="auto"/>
            </w:tcBorders>
            <w:shd w:val="clear" w:color="auto" w:fill="F2F2F2" w:themeFill="background1" w:themeFillShade="F2"/>
            <w:vAlign w:val="center"/>
          </w:tcPr>
          <w:p w14:paraId="5A46C74F" w14:textId="77777777" w:rsidR="00A967ED" w:rsidRPr="001E5F8A" w:rsidRDefault="00A967ED" w:rsidP="00596C3D">
            <w:pPr>
              <w:spacing w:line="360" w:lineRule="auto"/>
              <w:jc w:val="center"/>
              <w:rPr>
                <w:rFonts w:ascii="Cambria Math" w:hAnsi="Cambria Math"/>
              </w:rPr>
            </w:pPr>
            <w:r w:rsidRPr="001E5F8A">
              <w:rPr>
                <w:rFonts w:ascii="Cambria Math" w:hAnsi="Cambria Math"/>
              </w:rPr>
              <w:t>0.2</w:t>
            </w:r>
          </w:p>
        </w:tc>
        <w:tc>
          <w:tcPr>
            <w:tcW w:w="1828" w:type="dxa"/>
            <w:tcBorders>
              <w:left w:val="single" w:sz="4" w:space="0" w:color="auto"/>
              <w:right w:val="single" w:sz="4" w:space="0" w:color="auto"/>
            </w:tcBorders>
            <w:shd w:val="clear" w:color="auto" w:fill="F2F2F2" w:themeFill="background1" w:themeFillShade="F2"/>
          </w:tcPr>
          <w:p w14:paraId="68591829" w14:textId="146E754B" w:rsidR="00A967ED" w:rsidRPr="001E5F8A" w:rsidRDefault="004D7436" w:rsidP="00596C3D">
            <w:pPr>
              <w:spacing w:line="360" w:lineRule="auto"/>
              <w:jc w:val="center"/>
              <w:rPr>
                <w:rFonts w:ascii="Cambria Math" w:hAnsi="Cambria Math"/>
              </w:rPr>
            </w:pPr>
            <w:r>
              <w:rPr>
                <w:rFonts w:ascii="Cambria Math" w:hAnsi="Cambria Math"/>
              </w:rPr>
              <w:t>0.52</w:t>
            </w:r>
          </w:p>
        </w:tc>
        <w:tc>
          <w:tcPr>
            <w:tcW w:w="2126" w:type="dxa"/>
            <w:tcBorders>
              <w:left w:val="single" w:sz="4" w:space="0" w:color="auto"/>
              <w:right w:val="single" w:sz="4" w:space="0" w:color="auto"/>
            </w:tcBorders>
            <w:shd w:val="clear" w:color="auto" w:fill="F2F2F2" w:themeFill="background1" w:themeFillShade="F2"/>
          </w:tcPr>
          <w:p w14:paraId="3D00BD67" w14:textId="33120D13" w:rsidR="00A967ED" w:rsidRPr="001E5F8A" w:rsidRDefault="004D7436" w:rsidP="00596C3D">
            <w:pPr>
              <w:spacing w:line="360" w:lineRule="auto"/>
              <w:jc w:val="center"/>
              <w:rPr>
                <w:rFonts w:ascii="Cambria Math" w:hAnsi="Cambria Math"/>
              </w:rPr>
            </w:pPr>
            <w:r>
              <w:rPr>
                <w:rFonts w:ascii="Cambria Math" w:hAnsi="Cambria Math"/>
              </w:rPr>
              <w:t>0.09</w:t>
            </w:r>
          </w:p>
        </w:tc>
      </w:tr>
      <w:tr w:rsidR="00A967ED" w:rsidRPr="00FA2A82" w14:paraId="25D64D23" w14:textId="77777777" w:rsidTr="00596C3D">
        <w:trPr>
          <w:jc w:val="center"/>
        </w:trPr>
        <w:tc>
          <w:tcPr>
            <w:tcW w:w="665" w:type="dxa"/>
            <w:vMerge/>
            <w:tcBorders>
              <w:left w:val="single" w:sz="4" w:space="0" w:color="auto"/>
              <w:right w:val="single" w:sz="4" w:space="0" w:color="auto"/>
            </w:tcBorders>
            <w:shd w:val="clear" w:color="auto" w:fill="F2F2F2" w:themeFill="background1" w:themeFillShade="F2"/>
            <w:vAlign w:val="center"/>
          </w:tcPr>
          <w:p w14:paraId="1B0BA2C1" w14:textId="77777777" w:rsidR="00A967ED" w:rsidRPr="001E5F8A" w:rsidRDefault="00A967ED" w:rsidP="00596C3D">
            <w:pPr>
              <w:spacing w:line="360" w:lineRule="auto"/>
              <w:jc w:val="center"/>
              <w:rPr>
                <w:rFonts w:ascii="Cambria Math" w:hAnsi="Cambria Math"/>
              </w:rPr>
            </w:pPr>
          </w:p>
        </w:tc>
        <w:tc>
          <w:tcPr>
            <w:tcW w:w="665" w:type="dxa"/>
            <w:tcBorders>
              <w:left w:val="single" w:sz="4" w:space="0" w:color="auto"/>
              <w:right w:val="single" w:sz="4" w:space="0" w:color="auto"/>
            </w:tcBorders>
            <w:shd w:val="clear" w:color="auto" w:fill="F2F2F2" w:themeFill="background1" w:themeFillShade="F2"/>
            <w:vAlign w:val="center"/>
          </w:tcPr>
          <w:p w14:paraId="286F8F52" w14:textId="77777777" w:rsidR="00A967ED" w:rsidRPr="001E5F8A" w:rsidRDefault="00A967ED" w:rsidP="00596C3D">
            <w:pPr>
              <w:spacing w:line="360" w:lineRule="auto"/>
              <w:jc w:val="center"/>
              <w:rPr>
                <w:rFonts w:ascii="Cambria Math" w:hAnsi="Cambria Math"/>
              </w:rPr>
            </w:pPr>
            <w:r w:rsidRPr="001E5F8A">
              <w:rPr>
                <w:rFonts w:ascii="Cambria Math" w:hAnsi="Cambria Math"/>
              </w:rPr>
              <w:t>0.2</w:t>
            </w:r>
          </w:p>
        </w:tc>
        <w:tc>
          <w:tcPr>
            <w:tcW w:w="665" w:type="dxa"/>
            <w:tcBorders>
              <w:left w:val="single" w:sz="4" w:space="0" w:color="auto"/>
              <w:right w:val="single" w:sz="4" w:space="0" w:color="auto"/>
            </w:tcBorders>
            <w:shd w:val="clear" w:color="auto" w:fill="F2F2F2" w:themeFill="background1" w:themeFillShade="F2"/>
            <w:vAlign w:val="center"/>
          </w:tcPr>
          <w:p w14:paraId="5ADA0206" w14:textId="77777777" w:rsidR="00A967ED" w:rsidRPr="001E5F8A" w:rsidRDefault="00A967ED" w:rsidP="00596C3D">
            <w:pPr>
              <w:spacing w:line="360" w:lineRule="auto"/>
              <w:jc w:val="center"/>
              <w:rPr>
                <w:rFonts w:ascii="Cambria Math" w:hAnsi="Cambria Math"/>
              </w:rPr>
            </w:pPr>
            <w:r w:rsidRPr="001E5F8A">
              <w:rPr>
                <w:rFonts w:ascii="Cambria Math" w:hAnsi="Cambria Math"/>
              </w:rPr>
              <w:t>1.0</w:t>
            </w:r>
          </w:p>
        </w:tc>
        <w:tc>
          <w:tcPr>
            <w:tcW w:w="1828" w:type="dxa"/>
            <w:tcBorders>
              <w:left w:val="single" w:sz="4" w:space="0" w:color="auto"/>
              <w:right w:val="single" w:sz="4" w:space="0" w:color="auto"/>
            </w:tcBorders>
            <w:shd w:val="clear" w:color="auto" w:fill="F2F2F2" w:themeFill="background1" w:themeFillShade="F2"/>
          </w:tcPr>
          <w:p w14:paraId="788C73B9" w14:textId="5E91F074" w:rsidR="00A967ED" w:rsidRPr="001E5F8A" w:rsidRDefault="004D7436" w:rsidP="00596C3D">
            <w:pPr>
              <w:spacing w:line="360" w:lineRule="auto"/>
              <w:jc w:val="center"/>
              <w:rPr>
                <w:rFonts w:ascii="Cambria Math" w:hAnsi="Cambria Math"/>
              </w:rPr>
            </w:pPr>
            <w:r>
              <w:rPr>
                <w:rFonts w:ascii="Cambria Math" w:hAnsi="Cambria Math"/>
              </w:rPr>
              <w:t>1</w:t>
            </w:r>
          </w:p>
        </w:tc>
        <w:tc>
          <w:tcPr>
            <w:tcW w:w="2126" w:type="dxa"/>
            <w:tcBorders>
              <w:left w:val="single" w:sz="4" w:space="0" w:color="auto"/>
              <w:right w:val="single" w:sz="4" w:space="0" w:color="auto"/>
            </w:tcBorders>
            <w:shd w:val="clear" w:color="auto" w:fill="F2F2F2" w:themeFill="background1" w:themeFillShade="F2"/>
          </w:tcPr>
          <w:p w14:paraId="3F406E5A" w14:textId="568C6200" w:rsidR="00A967ED" w:rsidRPr="001E5F8A" w:rsidRDefault="004D7436" w:rsidP="00596C3D">
            <w:pPr>
              <w:spacing w:line="360" w:lineRule="auto"/>
              <w:jc w:val="center"/>
              <w:rPr>
                <w:rFonts w:ascii="Cambria Math" w:hAnsi="Cambria Math"/>
              </w:rPr>
            </w:pPr>
            <w:r>
              <w:rPr>
                <w:rFonts w:ascii="Cambria Math" w:hAnsi="Cambria Math"/>
              </w:rPr>
              <w:t>0.76</w:t>
            </w:r>
          </w:p>
        </w:tc>
      </w:tr>
      <w:tr w:rsidR="00A967ED" w:rsidRPr="00124BB1" w14:paraId="43C2D2DC" w14:textId="77777777" w:rsidTr="00596C3D">
        <w:trPr>
          <w:jc w:val="center"/>
        </w:trPr>
        <w:tc>
          <w:tcPr>
            <w:tcW w:w="665" w:type="dxa"/>
            <w:vMerge/>
            <w:tcBorders>
              <w:left w:val="single" w:sz="4" w:space="0" w:color="auto"/>
              <w:right w:val="single" w:sz="4" w:space="0" w:color="auto"/>
            </w:tcBorders>
            <w:shd w:val="clear" w:color="auto" w:fill="F2F2F2" w:themeFill="background1" w:themeFillShade="F2"/>
            <w:vAlign w:val="center"/>
          </w:tcPr>
          <w:p w14:paraId="2959F469" w14:textId="77777777" w:rsidR="00A967ED" w:rsidRPr="001E5F8A" w:rsidRDefault="00A967ED" w:rsidP="00596C3D">
            <w:pPr>
              <w:spacing w:line="360" w:lineRule="auto"/>
              <w:jc w:val="center"/>
              <w:rPr>
                <w:rFonts w:ascii="Cambria Math" w:hAnsi="Cambria Math"/>
              </w:rPr>
            </w:pPr>
          </w:p>
        </w:tc>
        <w:tc>
          <w:tcPr>
            <w:tcW w:w="665" w:type="dxa"/>
            <w:tcBorders>
              <w:left w:val="single" w:sz="4" w:space="0" w:color="auto"/>
              <w:right w:val="single" w:sz="4" w:space="0" w:color="auto"/>
            </w:tcBorders>
            <w:shd w:val="clear" w:color="auto" w:fill="F2F2F2" w:themeFill="background1" w:themeFillShade="F2"/>
            <w:vAlign w:val="center"/>
          </w:tcPr>
          <w:p w14:paraId="7B021890" w14:textId="77777777" w:rsidR="00A967ED" w:rsidRPr="001E5F8A" w:rsidRDefault="00A967ED" w:rsidP="00596C3D">
            <w:pPr>
              <w:spacing w:line="360" w:lineRule="auto"/>
              <w:jc w:val="center"/>
              <w:rPr>
                <w:rFonts w:ascii="Cambria Math" w:hAnsi="Cambria Math"/>
              </w:rPr>
            </w:pPr>
            <w:r w:rsidRPr="001E5F8A">
              <w:rPr>
                <w:rFonts w:ascii="Cambria Math" w:hAnsi="Cambria Math"/>
              </w:rPr>
              <w:t>1.0</w:t>
            </w:r>
          </w:p>
        </w:tc>
        <w:tc>
          <w:tcPr>
            <w:tcW w:w="665" w:type="dxa"/>
            <w:tcBorders>
              <w:left w:val="single" w:sz="4" w:space="0" w:color="auto"/>
              <w:right w:val="single" w:sz="4" w:space="0" w:color="auto"/>
            </w:tcBorders>
            <w:shd w:val="clear" w:color="auto" w:fill="F2F2F2" w:themeFill="background1" w:themeFillShade="F2"/>
            <w:vAlign w:val="center"/>
          </w:tcPr>
          <w:p w14:paraId="1A7543E7" w14:textId="77777777" w:rsidR="00A967ED" w:rsidRPr="001E5F8A" w:rsidRDefault="00A967ED" w:rsidP="00596C3D">
            <w:pPr>
              <w:spacing w:line="360" w:lineRule="auto"/>
              <w:jc w:val="center"/>
              <w:rPr>
                <w:rFonts w:ascii="Cambria Math" w:hAnsi="Cambria Math"/>
              </w:rPr>
            </w:pPr>
            <w:r w:rsidRPr="001E5F8A">
              <w:rPr>
                <w:rFonts w:ascii="Cambria Math" w:hAnsi="Cambria Math"/>
              </w:rPr>
              <w:t>1.0</w:t>
            </w:r>
          </w:p>
        </w:tc>
        <w:tc>
          <w:tcPr>
            <w:tcW w:w="1828" w:type="dxa"/>
            <w:tcBorders>
              <w:left w:val="single" w:sz="4" w:space="0" w:color="auto"/>
              <w:right w:val="single" w:sz="4" w:space="0" w:color="auto"/>
            </w:tcBorders>
            <w:shd w:val="clear" w:color="auto" w:fill="F2F2F2" w:themeFill="background1" w:themeFillShade="F2"/>
          </w:tcPr>
          <w:p w14:paraId="1FBAA480" w14:textId="00FD2AA0" w:rsidR="00A967ED" w:rsidRPr="001E5F8A" w:rsidRDefault="004D7436" w:rsidP="00596C3D">
            <w:pPr>
              <w:spacing w:line="360" w:lineRule="auto"/>
              <w:jc w:val="center"/>
              <w:rPr>
                <w:rFonts w:ascii="Cambria Math" w:hAnsi="Cambria Math"/>
              </w:rPr>
            </w:pPr>
            <w:r>
              <w:rPr>
                <w:rFonts w:ascii="Cambria Math" w:hAnsi="Cambria Math"/>
              </w:rPr>
              <w:t>1</w:t>
            </w:r>
          </w:p>
        </w:tc>
        <w:tc>
          <w:tcPr>
            <w:tcW w:w="2126" w:type="dxa"/>
            <w:tcBorders>
              <w:left w:val="single" w:sz="4" w:space="0" w:color="auto"/>
              <w:right w:val="single" w:sz="4" w:space="0" w:color="auto"/>
            </w:tcBorders>
            <w:shd w:val="clear" w:color="auto" w:fill="F2F2F2" w:themeFill="background1" w:themeFillShade="F2"/>
          </w:tcPr>
          <w:p w14:paraId="56458316" w14:textId="62987A81" w:rsidR="00A967ED" w:rsidRPr="001E5F8A" w:rsidRDefault="004D7436" w:rsidP="00596C3D">
            <w:pPr>
              <w:spacing w:line="360" w:lineRule="auto"/>
              <w:jc w:val="center"/>
              <w:rPr>
                <w:rFonts w:ascii="Cambria Math" w:hAnsi="Cambria Math"/>
              </w:rPr>
            </w:pPr>
            <w:r>
              <w:rPr>
                <w:rFonts w:ascii="Cambria Math" w:hAnsi="Cambria Math"/>
              </w:rPr>
              <w:t>0.44</w:t>
            </w:r>
          </w:p>
        </w:tc>
      </w:tr>
      <w:tr w:rsidR="00A967ED" w:rsidRPr="00124BB1" w14:paraId="104F0A3E" w14:textId="77777777" w:rsidTr="00596C3D">
        <w:trPr>
          <w:jc w:val="center"/>
        </w:trPr>
        <w:tc>
          <w:tcPr>
            <w:tcW w:w="665" w:type="dxa"/>
            <w:vMerge w:val="restart"/>
            <w:tcBorders>
              <w:left w:val="single" w:sz="4" w:space="0" w:color="auto"/>
              <w:right w:val="single" w:sz="4" w:space="0" w:color="auto"/>
            </w:tcBorders>
            <w:shd w:val="clear" w:color="auto" w:fill="FFFFFF" w:themeFill="background1"/>
            <w:vAlign w:val="center"/>
          </w:tcPr>
          <w:p w14:paraId="24202308" w14:textId="77777777" w:rsidR="00A967ED" w:rsidRPr="001E5F8A" w:rsidRDefault="00A967ED" w:rsidP="00596C3D">
            <w:pPr>
              <w:spacing w:line="360" w:lineRule="auto"/>
              <w:jc w:val="center"/>
              <w:rPr>
                <w:rFonts w:ascii="Cambria Math" w:hAnsi="Cambria Math"/>
              </w:rPr>
            </w:pPr>
            <m:oMathPara>
              <m:oMath>
                <m:r>
                  <w:rPr>
                    <w:rFonts w:ascii="Cambria Math" w:hAnsi="Cambria Math"/>
                  </w:rPr>
                  <m:t>1.5</m:t>
                </m:r>
              </m:oMath>
            </m:oMathPara>
          </w:p>
        </w:tc>
        <w:tc>
          <w:tcPr>
            <w:tcW w:w="665" w:type="dxa"/>
            <w:tcBorders>
              <w:left w:val="single" w:sz="4" w:space="0" w:color="auto"/>
              <w:right w:val="single" w:sz="4" w:space="0" w:color="auto"/>
            </w:tcBorders>
            <w:shd w:val="clear" w:color="auto" w:fill="FFFFFF" w:themeFill="background1"/>
            <w:vAlign w:val="center"/>
          </w:tcPr>
          <w:p w14:paraId="7FECACF7" w14:textId="77777777" w:rsidR="00A967ED" w:rsidRPr="001E5F8A" w:rsidRDefault="00A967ED" w:rsidP="00596C3D">
            <w:pPr>
              <w:spacing w:line="360" w:lineRule="auto"/>
              <w:jc w:val="center"/>
              <w:rPr>
                <w:rFonts w:ascii="Cambria Math" w:hAnsi="Cambria Math"/>
              </w:rPr>
            </w:pPr>
            <w:r w:rsidRPr="001E5F8A">
              <w:rPr>
                <w:rFonts w:ascii="Cambria Math" w:hAnsi="Cambria Math"/>
              </w:rPr>
              <w:t>0.2</w:t>
            </w:r>
          </w:p>
        </w:tc>
        <w:tc>
          <w:tcPr>
            <w:tcW w:w="665" w:type="dxa"/>
            <w:tcBorders>
              <w:left w:val="single" w:sz="4" w:space="0" w:color="auto"/>
              <w:right w:val="single" w:sz="4" w:space="0" w:color="auto"/>
            </w:tcBorders>
            <w:shd w:val="clear" w:color="auto" w:fill="FFFFFF" w:themeFill="background1"/>
            <w:vAlign w:val="center"/>
          </w:tcPr>
          <w:p w14:paraId="35B46F60" w14:textId="77777777" w:rsidR="00A967ED" w:rsidRPr="001E5F8A" w:rsidRDefault="00A967ED" w:rsidP="00596C3D">
            <w:pPr>
              <w:spacing w:line="360" w:lineRule="auto"/>
              <w:jc w:val="center"/>
              <w:rPr>
                <w:rFonts w:ascii="Cambria Math" w:hAnsi="Cambria Math"/>
              </w:rPr>
            </w:pPr>
            <w:r w:rsidRPr="001E5F8A">
              <w:rPr>
                <w:rFonts w:ascii="Cambria Math" w:hAnsi="Cambria Math"/>
              </w:rPr>
              <w:t>0.2</w:t>
            </w:r>
          </w:p>
        </w:tc>
        <w:tc>
          <w:tcPr>
            <w:tcW w:w="1828" w:type="dxa"/>
            <w:tcBorders>
              <w:left w:val="single" w:sz="4" w:space="0" w:color="auto"/>
              <w:right w:val="single" w:sz="4" w:space="0" w:color="auto"/>
            </w:tcBorders>
            <w:shd w:val="clear" w:color="auto" w:fill="FFFFFF" w:themeFill="background1"/>
          </w:tcPr>
          <w:p w14:paraId="6621823A" w14:textId="63648E91" w:rsidR="00A967ED" w:rsidRPr="001E5F8A" w:rsidRDefault="004D7436" w:rsidP="00596C3D">
            <w:pPr>
              <w:spacing w:line="360" w:lineRule="auto"/>
              <w:jc w:val="center"/>
              <w:rPr>
                <w:rFonts w:ascii="Cambria Math" w:hAnsi="Cambria Math"/>
              </w:rPr>
            </w:pPr>
            <w:r>
              <w:rPr>
                <w:rFonts w:ascii="Cambria Math" w:hAnsi="Cambria Math"/>
              </w:rPr>
              <w:t>0.39</w:t>
            </w:r>
          </w:p>
        </w:tc>
        <w:tc>
          <w:tcPr>
            <w:tcW w:w="2126" w:type="dxa"/>
            <w:tcBorders>
              <w:left w:val="single" w:sz="4" w:space="0" w:color="auto"/>
              <w:right w:val="single" w:sz="4" w:space="0" w:color="auto"/>
            </w:tcBorders>
            <w:shd w:val="clear" w:color="auto" w:fill="FFFFFF" w:themeFill="background1"/>
          </w:tcPr>
          <w:p w14:paraId="2E8DC86F" w14:textId="0C4D9FCE" w:rsidR="00A967ED" w:rsidRPr="001E5F8A" w:rsidRDefault="004D7436" w:rsidP="00596C3D">
            <w:pPr>
              <w:spacing w:line="360" w:lineRule="auto"/>
              <w:jc w:val="center"/>
              <w:rPr>
                <w:rFonts w:ascii="Cambria Math" w:hAnsi="Cambria Math"/>
              </w:rPr>
            </w:pPr>
            <w:r>
              <w:rPr>
                <w:rFonts w:ascii="Cambria Math" w:hAnsi="Cambria Math"/>
              </w:rPr>
              <w:t>0.12</w:t>
            </w:r>
          </w:p>
        </w:tc>
      </w:tr>
      <w:tr w:rsidR="00A967ED" w:rsidRPr="00124BB1" w14:paraId="78B5FAE7" w14:textId="77777777" w:rsidTr="00596C3D">
        <w:trPr>
          <w:jc w:val="center"/>
        </w:trPr>
        <w:tc>
          <w:tcPr>
            <w:tcW w:w="665" w:type="dxa"/>
            <w:vMerge/>
            <w:tcBorders>
              <w:left w:val="single" w:sz="4" w:space="0" w:color="auto"/>
              <w:right w:val="single" w:sz="4" w:space="0" w:color="auto"/>
            </w:tcBorders>
            <w:shd w:val="clear" w:color="auto" w:fill="FFFFFF" w:themeFill="background1"/>
            <w:vAlign w:val="center"/>
          </w:tcPr>
          <w:p w14:paraId="43489DAD" w14:textId="77777777" w:rsidR="00A967ED" w:rsidRPr="001E5F8A" w:rsidRDefault="00A967ED" w:rsidP="00596C3D">
            <w:pPr>
              <w:spacing w:line="360" w:lineRule="auto"/>
              <w:jc w:val="center"/>
              <w:rPr>
                <w:rFonts w:ascii="Cambria Math" w:hAnsi="Cambria Math"/>
              </w:rPr>
            </w:pPr>
          </w:p>
        </w:tc>
        <w:tc>
          <w:tcPr>
            <w:tcW w:w="665" w:type="dxa"/>
            <w:tcBorders>
              <w:left w:val="single" w:sz="4" w:space="0" w:color="auto"/>
              <w:right w:val="single" w:sz="4" w:space="0" w:color="auto"/>
            </w:tcBorders>
            <w:shd w:val="clear" w:color="auto" w:fill="FFFFFF" w:themeFill="background1"/>
            <w:vAlign w:val="center"/>
          </w:tcPr>
          <w:p w14:paraId="53D5D5AE" w14:textId="77777777" w:rsidR="00A967ED" w:rsidRPr="001E5F8A" w:rsidRDefault="00A967ED" w:rsidP="00596C3D">
            <w:pPr>
              <w:spacing w:line="360" w:lineRule="auto"/>
              <w:jc w:val="center"/>
              <w:rPr>
                <w:rFonts w:ascii="Cambria Math" w:hAnsi="Cambria Math"/>
              </w:rPr>
            </w:pPr>
            <w:r w:rsidRPr="001E5F8A">
              <w:rPr>
                <w:rFonts w:ascii="Cambria Math" w:hAnsi="Cambria Math"/>
              </w:rPr>
              <w:t>1.0</w:t>
            </w:r>
          </w:p>
        </w:tc>
        <w:tc>
          <w:tcPr>
            <w:tcW w:w="665" w:type="dxa"/>
            <w:tcBorders>
              <w:left w:val="single" w:sz="4" w:space="0" w:color="auto"/>
              <w:right w:val="single" w:sz="4" w:space="0" w:color="auto"/>
            </w:tcBorders>
            <w:shd w:val="clear" w:color="auto" w:fill="FFFFFF" w:themeFill="background1"/>
            <w:vAlign w:val="center"/>
          </w:tcPr>
          <w:p w14:paraId="4D735A43" w14:textId="77777777" w:rsidR="00A967ED" w:rsidRPr="001E5F8A" w:rsidRDefault="00A967ED" w:rsidP="00596C3D">
            <w:pPr>
              <w:spacing w:line="360" w:lineRule="auto"/>
              <w:jc w:val="center"/>
              <w:rPr>
                <w:rFonts w:ascii="Cambria Math" w:hAnsi="Cambria Math"/>
              </w:rPr>
            </w:pPr>
            <w:r w:rsidRPr="001E5F8A">
              <w:rPr>
                <w:rFonts w:ascii="Cambria Math" w:hAnsi="Cambria Math"/>
              </w:rPr>
              <w:t>0.2</w:t>
            </w:r>
          </w:p>
        </w:tc>
        <w:tc>
          <w:tcPr>
            <w:tcW w:w="1828" w:type="dxa"/>
            <w:tcBorders>
              <w:left w:val="single" w:sz="4" w:space="0" w:color="auto"/>
              <w:right w:val="single" w:sz="4" w:space="0" w:color="auto"/>
            </w:tcBorders>
            <w:shd w:val="clear" w:color="auto" w:fill="FFFFFF" w:themeFill="background1"/>
          </w:tcPr>
          <w:p w14:paraId="5D5AA550" w14:textId="52ED4A8E" w:rsidR="00A967ED" w:rsidRPr="001E5F8A" w:rsidRDefault="004D7436" w:rsidP="00596C3D">
            <w:pPr>
              <w:spacing w:line="360" w:lineRule="auto"/>
              <w:jc w:val="center"/>
              <w:rPr>
                <w:rFonts w:ascii="Cambria Math" w:hAnsi="Cambria Math"/>
              </w:rPr>
            </w:pPr>
            <w:r>
              <w:rPr>
                <w:rFonts w:ascii="Cambria Math" w:hAnsi="Cambria Math"/>
              </w:rPr>
              <w:t>0.36</w:t>
            </w:r>
          </w:p>
        </w:tc>
        <w:tc>
          <w:tcPr>
            <w:tcW w:w="2126" w:type="dxa"/>
            <w:tcBorders>
              <w:left w:val="single" w:sz="4" w:space="0" w:color="auto"/>
              <w:right w:val="single" w:sz="4" w:space="0" w:color="auto"/>
            </w:tcBorders>
            <w:shd w:val="clear" w:color="auto" w:fill="FFFFFF" w:themeFill="background1"/>
          </w:tcPr>
          <w:p w14:paraId="7984DA41" w14:textId="0EA0A545" w:rsidR="00A967ED" w:rsidRPr="001E5F8A" w:rsidRDefault="004D7436" w:rsidP="00596C3D">
            <w:pPr>
              <w:spacing w:line="360" w:lineRule="auto"/>
              <w:jc w:val="center"/>
              <w:rPr>
                <w:rFonts w:ascii="Cambria Math" w:hAnsi="Cambria Math"/>
              </w:rPr>
            </w:pPr>
            <w:r>
              <w:rPr>
                <w:rFonts w:ascii="Cambria Math" w:hAnsi="Cambria Math"/>
              </w:rPr>
              <w:t>0.09</w:t>
            </w:r>
          </w:p>
        </w:tc>
      </w:tr>
      <w:tr w:rsidR="00A967ED" w:rsidRPr="00124BB1" w14:paraId="6658C4FE" w14:textId="77777777" w:rsidTr="00596C3D">
        <w:trPr>
          <w:jc w:val="center"/>
        </w:trPr>
        <w:tc>
          <w:tcPr>
            <w:tcW w:w="665" w:type="dxa"/>
            <w:vMerge/>
            <w:tcBorders>
              <w:left w:val="single" w:sz="4" w:space="0" w:color="auto"/>
              <w:right w:val="single" w:sz="4" w:space="0" w:color="auto"/>
            </w:tcBorders>
            <w:shd w:val="clear" w:color="auto" w:fill="FFFFFF" w:themeFill="background1"/>
            <w:vAlign w:val="center"/>
          </w:tcPr>
          <w:p w14:paraId="78676387" w14:textId="77777777" w:rsidR="00A967ED" w:rsidRPr="001E5F8A" w:rsidRDefault="00A967ED" w:rsidP="00596C3D">
            <w:pPr>
              <w:spacing w:line="360" w:lineRule="auto"/>
              <w:jc w:val="center"/>
              <w:rPr>
                <w:rFonts w:ascii="Cambria Math" w:hAnsi="Cambria Math"/>
              </w:rPr>
            </w:pPr>
          </w:p>
        </w:tc>
        <w:tc>
          <w:tcPr>
            <w:tcW w:w="665" w:type="dxa"/>
            <w:tcBorders>
              <w:left w:val="single" w:sz="4" w:space="0" w:color="auto"/>
              <w:right w:val="single" w:sz="4" w:space="0" w:color="auto"/>
            </w:tcBorders>
            <w:shd w:val="clear" w:color="auto" w:fill="FFFFFF" w:themeFill="background1"/>
            <w:vAlign w:val="center"/>
          </w:tcPr>
          <w:p w14:paraId="31623CBD" w14:textId="77777777" w:rsidR="00A967ED" w:rsidRPr="001E5F8A" w:rsidRDefault="00A967ED" w:rsidP="00596C3D">
            <w:pPr>
              <w:spacing w:line="360" w:lineRule="auto"/>
              <w:jc w:val="center"/>
              <w:rPr>
                <w:rFonts w:ascii="Cambria Math" w:hAnsi="Cambria Math"/>
              </w:rPr>
            </w:pPr>
            <m:oMathPara>
              <m:oMath>
                <m:r>
                  <w:rPr>
                    <w:rFonts w:ascii="Cambria Math" w:hAnsi="Cambria Math"/>
                  </w:rPr>
                  <m:t>0.2</m:t>
                </m:r>
              </m:oMath>
            </m:oMathPara>
          </w:p>
        </w:tc>
        <w:tc>
          <w:tcPr>
            <w:tcW w:w="665" w:type="dxa"/>
            <w:tcBorders>
              <w:left w:val="single" w:sz="4" w:space="0" w:color="auto"/>
              <w:right w:val="single" w:sz="4" w:space="0" w:color="auto"/>
            </w:tcBorders>
            <w:shd w:val="clear" w:color="auto" w:fill="FFFFFF" w:themeFill="background1"/>
            <w:vAlign w:val="center"/>
          </w:tcPr>
          <w:p w14:paraId="20C0DA88" w14:textId="77777777" w:rsidR="00A967ED" w:rsidRPr="001E5F8A" w:rsidRDefault="00A967ED" w:rsidP="00596C3D">
            <w:pPr>
              <w:spacing w:line="360" w:lineRule="auto"/>
              <w:jc w:val="center"/>
              <w:rPr>
                <w:rFonts w:ascii="Cambria Math" w:hAnsi="Cambria Math"/>
              </w:rPr>
            </w:pPr>
            <m:oMathPara>
              <m:oMath>
                <m:r>
                  <w:rPr>
                    <w:rFonts w:ascii="Cambria Math" w:hAnsi="Cambria Math"/>
                  </w:rPr>
                  <m:t>1.0</m:t>
                </m:r>
              </m:oMath>
            </m:oMathPara>
          </w:p>
        </w:tc>
        <w:tc>
          <w:tcPr>
            <w:tcW w:w="1828" w:type="dxa"/>
            <w:tcBorders>
              <w:left w:val="single" w:sz="4" w:space="0" w:color="auto"/>
              <w:right w:val="single" w:sz="4" w:space="0" w:color="auto"/>
            </w:tcBorders>
            <w:shd w:val="clear" w:color="auto" w:fill="FFFFFF" w:themeFill="background1"/>
          </w:tcPr>
          <w:p w14:paraId="218C4BE8" w14:textId="6FAA4492" w:rsidR="00A967ED" w:rsidRPr="001E5F8A" w:rsidRDefault="004D7436" w:rsidP="00596C3D">
            <w:pPr>
              <w:spacing w:line="360" w:lineRule="auto"/>
              <w:jc w:val="center"/>
              <w:rPr>
                <w:rFonts w:ascii="Cambria Math" w:hAnsi="Cambria Math"/>
                <w:color w:val="FF0000"/>
              </w:rPr>
            </w:pPr>
            <w:r>
              <w:rPr>
                <w:rFonts w:ascii="Cambria Math" w:hAnsi="Cambria Math"/>
              </w:rPr>
              <w:t>1</w:t>
            </w:r>
          </w:p>
        </w:tc>
        <w:tc>
          <w:tcPr>
            <w:tcW w:w="2126" w:type="dxa"/>
            <w:tcBorders>
              <w:left w:val="single" w:sz="4" w:space="0" w:color="auto"/>
              <w:right w:val="single" w:sz="4" w:space="0" w:color="auto"/>
            </w:tcBorders>
            <w:shd w:val="clear" w:color="auto" w:fill="FFFFFF" w:themeFill="background1"/>
          </w:tcPr>
          <w:p w14:paraId="1E48B51C" w14:textId="43F10BF4" w:rsidR="00A967ED" w:rsidRPr="001E5F8A" w:rsidRDefault="004D7436" w:rsidP="00596C3D">
            <w:pPr>
              <w:spacing w:line="360" w:lineRule="auto"/>
              <w:jc w:val="center"/>
              <w:rPr>
                <w:rFonts w:ascii="Cambria Math" w:hAnsi="Cambria Math"/>
                <w:color w:val="FF0000"/>
              </w:rPr>
            </w:pPr>
            <w:r>
              <w:rPr>
                <w:rFonts w:ascii="Cambria Math" w:hAnsi="Cambria Math"/>
              </w:rPr>
              <w:t>0.85</w:t>
            </w:r>
          </w:p>
        </w:tc>
      </w:tr>
      <w:tr w:rsidR="00A967ED" w:rsidRPr="00124BB1" w14:paraId="4C928D28" w14:textId="77777777" w:rsidTr="00596C3D">
        <w:trPr>
          <w:jc w:val="center"/>
        </w:trPr>
        <w:tc>
          <w:tcPr>
            <w:tcW w:w="665" w:type="dxa"/>
            <w:vMerge/>
            <w:tcBorders>
              <w:left w:val="single" w:sz="4" w:space="0" w:color="auto"/>
              <w:right w:val="single" w:sz="4" w:space="0" w:color="auto"/>
            </w:tcBorders>
            <w:shd w:val="clear" w:color="auto" w:fill="FFFFFF" w:themeFill="background1"/>
            <w:vAlign w:val="center"/>
          </w:tcPr>
          <w:p w14:paraId="768A2B99" w14:textId="77777777" w:rsidR="00A967ED" w:rsidRPr="001E5F8A" w:rsidRDefault="00A967ED" w:rsidP="00596C3D">
            <w:pPr>
              <w:spacing w:line="360" w:lineRule="auto"/>
              <w:jc w:val="center"/>
              <w:rPr>
                <w:rFonts w:ascii="Cambria Math" w:hAnsi="Cambria Math"/>
              </w:rPr>
            </w:pPr>
          </w:p>
        </w:tc>
        <w:tc>
          <w:tcPr>
            <w:tcW w:w="665" w:type="dxa"/>
            <w:tcBorders>
              <w:left w:val="single" w:sz="4" w:space="0" w:color="auto"/>
              <w:right w:val="single" w:sz="4" w:space="0" w:color="auto"/>
            </w:tcBorders>
            <w:shd w:val="clear" w:color="auto" w:fill="FFFFFF" w:themeFill="background1"/>
            <w:vAlign w:val="center"/>
          </w:tcPr>
          <w:p w14:paraId="2DB778EE" w14:textId="77777777" w:rsidR="00A967ED" w:rsidRPr="001E5F8A" w:rsidRDefault="00A967ED" w:rsidP="00596C3D">
            <w:pPr>
              <w:spacing w:line="360" w:lineRule="auto"/>
              <w:jc w:val="center"/>
              <w:rPr>
                <w:rFonts w:ascii="Cambria Math" w:hAnsi="Cambria Math"/>
              </w:rPr>
            </w:pPr>
            <m:oMathPara>
              <m:oMath>
                <m:r>
                  <w:rPr>
                    <w:rFonts w:ascii="Cambria Math" w:hAnsi="Cambria Math"/>
                  </w:rPr>
                  <m:t>1.0</m:t>
                </m:r>
              </m:oMath>
            </m:oMathPara>
          </w:p>
        </w:tc>
        <w:tc>
          <w:tcPr>
            <w:tcW w:w="665" w:type="dxa"/>
            <w:tcBorders>
              <w:left w:val="single" w:sz="4" w:space="0" w:color="auto"/>
              <w:right w:val="single" w:sz="4" w:space="0" w:color="auto"/>
            </w:tcBorders>
            <w:shd w:val="clear" w:color="auto" w:fill="FFFFFF" w:themeFill="background1"/>
            <w:vAlign w:val="center"/>
          </w:tcPr>
          <w:p w14:paraId="72A70F1C" w14:textId="77777777" w:rsidR="00A967ED" w:rsidRPr="001E5F8A" w:rsidRDefault="00A967ED" w:rsidP="00596C3D">
            <w:pPr>
              <w:spacing w:line="360" w:lineRule="auto"/>
              <w:jc w:val="center"/>
              <w:rPr>
                <w:rFonts w:ascii="Cambria Math" w:hAnsi="Cambria Math"/>
              </w:rPr>
            </w:pPr>
            <m:oMathPara>
              <m:oMath>
                <m:r>
                  <w:rPr>
                    <w:rFonts w:ascii="Cambria Math" w:hAnsi="Cambria Math"/>
                  </w:rPr>
                  <m:t>1.0</m:t>
                </m:r>
              </m:oMath>
            </m:oMathPara>
          </w:p>
        </w:tc>
        <w:tc>
          <w:tcPr>
            <w:tcW w:w="1828" w:type="dxa"/>
            <w:tcBorders>
              <w:left w:val="single" w:sz="4" w:space="0" w:color="auto"/>
              <w:right w:val="single" w:sz="4" w:space="0" w:color="auto"/>
            </w:tcBorders>
            <w:shd w:val="clear" w:color="auto" w:fill="FFFFFF" w:themeFill="background1"/>
          </w:tcPr>
          <w:p w14:paraId="0DFB9E69" w14:textId="3EF60539" w:rsidR="00A967ED" w:rsidRPr="001E5F8A" w:rsidRDefault="004D7436" w:rsidP="00596C3D">
            <w:pPr>
              <w:spacing w:line="360" w:lineRule="auto"/>
              <w:jc w:val="center"/>
              <w:rPr>
                <w:rFonts w:ascii="Cambria Math" w:hAnsi="Cambria Math"/>
                <w:color w:val="FF0000"/>
              </w:rPr>
            </w:pPr>
            <w:r>
              <w:rPr>
                <w:rFonts w:ascii="Cambria Math" w:hAnsi="Cambria Math"/>
              </w:rPr>
              <w:t>1</w:t>
            </w:r>
          </w:p>
        </w:tc>
        <w:tc>
          <w:tcPr>
            <w:tcW w:w="2126" w:type="dxa"/>
            <w:tcBorders>
              <w:left w:val="single" w:sz="4" w:space="0" w:color="auto"/>
              <w:right w:val="single" w:sz="4" w:space="0" w:color="auto"/>
            </w:tcBorders>
            <w:shd w:val="clear" w:color="auto" w:fill="FFFFFF" w:themeFill="background1"/>
          </w:tcPr>
          <w:p w14:paraId="08F8D1BA" w14:textId="116458D9" w:rsidR="00A967ED" w:rsidRPr="001E5F8A" w:rsidRDefault="004D7436" w:rsidP="00596C3D">
            <w:pPr>
              <w:spacing w:line="360" w:lineRule="auto"/>
              <w:jc w:val="center"/>
              <w:rPr>
                <w:rFonts w:ascii="Cambria Math" w:hAnsi="Cambria Math"/>
                <w:color w:val="FF0000"/>
              </w:rPr>
            </w:pPr>
            <w:r>
              <w:rPr>
                <w:rFonts w:ascii="Cambria Math" w:hAnsi="Cambria Math"/>
              </w:rPr>
              <w:t>0.63</w:t>
            </w:r>
          </w:p>
        </w:tc>
      </w:tr>
    </w:tbl>
    <w:p w14:paraId="447A5529" w14:textId="44E6E612" w:rsidR="00A967ED" w:rsidRPr="00A967ED" w:rsidRDefault="00A967ED" w:rsidP="00682DF4">
      <w:pPr>
        <w:spacing w:before="240" w:after="240" w:line="480" w:lineRule="auto"/>
        <w:jc w:val="both"/>
        <w:rPr>
          <w:rFonts w:cs="Arial"/>
          <w:color w:val="4F81BD" w:themeColor="accent1"/>
          <w:sz w:val="20"/>
          <w:szCs w:val="20"/>
        </w:rPr>
        <w:sectPr w:rsidR="00A967ED" w:rsidRPr="00A967ED" w:rsidSect="00A967ED">
          <w:type w:val="nextColumn"/>
          <w:pgSz w:w="12240" w:h="15840" w:code="1"/>
          <w:pgMar w:top="1134" w:right="1134" w:bottom="1134" w:left="1134" w:header="709" w:footer="709" w:gutter="0"/>
          <w:cols w:space="708"/>
          <w:docGrid w:linePitch="360"/>
        </w:sectPr>
      </w:pPr>
      <w:r w:rsidRPr="00A967ED">
        <w:rPr>
          <w:rFonts w:cs="Arial"/>
          <w:color w:val="4F81BD" w:themeColor="accent1"/>
          <w:sz w:val="20"/>
          <w:szCs w:val="20"/>
        </w:rPr>
        <w:t>P</w:t>
      </w:r>
      <w:r w:rsidRPr="00A967ED">
        <w:rPr>
          <w:color w:val="4F81BD" w:themeColor="accent1"/>
          <w:sz w:val="20"/>
          <w:szCs w:val="20"/>
        </w:rPr>
        <w:t>roportion of rejected null hypothesis that there is no association between the intermediate phenotype and the adjusted target time-to-event phenotype. The proportions are reported for each stratum of X, e.g. for X=0 and X=1.</w:t>
      </w:r>
    </w:p>
    <w:p w14:paraId="5761C2AA" w14:textId="7E65E45E" w:rsidR="00A34F55" w:rsidRPr="00E84490" w:rsidRDefault="00E16279" w:rsidP="00E84490">
      <w:pPr>
        <w:spacing w:line="480" w:lineRule="auto"/>
        <w:jc w:val="both"/>
        <w:rPr>
          <w:rFonts w:ascii="Times New Roman" w:hAnsi="Times New Roman"/>
        </w:rPr>
      </w:pPr>
      <w:r>
        <w:rPr>
          <w:rFonts w:ascii="Times New Roman" w:eastAsiaTheme="minorEastAsia" w:hAnsi="Times New Roman"/>
        </w:rPr>
        <w:lastRenderedPageBreak/>
        <w:t>C</w:t>
      </w:r>
      <w:r w:rsidR="00A34F55">
        <w:rPr>
          <w:rFonts w:ascii="Times New Roman" w:eastAsiaTheme="minorEastAsia" w:hAnsi="Times New Roman"/>
        </w:rPr>
        <w:t xml:space="preserve">ontrary </w:t>
      </w:r>
      <w:r>
        <w:rPr>
          <w:rFonts w:ascii="Times New Roman" w:eastAsiaTheme="minorEastAsia" w:hAnsi="Times New Roman"/>
        </w:rPr>
        <w:t>to</w:t>
      </w:r>
      <w:r w:rsidR="00A34F55">
        <w:rPr>
          <w:rFonts w:ascii="Times New Roman" w:eastAsiaTheme="minorEastAsia" w:hAnsi="Times New Roman"/>
        </w:rPr>
        <w:t xml:space="preserve"> what is proposed in Lipman et al.</w:t>
      </w:r>
      <w:r w:rsidR="005B7A0F">
        <w:rPr>
          <w:rFonts w:ascii="Times New Roman" w:eastAsiaTheme="minorEastAsia" w:hAnsi="Times New Roman"/>
        </w:rPr>
        <w:t xml:space="preserve"> </w:t>
      </w:r>
      <w:r w:rsidR="005B7A0F">
        <w:rPr>
          <w:rFonts w:ascii="Times New Roman" w:hAnsi="Times New Roman"/>
        </w:rPr>
        <w:t>(2011)</w:t>
      </w:r>
      <w:r w:rsidR="00A34F55">
        <w:rPr>
          <w:rFonts w:ascii="Times New Roman" w:eastAsiaTheme="minorEastAsia" w:hAnsi="Times New Roman"/>
        </w:rPr>
        <w:t xml:space="preserve">, we showed </w:t>
      </w:r>
      <w:r>
        <w:rPr>
          <w:rFonts w:ascii="Times New Roman" w:eastAsiaTheme="minorEastAsia" w:hAnsi="Times New Roman"/>
        </w:rPr>
        <w:t xml:space="preserve">here </w:t>
      </w:r>
      <w:r w:rsidR="00A34F55">
        <w:rPr>
          <w:rFonts w:ascii="Times New Roman" w:eastAsiaTheme="minorEastAsia" w:hAnsi="Times New Roman"/>
        </w:rPr>
        <w:t xml:space="preserve">that the effect of the intermediate phenotype is not removed from the adjusted target time-to-event phenotype. Hence, the direct </w:t>
      </w:r>
      <w:r>
        <w:rPr>
          <w:rFonts w:ascii="Times New Roman" w:eastAsiaTheme="minorEastAsia" w:hAnsi="Times New Roman"/>
        </w:rPr>
        <w:t xml:space="preserve">genetic </w:t>
      </w:r>
      <w:r w:rsidR="00A34F55">
        <w:rPr>
          <w:rFonts w:ascii="Times New Roman" w:eastAsiaTheme="minorEastAsia" w:hAnsi="Times New Roman"/>
        </w:rPr>
        <w:t>effect on</w:t>
      </w:r>
      <w:r>
        <w:rPr>
          <w:rFonts w:ascii="Times New Roman" w:eastAsiaTheme="minorEastAsia" w:hAnsi="Times New Roman"/>
        </w:rPr>
        <w:t xml:space="preserve"> the</w:t>
      </w:r>
      <w:r w:rsidR="00A34F55">
        <w:rPr>
          <w:rFonts w:ascii="Times New Roman" w:eastAsiaTheme="minorEastAsia" w:hAnsi="Times New Roman"/>
        </w:rPr>
        <w:t xml:space="preserve"> target time-to-event phenotype cannot be estimated using the proposed approach under the causal directed acyclic graph. In addition, there is no discussion on whether </w:t>
      </w:r>
      <m:oMath>
        <m:acc>
          <m:accPr>
            <m:chr m:val="̃"/>
            <m:ctrlPr>
              <w:rPr>
                <w:rFonts w:ascii="Cambria Math" w:hAnsi="Cambria Math"/>
                <w:i/>
              </w:rPr>
            </m:ctrlPr>
          </m:accPr>
          <m:e>
            <m:r>
              <w:rPr>
                <w:rFonts w:ascii="Cambria Math" w:hAnsi="Cambria Math"/>
              </w:rPr>
              <m:t>T</m:t>
            </m:r>
          </m:e>
        </m:acc>
      </m:oMath>
      <w:r w:rsidR="00A34F55">
        <w:rPr>
          <w:rFonts w:ascii="Times New Roman" w:eastAsiaTheme="minorEastAsia" w:hAnsi="Times New Roman"/>
        </w:rPr>
        <w:t xml:space="preserve"> is adjusted for censoring and how a standard linear regression model without considering censoring (as in equation (5) in Lipman et al.</w:t>
      </w:r>
      <w:r w:rsidR="005B7A0F">
        <w:rPr>
          <w:rFonts w:ascii="Times New Roman" w:eastAsiaTheme="minorEastAsia" w:hAnsi="Times New Roman"/>
        </w:rPr>
        <w:t>, 2011</w:t>
      </w:r>
      <w:r w:rsidR="00A34F55">
        <w:rPr>
          <w:rFonts w:ascii="Times New Roman" w:eastAsiaTheme="minorEastAsia" w:hAnsi="Times New Roman"/>
        </w:rPr>
        <w:t xml:space="preserve">) could be used to estimate the direct effect of </w:t>
      </w:r>
      <w:r w:rsidR="00B466C4">
        <w:rPr>
          <w:rFonts w:ascii="Times New Roman" w:eastAsiaTheme="minorEastAsia" w:hAnsi="Times New Roman"/>
        </w:rPr>
        <w:t xml:space="preserve">a </w:t>
      </w:r>
      <w:r w:rsidR="00A34F55">
        <w:rPr>
          <w:rFonts w:ascii="Times New Roman" w:eastAsiaTheme="minorEastAsia" w:hAnsi="Times New Roman"/>
        </w:rPr>
        <w:t xml:space="preserve">genetic marker </w:t>
      </w:r>
      <w:r w:rsidR="00DF2591" w:rsidRPr="00DF2591">
        <w:rPr>
          <w:rFonts w:ascii="Cambria Math" w:eastAsiaTheme="minorEastAsia" w:hAnsi="Cambria Math"/>
        </w:rPr>
        <w:t>X</w:t>
      </w:r>
      <w:r w:rsidR="00A34F55">
        <w:rPr>
          <w:rFonts w:ascii="Times New Roman" w:eastAsiaTheme="minorEastAsia" w:hAnsi="Times New Roman"/>
        </w:rPr>
        <w:t xml:space="preserve"> on </w:t>
      </w:r>
      <w:r w:rsidR="00B466C4">
        <w:rPr>
          <w:rFonts w:ascii="Times New Roman" w:eastAsiaTheme="minorEastAsia" w:hAnsi="Times New Roman"/>
        </w:rPr>
        <w:t xml:space="preserve">the </w:t>
      </w:r>
      <w:r w:rsidR="00A34F55">
        <w:rPr>
          <w:rFonts w:ascii="Times New Roman" w:eastAsiaTheme="minorEastAsia" w:hAnsi="Times New Roman"/>
        </w:rPr>
        <w:t xml:space="preserve">time-to-event variable </w:t>
      </w:r>
      <w:r w:rsidR="00DF2591" w:rsidRPr="00DF2591">
        <w:rPr>
          <w:rFonts w:ascii="Cambria Math" w:eastAsiaTheme="minorEastAsia" w:hAnsi="Cambria Math"/>
        </w:rPr>
        <w:t>T</w:t>
      </w:r>
      <w:r w:rsidR="00A34F55">
        <w:rPr>
          <w:rFonts w:ascii="Times New Roman" w:eastAsiaTheme="minorEastAsia" w:hAnsi="Times New Roman"/>
        </w:rPr>
        <w:t>. Even when there is no censo</w:t>
      </w:r>
      <w:r w:rsidR="00DF2591">
        <w:rPr>
          <w:rFonts w:ascii="Times New Roman" w:eastAsiaTheme="minorEastAsia" w:hAnsi="Times New Roman"/>
        </w:rPr>
        <w:t>ring</w:t>
      </w:r>
      <w:r w:rsidR="00A34F55">
        <w:rPr>
          <w:rFonts w:ascii="Times New Roman" w:eastAsiaTheme="minorEastAsia" w:hAnsi="Times New Roman"/>
        </w:rPr>
        <w:t xml:space="preserve">, </w:t>
      </w:r>
      <w:r w:rsidR="00A34F55">
        <w:rPr>
          <w:rFonts w:ascii="Times New Roman" w:hAnsi="Times New Roman"/>
        </w:rPr>
        <w:t xml:space="preserve">modeling the adjusted target time-to-event phenotype </w:t>
      </w:r>
      <m:oMath>
        <m:acc>
          <m:accPr>
            <m:chr m:val="̃"/>
            <m:ctrlPr>
              <w:rPr>
                <w:rFonts w:ascii="Cambria Math" w:hAnsi="Cambria Math"/>
                <w:i/>
              </w:rPr>
            </m:ctrlPr>
          </m:accPr>
          <m:e>
            <m:r>
              <w:rPr>
                <w:rFonts w:ascii="Cambria Math" w:hAnsi="Cambria Math"/>
              </w:rPr>
              <m:t>T</m:t>
            </m:r>
          </m:e>
        </m:acc>
      </m:oMath>
      <w:r w:rsidR="00A34F55" w:rsidRPr="009E2199">
        <w:rPr>
          <w:rFonts w:ascii="Times New Roman" w:hAnsi="Times New Roman"/>
        </w:rPr>
        <w:t xml:space="preserve"> </w:t>
      </w:r>
      <w:r w:rsidR="00A34F55">
        <w:rPr>
          <w:rFonts w:ascii="Times New Roman" w:hAnsi="Times New Roman"/>
        </w:rPr>
        <w:t xml:space="preserve">by </w:t>
      </w:r>
      <w:r w:rsidR="00A34F55" w:rsidRPr="009E2199">
        <w:rPr>
          <w:rFonts w:ascii="Times New Roman" w:hAnsi="Times New Roman"/>
        </w:rPr>
        <w:t xml:space="preserve">using a standard linear regression model </w:t>
      </w:r>
      <w:r w:rsidR="00A34F55">
        <w:rPr>
          <w:rFonts w:ascii="Times New Roman" w:hAnsi="Times New Roman"/>
        </w:rPr>
        <w:t xml:space="preserve">of </w:t>
      </w:r>
      <m:oMath>
        <m:acc>
          <m:accPr>
            <m:chr m:val="̃"/>
            <m:ctrlPr>
              <w:rPr>
                <w:rFonts w:ascii="Cambria Math" w:hAnsi="Cambria Math"/>
                <w:i/>
              </w:rPr>
            </m:ctrlPr>
          </m:accPr>
          <m:e>
            <m:r>
              <w:rPr>
                <w:rFonts w:ascii="Cambria Math" w:hAnsi="Cambria Math"/>
              </w:rPr>
              <m:t>T|</m:t>
            </m:r>
          </m:e>
        </m:acc>
        <m:r>
          <w:rPr>
            <w:rFonts w:ascii="Cambria Math" w:eastAsiaTheme="minorEastAsia" w:hAnsi="Cambria Math"/>
          </w:rPr>
          <m:t xml:space="preserve"> X</m:t>
        </m:r>
      </m:oMath>
      <w:r w:rsidR="00A34F55" w:rsidRPr="009E2199">
        <w:rPr>
          <w:rFonts w:ascii="Times New Roman" w:hAnsi="Times New Roman"/>
        </w:rPr>
        <w:t xml:space="preserve"> as in equation (5)</w:t>
      </w:r>
      <w:r w:rsidR="00302418" w:rsidRPr="00302418">
        <w:rPr>
          <w:rFonts w:ascii="Times New Roman" w:eastAsiaTheme="minorEastAsia" w:hAnsi="Times New Roman"/>
        </w:rPr>
        <w:t xml:space="preserve"> </w:t>
      </w:r>
      <w:r w:rsidR="00302418">
        <w:rPr>
          <w:rFonts w:ascii="Times New Roman" w:eastAsiaTheme="minorEastAsia" w:hAnsi="Times New Roman"/>
        </w:rPr>
        <w:t>in Lipman et al.</w:t>
      </w:r>
      <w:r w:rsidR="005B7A0F">
        <w:rPr>
          <w:rFonts w:ascii="Times New Roman" w:hAnsi="Times New Roman"/>
        </w:rPr>
        <w:t xml:space="preserve"> (2011) </w:t>
      </w:r>
      <w:r w:rsidR="00A34F55">
        <w:rPr>
          <w:rFonts w:ascii="Times New Roman" w:hAnsi="Times New Roman"/>
        </w:rPr>
        <w:t xml:space="preserve">is not a valid approach, </w:t>
      </w:r>
      <w:r w:rsidR="00DF2591">
        <w:rPr>
          <w:rFonts w:ascii="Times New Roman" w:hAnsi="Times New Roman"/>
        </w:rPr>
        <w:t xml:space="preserve">as is </w:t>
      </w:r>
      <w:r w:rsidR="00A34F55">
        <w:rPr>
          <w:rFonts w:ascii="Times New Roman" w:hAnsi="Times New Roman"/>
        </w:rPr>
        <w:t xml:space="preserve">using </w:t>
      </w:r>
      <w:r w:rsidR="00A34F55" w:rsidRPr="009E2199">
        <w:rPr>
          <w:rFonts w:ascii="Times New Roman" w:hAnsi="Times New Roman"/>
        </w:rPr>
        <w:t>the test statistic</w:t>
      </w:r>
      <w:r w:rsidR="00A34F55">
        <w:rPr>
          <w:rFonts w:ascii="Times New Roman" w:hAnsi="Times New Roman"/>
        </w:rPr>
        <w:t xml:space="preserve"> for testing the absence of </w:t>
      </w:r>
      <w:r w:rsidR="00B466C4">
        <w:rPr>
          <w:rFonts w:ascii="Times New Roman" w:hAnsi="Times New Roman"/>
        </w:rPr>
        <w:t xml:space="preserve">a </w:t>
      </w:r>
      <w:r w:rsidR="00A34F55">
        <w:rPr>
          <w:rFonts w:ascii="Times New Roman" w:hAnsi="Times New Roman"/>
        </w:rPr>
        <w:t xml:space="preserve">direct </w:t>
      </w:r>
      <w:r w:rsidR="00B466C4">
        <w:rPr>
          <w:rFonts w:ascii="Times New Roman" w:hAnsi="Times New Roman"/>
        </w:rPr>
        <w:t xml:space="preserve">genetic </w:t>
      </w:r>
      <w:r w:rsidR="00A34F55">
        <w:rPr>
          <w:rFonts w:ascii="Times New Roman" w:hAnsi="Times New Roman"/>
        </w:rPr>
        <w:t xml:space="preserve">effect on </w:t>
      </w:r>
      <w:r w:rsidR="00DF2591">
        <w:rPr>
          <w:rFonts w:ascii="Times New Roman" w:hAnsi="Times New Roman"/>
        </w:rPr>
        <w:t xml:space="preserve">the </w:t>
      </w:r>
      <w:r w:rsidR="00A34F55">
        <w:rPr>
          <w:rFonts w:ascii="Times New Roman" w:hAnsi="Times New Roman"/>
        </w:rPr>
        <w:t>target time-to-event phenotype.</w:t>
      </w:r>
    </w:p>
    <w:p w14:paraId="3BF58203" w14:textId="77777777" w:rsidR="00B21D41" w:rsidRPr="00B21D41" w:rsidRDefault="00B21D41" w:rsidP="00B21D41">
      <w:pPr>
        <w:spacing w:line="480" w:lineRule="auto"/>
        <w:rPr>
          <w:rFonts w:ascii="Times New Roman" w:hAnsi="Times New Roman"/>
        </w:rPr>
      </w:pPr>
    </w:p>
    <w:p w14:paraId="3476869D" w14:textId="77777777" w:rsidR="00DF6061" w:rsidRDefault="00DF6061" w:rsidP="00B21D41">
      <w:pPr>
        <w:spacing w:line="480" w:lineRule="auto"/>
        <w:jc w:val="center"/>
        <w:rPr>
          <w:rFonts w:ascii="Times New Roman" w:hAnsi="Times New Roman"/>
        </w:rPr>
        <w:sectPr w:rsidR="00DF6061" w:rsidSect="00A967ED">
          <w:footerReference w:type="default" r:id="rId12"/>
          <w:type w:val="nextColumn"/>
          <w:pgSz w:w="12240" w:h="15840" w:code="1"/>
          <w:pgMar w:top="1134" w:right="1134" w:bottom="1134" w:left="1134" w:header="709" w:footer="709" w:gutter="0"/>
          <w:cols w:space="708"/>
          <w:docGrid w:linePitch="360"/>
        </w:sectPr>
      </w:pPr>
    </w:p>
    <w:bookmarkEnd w:id="0"/>
    <w:p w14:paraId="1B2CEA5F" w14:textId="4E917EFB" w:rsidR="0077181E" w:rsidRDefault="00FA4FAD" w:rsidP="00AD0A46">
      <w:pPr>
        <w:pStyle w:val="berschrift1"/>
        <w:numPr>
          <w:ilvl w:val="0"/>
          <w:numId w:val="0"/>
        </w:numPr>
        <w:spacing w:line="276" w:lineRule="auto"/>
        <w:ind w:left="360" w:hanging="360"/>
      </w:pPr>
      <w:r>
        <w:lastRenderedPageBreak/>
        <w:t>Supplementary</w:t>
      </w:r>
      <w:r w:rsidR="006D0B87">
        <w:t xml:space="preserve"> </w:t>
      </w:r>
      <w:r w:rsidR="0095252B">
        <w:t>Tables</w:t>
      </w:r>
    </w:p>
    <w:tbl>
      <w:tblPr>
        <w:tblStyle w:val="Tabellenraster"/>
        <w:tblW w:w="12057" w:type="dxa"/>
        <w:tblLayout w:type="fixed"/>
        <w:tblLook w:val="04A0" w:firstRow="1" w:lastRow="0" w:firstColumn="1" w:lastColumn="0" w:noHBand="0" w:noVBand="1"/>
      </w:tblPr>
      <w:tblGrid>
        <w:gridCol w:w="1134"/>
        <w:gridCol w:w="1559"/>
        <w:gridCol w:w="1276"/>
        <w:gridCol w:w="1717"/>
        <w:gridCol w:w="1701"/>
        <w:gridCol w:w="567"/>
        <w:gridCol w:w="498"/>
        <w:gridCol w:w="560"/>
        <w:gridCol w:w="559"/>
        <w:gridCol w:w="559"/>
        <w:gridCol w:w="518"/>
        <w:gridCol w:w="528"/>
        <w:gridCol w:w="881"/>
      </w:tblGrid>
      <w:tr w:rsidR="00BF181B" w:rsidRPr="00CA1CB8" w14:paraId="23513AE0" w14:textId="77777777" w:rsidTr="00CA1CB8">
        <w:tc>
          <w:tcPr>
            <w:tcW w:w="1134" w:type="dxa"/>
            <w:vAlign w:val="center"/>
          </w:tcPr>
          <w:p w14:paraId="025B0731" w14:textId="77777777" w:rsidR="00BF181B" w:rsidRPr="00CA1CB8" w:rsidRDefault="00BF181B" w:rsidP="00CA1CB8">
            <w:pPr>
              <w:spacing w:line="276" w:lineRule="auto"/>
              <w:jc w:val="center"/>
              <w:rPr>
                <w:rFonts w:ascii="Cambria Math" w:hAnsi="Cambria Math"/>
                <w:b/>
                <w:sz w:val="20"/>
                <w:szCs w:val="20"/>
              </w:rPr>
            </w:pPr>
            <w:r w:rsidRPr="00CA1CB8">
              <w:rPr>
                <w:rFonts w:ascii="Cambria Math" w:hAnsi="Cambria Math"/>
                <w:b/>
                <w:sz w:val="20"/>
                <w:szCs w:val="20"/>
              </w:rPr>
              <w:t>Setting</w:t>
            </w:r>
          </w:p>
        </w:tc>
        <w:tc>
          <w:tcPr>
            <w:tcW w:w="1559" w:type="dxa"/>
            <w:vAlign w:val="center"/>
          </w:tcPr>
          <w:p w14:paraId="792F936D" w14:textId="77777777" w:rsidR="00BF181B" w:rsidRPr="00CA1CB8" w:rsidRDefault="00BF181B" w:rsidP="00CA1CB8">
            <w:pPr>
              <w:spacing w:line="276" w:lineRule="auto"/>
              <w:jc w:val="center"/>
              <w:rPr>
                <w:rFonts w:ascii="Cambria Math" w:hAnsi="Cambria Math"/>
                <w:b/>
                <w:sz w:val="20"/>
                <w:szCs w:val="20"/>
              </w:rPr>
            </w:pPr>
            <w:r w:rsidRPr="00CA1CB8">
              <w:rPr>
                <w:rFonts w:ascii="Cambria Math" w:hAnsi="Cambria Math"/>
                <w:b/>
                <w:sz w:val="20"/>
                <w:szCs w:val="20"/>
              </w:rPr>
              <w:t>Investigation</w:t>
            </w:r>
          </w:p>
        </w:tc>
        <w:tc>
          <w:tcPr>
            <w:tcW w:w="1276" w:type="dxa"/>
            <w:vAlign w:val="center"/>
          </w:tcPr>
          <w:p w14:paraId="3137B862" w14:textId="572FDA62" w:rsidR="00BF181B" w:rsidRPr="00CA1CB8" w:rsidRDefault="00BF181B" w:rsidP="00CA1CB8">
            <w:pPr>
              <w:spacing w:line="276" w:lineRule="auto"/>
              <w:jc w:val="center"/>
              <w:rPr>
                <w:rFonts w:ascii="Cambria Math" w:hAnsi="Cambria Math"/>
                <w:b/>
                <w:sz w:val="20"/>
                <w:szCs w:val="20"/>
              </w:rPr>
            </w:pPr>
            <w:r w:rsidRPr="00CA1CB8">
              <w:rPr>
                <w:rFonts w:ascii="Cambria Math" w:hAnsi="Cambria Math"/>
                <w:b/>
                <w:sz w:val="20"/>
                <w:szCs w:val="20"/>
              </w:rPr>
              <w:t>Sc</w:t>
            </w:r>
            <w:r w:rsidR="00220FA3" w:rsidRPr="00CA1CB8">
              <w:rPr>
                <w:rFonts w:ascii="Cambria Math" w:hAnsi="Cambria Math"/>
                <w:b/>
                <w:sz w:val="20"/>
                <w:szCs w:val="20"/>
              </w:rPr>
              <w:t>enario</w:t>
            </w:r>
          </w:p>
        </w:tc>
        <w:tc>
          <w:tcPr>
            <w:tcW w:w="1717" w:type="dxa"/>
            <w:vAlign w:val="center"/>
          </w:tcPr>
          <w:p w14:paraId="41A954DA" w14:textId="2BAD2F01" w:rsidR="00BF181B" w:rsidRPr="00CA1CB8" w:rsidRDefault="00BF181B" w:rsidP="00CA1CB8">
            <w:pPr>
              <w:spacing w:line="276" w:lineRule="auto"/>
              <w:jc w:val="center"/>
              <w:rPr>
                <w:rFonts w:ascii="Cambria Math" w:hAnsi="Cambria Math"/>
                <w:b/>
                <w:sz w:val="20"/>
                <w:szCs w:val="20"/>
              </w:rPr>
            </w:pPr>
            <m:oMathPara>
              <m:oMath>
                <m:r>
                  <m:rPr>
                    <m:sty m:val="b"/>
                  </m:rPr>
                  <w:rPr>
                    <w:rFonts w:ascii="Cambria Math" w:hAnsi="Cambria Math"/>
                    <w:sz w:val="20"/>
                    <w:szCs w:val="20"/>
                  </w:rPr>
                  <m:t>Censoring</m:t>
                </m:r>
              </m:oMath>
            </m:oMathPara>
          </w:p>
        </w:tc>
        <w:tc>
          <w:tcPr>
            <w:tcW w:w="1701" w:type="dxa"/>
            <w:vAlign w:val="center"/>
          </w:tcPr>
          <w:p w14:paraId="18291374" w14:textId="602F2CFA" w:rsidR="00BF181B" w:rsidRPr="00CA1CB8" w:rsidRDefault="006E2C21" w:rsidP="00CA1CB8">
            <w:pPr>
              <w:spacing w:line="276" w:lineRule="auto"/>
              <w:jc w:val="center"/>
              <w:rPr>
                <w:rFonts w:ascii="Cambria Math" w:hAnsi="Cambria Math"/>
                <w:b/>
                <w:sz w:val="20"/>
                <w:szCs w:val="20"/>
              </w:rPr>
            </w:pPr>
            <m:oMathPara>
              <m:oMath>
                <m:sSub>
                  <m:sSubPr>
                    <m:ctrlPr>
                      <w:rPr>
                        <w:rFonts w:ascii="Cambria Math" w:hAnsi="Cambria Math"/>
                        <w:b/>
                        <w:sz w:val="20"/>
                        <w:szCs w:val="20"/>
                      </w:rPr>
                    </m:ctrlPr>
                  </m:sSubPr>
                  <m:e>
                    <m:r>
                      <m:rPr>
                        <m:sty m:val="b"/>
                      </m:rPr>
                      <w:rPr>
                        <w:rFonts w:ascii="Cambria Math" w:hAnsi="Cambria Math"/>
                        <w:sz w:val="20"/>
                        <w:szCs w:val="20"/>
                      </w:rPr>
                      <m:t>MAF</m:t>
                    </m:r>
                  </m:e>
                  <m:sub>
                    <m:r>
                      <m:rPr>
                        <m:sty m:val="b"/>
                      </m:rPr>
                      <w:rPr>
                        <w:rFonts w:ascii="Cambria Math" w:hAnsi="Cambria Math"/>
                        <w:sz w:val="20"/>
                        <w:szCs w:val="20"/>
                      </w:rPr>
                      <m:t>X</m:t>
                    </m:r>
                  </m:sub>
                </m:sSub>
              </m:oMath>
            </m:oMathPara>
          </w:p>
        </w:tc>
        <w:tc>
          <w:tcPr>
            <w:tcW w:w="567" w:type="dxa"/>
            <w:vAlign w:val="center"/>
          </w:tcPr>
          <w:p w14:paraId="7ADBFDF6" w14:textId="31C73F4F" w:rsidR="00BF181B" w:rsidRPr="00CA1CB8" w:rsidRDefault="006E2C21" w:rsidP="00CA1CB8">
            <w:pPr>
              <w:spacing w:line="276" w:lineRule="auto"/>
              <w:jc w:val="center"/>
              <w:rPr>
                <w:rFonts w:ascii="Cambria Math" w:hAnsi="Cambria Math"/>
                <w:b/>
                <w:sz w:val="20"/>
                <w:szCs w:val="20"/>
              </w:rPr>
            </w:pPr>
            <m:oMathPara>
              <m:oMath>
                <m:sSub>
                  <m:sSubPr>
                    <m:ctrlPr>
                      <w:rPr>
                        <w:rFonts w:ascii="Cambria Math" w:hAnsi="Cambria Math"/>
                        <w:b/>
                        <w:sz w:val="20"/>
                        <w:szCs w:val="20"/>
                      </w:rPr>
                    </m:ctrlPr>
                  </m:sSubPr>
                  <m:e>
                    <m:r>
                      <m:rPr>
                        <m:sty m:val="b"/>
                      </m:rPr>
                      <w:rPr>
                        <w:rFonts w:ascii="Cambria Math" w:hAnsi="Cambria Math"/>
                        <w:sz w:val="20"/>
                        <w:szCs w:val="20"/>
                      </w:rPr>
                      <m:t>α</m:t>
                    </m:r>
                  </m:e>
                  <m:sub>
                    <m:r>
                      <m:rPr>
                        <m:sty m:val="b"/>
                      </m:rPr>
                      <w:rPr>
                        <w:rFonts w:ascii="Cambria Math" w:hAnsi="Cambria Math"/>
                        <w:sz w:val="20"/>
                        <w:szCs w:val="20"/>
                      </w:rPr>
                      <m:t>UL</m:t>
                    </m:r>
                  </m:sub>
                </m:sSub>
              </m:oMath>
            </m:oMathPara>
          </w:p>
        </w:tc>
        <w:tc>
          <w:tcPr>
            <w:tcW w:w="498" w:type="dxa"/>
            <w:vAlign w:val="center"/>
          </w:tcPr>
          <w:p w14:paraId="64AAC8BE" w14:textId="43D47A5D" w:rsidR="00BF181B" w:rsidRPr="00CA1CB8" w:rsidRDefault="006E2C21" w:rsidP="00CA1CB8">
            <w:pPr>
              <w:spacing w:line="276" w:lineRule="auto"/>
              <w:jc w:val="center"/>
              <w:rPr>
                <w:rFonts w:ascii="Cambria Math" w:hAnsi="Cambria Math"/>
                <w:b/>
                <w:sz w:val="20"/>
                <w:szCs w:val="20"/>
              </w:rPr>
            </w:pPr>
            <m:oMathPara>
              <m:oMath>
                <m:sSub>
                  <m:sSubPr>
                    <m:ctrlPr>
                      <w:rPr>
                        <w:rFonts w:ascii="Cambria Math" w:hAnsi="Cambria Math"/>
                        <w:b/>
                        <w:sz w:val="20"/>
                        <w:szCs w:val="20"/>
                      </w:rPr>
                    </m:ctrlPr>
                  </m:sSubPr>
                  <m:e>
                    <m:r>
                      <m:rPr>
                        <m:sty m:val="b"/>
                      </m:rPr>
                      <w:rPr>
                        <w:rFonts w:ascii="Cambria Math" w:hAnsi="Cambria Math"/>
                        <w:sz w:val="20"/>
                        <w:szCs w:val="20"/>
                      </w:rPr>
                      <m:t>α</m:t>
                    </m:r>
                  </m:e>
                  <m:sub>
                    <m:r>
                      <m:rPr>
                        <m:sty m:val="b"/>
                      </m:rPr>
                      <w:rPr>
                        <w:rFonts w:ascii="Cambria Math" w:hAnsi="Cambria Math"/>
                        <w:sz w:val="20"/>
                        <w:szCs w:val="20"/>
                      </w:rPr>
                      <m:t>XL</m:t>
                    </m:r>
                  </m:sub>
                </m:sSub>
              </m:oMath>
            </m:oMathPara>
          </w:p>
        </w:tc>
        <w:tc>
          <w:tcPr>
            <w:tcW w:w="560" w:type="dxa"/>
            <w:vAlign w:val="center"/>
          </w:tcPr>
          <w:p w14:paraId="06E3FCF7" w14:textId="49671242" w:rsidR="00BF181B" w:rsidRPr="00CA1CB8" w:rsidRDefault="006E2C21" w:rsidP="00CA1CB8">
            <w:pPr>
              <w:spacing w:line="276" w:lineRule="auto"/>
              <w:jc w:val="center"/>
              <w:rPr>
                <w:rFonts w:ascii="Cambria Math" w:hAnsi="Cambria Math"/>
                <w:b/>
                <w:sz w:val="20"/>
                <w:szCs w:val="20"/>
              </w:rPr>
            </w:pPr>
            <m:oMathPara>
              <m:oMath>
                <m:sSub>
                  <m:sSubPr>
                    <m:ctrlPr>
                      <w:rPr>
                        <w:rFonts w:ascii="Cambria Math" w:hAnsi="Cambria Math"/>
                        <w:b/>
                        <w:sz w:val="20"/>
                        <w:szCs w:val="20"/>
                      </w:rPr>
                    </m:ctrlPr>
                  </m:sSubPr>
                  <m:e>
                    <m:r>
                      <m:rPr>
                        <m:sty m:val="b"/>
                      </m:rPr>
                      <w:rPr>
                        <w:rFonts w:ascii="Cambria Math" w:hAnsi="Cambria Math"/>
                        <w:sz w:val="20"/>
                        <w:szCs w:val="20"/>
                      </w:rPr>
                      <m:t>α</m:t>
                    </m:r>
                  </m:e>
                  <m:sub>
                    <m:r>
                      <m:rPr>
                        <m:sty m:val="b"/>
                      </m:rPr>
                      <w:rPr>
                        <w:rFonts w:ascii="Cambria Math" w:hAnsi="Cambria Math"/>
                        <w:sz w:val="20"/>
                        <w:szCs w:val="20"/>
                      </w:rPr>
                      <m:t>XK</m:t>
                    </m:r>
                  </m:sub>
                </m:sSub>
              </m:oMath>
            </m:oMathPara>
          </w:p>
        </w:tc>
        <w:tc>
          <w:tcPr>
            <w:tcW w:w="559" w:type="dxa"/>
            <w:vAlign w:val="center"/>
          </w:tcPr>
          <w:p w14:paraId="6BE3549A" w14:textId="12344AF7" w:rsidR="00BF181B" w:rsidRPr="00CA1CB8" w:rsidRDefault="006E2C21" w:rsidP="00CA1CB8">
            <w:pPr>
              <w:spacing w:line="276" w:lineRule="auto"/>
              <w:jc w:val="center"/>
              <w:rPr>
                <w:rFonts w:ascii="Times New Roman" w:eastAsia="MS Gothic" w:hAnsi="Times New Roman"/>
                <w:b/>
                <w:sz w:val="20"/>
                <w:szCs w:val="20"/>
              </w:rPr>
            </w:pPr>
            <m:oMathPara>
              <m:oMath>
                <m:sSub>
                  <m:sSubPr>
                    <m:ctrlPr>
                      <w:rPr>
                        <w:rFonts w:ascii="Cambria Math" w:hAnsi="Cambria Math"/>
                        <w:b/>
                        <w:sz w:val="20"/>
                        <w:szCs w:val="20"/>
                      </w:rPr>
                    </m:ctrlPr>
                  </m:sSubPr>
                  <m:e>
                    <m:r>
                      <m:rPr>
                        <m:sty m:val="b"/>
                      </m:rPr>
                      <w:rPr>
                        <w:rFonts w:ascii="Cambria Math" w:hAnsi="Cambria Math"/>
                        <w:sz w:val="20"/>
                        <w:szCs w:val="20"/>
                      </w:rPr>
                      <m:t>α</m:t>
                    </m:r>
                  </m:e>
                  <m:sub>
                    <m:r>
                      <m:rPr>
                        <m:sty m:val="b"/>
                      </m:rPr>
                      <w:rPr>
                        <w:rFonts w:ascii="Cambria Math" w:hAnsi="Cambria Math"/>
                        <w:sz w:val="20"/>
                        <w:szCs w:val="20"/>
                      </w:rPr>
                      <m:t>LK</m:t>
                    </m:r>
                  </m:sub>
                </m:sSub>
              </m:oMath>
            </m:oMathPara>
          </w:p>
        </w:tc>
        <w:tc>
          <w:tcPr>
            <w:tcW w:w="559" w:type="dxa"/>
            <w:vAlign w:val="center"/>
          </w:tcPr>
          <w:p w14:paraId="736C3E55" w14:textId="7B2CA92A" w:rsidR="00BF181B" w:rsidRPr="00CA1CB8" w:rsidRDefault="006E2C21" w:rsidP="00CA1CB8">
            <w:pPr>
              <w:spacing w:line="276" w:lineRule="auto"/>
              <w:jc w:val="center"/>
              <w:rPr>
                <w:rFonts w:ascii="Cambria Math" w:hAnsi="Cambria Math"/>
                <w:b/>
                <w:sz w:val="20"/>
                <w:szCs w:val="20"/>
              </w:rPr>
            </w:pPr>
            <m:oMathPara>
              <m:oMath>
                <m:sSub>
                  <m:sSubPr>
                    <m:ctrlPr>
                      <w:rPr>
                        <w:rFonts w:ascii="Cambria Math" w:hAnsi="Cambria Math"/>
                        <w:b/>
                        <w:sz w:val="20"/>
                        <w:szCs w:val="20"/>
                      </w:rPr>
                    </m:ctrlPr>
                  </m:sSubPr>
                  <m:e>
                    <m:r>
                      <m:rPr>
                        <m:sty m:val="b"/>
                      </m:rPr>
                      <w:rPr>
                        <w:rFonts w:ascii="Cambria Math" w:hAnsi="Cambria Math"/>
                        <w:sz w:val="20"/>
                        <w:szCs w:val="20"/>
                      </w:rPr>
                      <m:t>α</m:t>
                    </m:r>
                  </m:e>
                  <m:sub>
                    <m:r>
                      <m:rPr>
                        <m:sty m:val="b"/>
                      </m:rPr>
                      <w:rPr>
                        <w:rFonts w:ascii="Cambria Math" w:hAnsi="Cambria Math"/>
                        <w:sz w:val="20"/>
                        <w:szCs w:val="20"/>
                      </w:rPr>
                      <m:t>LY</m:t>
                    </m:r>
                  </m:sub>
                </m:sSub>
              </m:oMath>
            </m:oMathPara>
          </w:p>
        </w:tc>
        <w:tc>
          <w:tcPr>
            <w:tcW w:w="518" w:type="dxa"/>
            <w:vAlign w:val="center"/>
          </w:tcPr>
          <w:p w14:paraId="1AA04256" w14:textId="7B629C60" w:rsidR="00BF181B" w:rsidRPr="00CA1CB8" w:rsidRDefault="006E2C21" w:rsidP="00CA1CB8">
            <w:pPr>
              <w:spacing w:line="276" w:lineRule="auto"/>
              <w:jc w:val="center"/>
              <w:rPr>
                <w:rFonts w:ascii="Cambria Math" w:hAnsi="Cambria Math"/>
                <w:b/>
                <w:sz w:val="20"/>
                <w:szCs w:val="20"/>
              </w:rPr>
            </w:pPr>
            <m:oMathPara>
              <m:oMath>
                <m:sSub>
                  <m:sSubPr>
                    <m:ctrlPr>
                      <w:rPr>
                        <w:rFonts w:ascii="Cambria Math" w:hAnsi="Cambria Math"/>
                        <w:b/>
                        <w:sz w:val="20"/>
                        <w:szCs w:val="20"/>
                      </w:rPr>
                    </m:ctrlPr>
                  </m:sSubPr>
                  <m:e>
                    <m:r>
                      <m:rPr>
                        <m:sty m:val="b"/>
                      </m:rPr>
                      <w:rPr>
                        <w:rFonts w:ascii="Cambria Math" w:hAnsi="Cambria Math"/>
                        <w:sz w:val="20"/>
                        <w:szCs w:val="20"/>
                      </w:rPr>
                      <m:t>α</m:t>
                    </m:r>
                  </m:e>
                  <m:sub>
                    <m:r>
                      <m:rPr>
                        <m:sty m:val="b"/>
                      </m:rPr>
                      <w:rPr>
                        <w:rFonts w:ascii="Cambria Math" w:hAnsi="Cambria Math"/>
                        <w:sz w:val="20"/>
                        <w:szCs w:val="20"/>
                      </w:rPr>
                      <m:t>UY</m:t>
                    </m:r>
                  </m:sub>
                </m:sSub>
              </m:oMath>
            </m:oMathPara>
          </w:p>
        </w:tc>
        <w:tc>
          <w:tcPr>
            <w:tcW w:w="528" w:type="dxa"/>
            <w:vAlign w:val="center"/>
          </w:tcPr>
          <w:p w14:paraId="111D8FAC" w14:textId="11161347" w:rsidR="00BF181B" w:rsidRPr="00CA1CB8" w:rsidRDefault="006E2C21" w:rsidP="00CA1CB8">
            <w:pPr>
              <w:spacing w:line="276" w:lineRule="auto"/>
              <w:jc w:val="center"/>
              <w:rPr>
                <w:rFonts w:ascii="Cambria Math" w:hAnsi="Cambria Math"/>
                <w:b/>
                <w:sz w:val="20"/>
                <w:szCs w:val="20"/>
              </w:rPr>
            </w:pPr>
            <m:oMathPara>
              <m:oMath>
                <m:sSub>
                  <m:sSubPr>
                    <m:ctrlPr>
                      <w:rPr>
                        <w:rFonts w:ascii="Cambria Math" w:hAnsi="Cambria Math"/>
                        <w:b/>
                        <w:sz w:val="20"/>
                        <w:szCs w:val="20"/>
                      </w:rPr>
                    </m:ctrlPr>
                  </m:sSubPr>
                  <m:e>
                    <m:r>
                      <m:rPr>
                        <m:sty m:val="b"/>
                      </m:rPr>
                      <w:rPr>
                        <w:rFonts w:ascii="Cambria Math" w:hAnsi="Cambria Math"/>
                        <w:sz w:val="20"/>
                        <w:szCs w:val="20"/>
                      </w:rPr>
                      <m:t>α</m:t>
                    </m:r>
                  </m:e>
                  <m:sub>
                    <m:r>
                      <m:rPr>
                        <m:sty m:val="b"/>
                      </m:rPr>
                      <w:rPr>
                        <w:rFonts w:ascii="Cambria Math" w:hAnsi="Cambria Math"/>
                        <w:sz w:val="20"/>
                        <w:szCs w:val="20"/>
                      </w:rPr>
                      <m:t>KY</m:t>
                    </m:r>
                  </m:sub>
                </m:sSub>
              </m:oMath>
            </m:oMathPara>
          </w:p>
        </w:tc>
        <w:tc>
          <w:tcPr>
            <w:tcW w:w="881" w:type="dxa"/>
            <w:vAlign w:val="center"/>
          </w:tcPr>
          <w:p w14:paraId="361D7654" w14:textId="16EE3CC6" w:rsidR="00BF181B" w:rsidRPr="00CA1CB8" w:rsidRDefault="006E2C21" w:rsidP="00CA1CB8">
            <w:pPr>
              <w:spacing w:line="276" w:lineRule="auto"/>
              <w:jc w:val="center"/>
              <w:rPr>
                <w:rFonts w:ascii="Cambria Math" w:hAnsi="Cambria Math"/>
                <w:b/>
                <w:sz w:val="20"/>
                <w:szCs w:val="20"/>
              </w:rPr>
            </w:pPr>
            <m:oMathPara>
              <m:oMath>
                <m:sSub>
                  <m:sSubPr>
                    <m:ctrlPr>
                      <w:rPr>
                        <w:rFonts w:ascii="Cambria Math" w:hAnsi="Cambria Math"/>
                        <w:b/>
                        <w:sz w:val="20"/>
                        <w:szCs w:val="20"/>
                      </w:rPr>
                    </m:ctrlPr>
                  </m:sSubPr>
                  <m:e>
                    <m:r>
                      <m:rPr>
                        <m:sty m:val="b"/>
                      </m:rPr>
                      <w:rPr>
                        <w:rFonts w:ascii="Cambria Math" w:hAnsi="Cambria Math"/>
                        <w:sz w:val="20"/>
                        <w:szCs w:val="20"/>
                      </w:rPr>
                      <m:t>α</m:t>
                    </m:r>
                  </m:e>
                  <m:sub>
                    <m:r>
                      <m:rPr>
                        <m:sty m:val="b"/>
                      </m:rPr>
                      <w:rPr>
                        <w:rFonts w:ascii="Cambria Math" w:hAnsi="Cambria Math"/>
                        <w:sz w:val="20"/>
                        <w:szCs w:val="20"/>
                      </w:rPr>
                      <m:t>XY</m:t>
                    </m:r>
                  </m:sub>
                </m:sSub>
              </m:oMath>
            </m:oMathPara>
          </w:p>
        </w:tc>
      </w:tr>
      <w:tr w:rsidR="00CD1B2A" w:rsidRPr="00CA1CB8" w14:paraId="419FFFFD" w14:textId="77777777" w:rsidTr="00CA1CB8">
        <w:trPr>
          <w:trHeight w:val="303"/>
        </w:trPr>
        <w:tc>
          <w:tcPr>
            <w:tcW w:w="1134" w:type="dxa"/>
            <w:vMerge w:val="restart"/>
            <w:vAlign w:val="center"/>
          </w:tcPr>
          <w:p w14:paraId="7E4C6C5A" w14:textId="0A2B6F6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lang w:val="de-DE"/>
              </w:rPr>
              <w:t>LM</w:t>
            </w:r>
          </w:p>
        </w:tc>
        <w:tc>
          <w:tcPr>
            <w:tcW w:w="1559" w:type="dxa"/>
            <w:vMerge w:val="restart"/>
            <w:shd w:val="clear" w:color="auto" w:fill="F2F2F2" w:themeFill="background1" w:themeFillShade="F2"/>
            <w:vAlign w:val="center"/>
          </w:tcPr>
          <w:p w14:paraId="54E5B5C0"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Type I error</w:t>
            </w:r>
          </w:p>
          <w:p w14:paraId="0B7A66BD" w14:textId="77777777" w:rsidR="00CD1B2A" w:rsidRPr="00CA1CB8" w:rsidRDefault="00CD1B2A" w:rsidP="00CA1CB8">
            <w:pPr>
              <w:spacing w:line="276" w:lineRule="auto"/>
              <w:jc w:val="center"/>
              <w:rPr>
                <w:rFonts w:ascii="Cambria Math" w:hAnsi="Cambria Math"/>
                <w:sz w:val="20"/>
                <w:szCs w:val="20"/>
              </w:rPr>
            </w:pPr>
          </w:p>
        </w:tc>
        <w:tc>
          <w:tcPr>
            <w:tcW w:w="1276" w:type="dxa"/>
            <w:shd w:val="clear" w:color="auto" w:fill="F2F2F2" w:themeFill="background1" w:themeFillShade="F2"/>
            <w:vAlign w:val="center"/>
          </w:tcPr>
          <w:p w14:paraId="71C407EB"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1</w:t>
            </w:r>
          </w:p>
        </w:tc>
        <w:tc>
          <w:tcPr>
            <w:tcW w:w="1717" w:type="dxa"/>
            <w:shd w:val="clear" w:color="auto" w:fill="F2F2F2" w:themeFill="background1" w:themeFillShade="F2"/>
            <w:vAlign w:val="center"/>
          </w:tcPr>
          <w:p w14:paraId="0870C978"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w:t>
            </w:r>
          </w:p>
        </w:tc>
        <w:tc>
          <w:tcPr>
            <w:tcW w:w="1701" w:type="dxa"/>
            <w:shd w:val="clear" w:color="auto" w:fill="F2F2F2" w:themeFill="background1" w:themeFillShade="F2"/>
            <w:vAlign w:val="center"/>
          </w:tcPr>
          <w:p w14:paraId="69EDC740"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0.05; 0.1; 0.2; 0.4</w:t>
            </w:r>
          </w:p>
        </w:tc>
        <w:tc>
          <w:tcPr>
            <w:tcW w:w="567" w:type="dxa"/>
            <w:shd w:val="clear" w:color="auto" w:fill="F2F2F2" w:themeFill="background1" w:themeFillShade="F2"/>
            <w:vAlign w:val="center"/>
          </w:tcPr>
          <w:p w14:paraId="6201C71A"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498" w:type="dxa"/>
            <w:shd w:val="clear" w:color="auto" w:fill="F2F2F2" w:themeFill="background1" w:themeFillShade="F2"/>
            <w:vAlign w:val="center"/>
          </w:tcPr>
          <w:p w14:paraId="79401D03"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60" w:type="dxa"/>
            <w:shd w:val="clear" w:color="auto" w:fill="F2F2F2" w:themeFill="background1" w:themeFillShade="F2"/>
            <w:vAlign w:val="center"/>
          </w:tcPr>
          <w:p w14:paraId="2BA603DD"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2F2F2" w:themeFill="background1" w:themeFillShade="F2"/>
            <w:vAlign w:val="center"/>
          </w:tcPr>
          <w:p w14:paraId="08228181" w14:textId="3639AEAB"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59" w:type="dxa"/>
            <w:shd w:val="clear" w:color="auto" w:fill="F2F2F2" w:themeFill="background1" w:themeFillShade="F2"/>
            <w:vAlign w:val="center"/>
          </w:tcPr>
          <w:p w14:paraId="1AEEEDDC" w14:textId="0B3194B4"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2F2F2" w:themeFill="background1" w:themeFillShade="F2"/>
            <w:vAlign w:val="center"/>
          </w:tcPr>
          <w:p w14:paraId="5B27C9B7"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28" w:type="dxa"/>
            <w:shd w:val="clear" w:color="auto" w:fill="F2F2F2" w:themeFill="background1" w:themeFillShade="F2"/>
            <w:vAlign w:val="center"/>
          </w:tcPr>
          <w:p w14:paraId="2072658C"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881" w:type="dxa"/>
            <w:shd w:val="clear" w:color="auto" w:fill="F2F2F2" w:themeFill="background1" w:themeFillShade="F2"/>
            <w:vAlign w:val="center"/>
          </w:tcPr>
          <w:p w14:paraId="5FAE6D32"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r>
      <w:tr w:rsidR="00CD1B2A" w:rsidRPr="00CA1CB8" w14:paraId="43F0262F" w14:textId="77777777" w:rsidTr="00CA1CB8">
        <w:tc>
          <w:tcPr>
            <w:tcW w:w="1134" w:type="dxa"/>
            <w:vMerge/>
            <w:vAlign w:val="center"/>
          </w:tcPr>
          <w:p w14:paraId="322C6B2C" w14:textId="77777777" w:rsidR="00CD1B2A" w:rsidRPr="00CA1CB8" w:rsidRDefault="00CD1B2A" w:rsidP="00CA1CB8">
            <w:pPr>
              <w:spacing w:line="276" w:lineRule="auto"/>
              <w:jc w:val="center"/>
              <w:rPr>
                <w:rFonts w:ascii="Cambria Math" w:hAnsi="Cambria Math"/>
                <w:sz w:val="20"/>
                <w:szCs w:val="20"/>
              </w:rPr>
            </w:pPr>
          </w:p>
        </w:tc>
        <w:tc>
          <w:tcPr>
            <w:tcW w:w="1559" w:type="dxa"/>
            <w:vMerge/>
            <w:shd w:val="clear" w:color="auto" w:fill="F2F2F2" w:themeFill="background1" w:themeFillShade="F2"/>
            <w:vAlign w:val="center"/>
          </w:tcPr>
          <w:p w14:paraId="6D183DCA" w14:textId="77777777" w:rsidR="00CD1B2A" w:rsidRPr="00CA1CB8" w:rsidRDefault="00CD1B2A" w:rsidP="00CA1CB8">
            <w:pPr>
              <w:spacing w:line="276" w:lineRule="auto"/>
              <w:jc w:val="center"/>
              <w:rPr>
                <w:rFonts w:ascii="Cambria Math" w:hAnsi="Cambria Math"/>
                <w:sz w:val="20"/>
                <w:szCs w:val="20"/>
              </w:rPr>
            </w:pPr>
          </w:p>
        </w:tc>
        <w:tc>
          <w:tcPr>
            <w:tcW w:w="1276" w:type="dxa"/>
            <w:shd w:val="clear" w:color="auto" w:fill="F2F2F2" w:themeFill="background1" w:themeFillShade="F2"/>
            <w:vAlign w:val="center"/>
          </w:tcPr>
          <w:p w14:paraId="5607612C"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2</w:t>
            </w:r>
          </w:p>
        </w:tc>
        <w:tc>
          <w:tcPr>
            <w:tcW w:w="1717" w:type="dxa"/>
            <w:shd w:val="clear" w:color="auto" w:fill="F2F2F2" w:themeFill="background1" w:themeFillShade="F2"/>
            <w:vAlign w:val="center"/>
          </w:tcPr>
          <w:p w14:paraId="7427B94F"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w:t>
            </w:r>
          </w:p>
        </w:tc>
        <w:tc>
          <w:tcPr>
            <w:tcW w:w="1701" w:type="dxa"/>
            <w:shd w:val="clear" w:color="auto" w:fill="F2F2F2" w:themeFill="background1" w:themeFillShade="F2"/>
            <w:vAlign w:val="center"/>
          </w:tcPr>
          <w:p w14:paraId="32FD1438"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0.05; 0.1; 0.2; 0.4</w:t>
            </w:r>
          </w:p>
        </w:tc>
        <w:tc>
          <w:tcPr>
            <w:tcW w:w="567" w:type="dxa"/>
            <w:shd w:val="clear" w:color="auto" w:fill="F2F2F2" w:themeFill="background1" w:themeFillShade="F2"/>
            <w:vAlign w:val="center"/>
          </w:tcPr>
          <w:p w14:paraId="31FD8063"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498" w:type="dxa"/>
            <w:shd w:val="clear" w:color="auto" w:fill="F2F2F2" w:themeFill="background1" w:themeFillShade="F2"/>
            <w:vAlign w:val="center"/>
          </w:tcPr>
          <w:p w14:paraId="653319D9"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0" w:type="dxa"/>
            <w:shd w:val="clear" w:color="auto" w:fill="F2F2F2" w:themeFill="background1" w:themeFillShade="F2"/>
            <w:vAlign w:val="center"/>
          </w:tcPr>
          <w:p w14:paraId="74738966"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2F2F2" w:themeFill="background1" w:themeFillShade="F2"/>
            <w:vAlign w:val="center"/>
          </w:tcPr>
          <w:p w14:paraId="52E4E4E8" w14:textId="5DEE9F2D"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59" w:type="dxa"/>
            <w:shd w:val="clear" w:color="auto" w:fill="F2F2F2" w:themeFill="background1" w:themeFillShade="F2"/>
          </w:tcPr>
          <w:p w14:paraId="0F6AF9A8" w14:textId="54B03C40"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2F2F2" w:themeFill="background1" w:themeFillShade="F2"/>
            <w:vAlign w:val="center"/>
          </w:tcPr>
          <w:p w14:paraId="15F84F37"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28" w:type="dxa"/>
            <w:shd w:val="clear" w:color="auto" w:fill="F2F2F2" w:themeFill="background1" w:themeFillShade="F2"/>
            <w:vAlign w:val="center"/>
          </w:tcPr>
          <w:p w14:paraId="7203B8C2"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881" w:type="dxa"/>
            <w:shd w:val="clear" w:color="auto" w:fill="F2F2F2" w:themeFill="background1" w:themeFillShade="F2"/>
            <w:vAlign w:val="center"/>
          </w:tcPr>
          <w:p w14:paraId="13D3EB22"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r>
      <w:tr w:rsidR="00CD1B2A" w:rsidRPr="00CA1CB8" w14:paraId="04F65A2B" w14:textId="77777777" w:rsidTr="00CA1CB8">
        <w:tc>
          <w:tcPr>
            <w:tcW w:w="1134" w:type="dxa"/>
            <w:vMerge/>
            <w:vAlign w:val="center"/>
          </w:tcPr>
          <w:p w14:paraId="6EF5A0B4" w14:textId="77777777" w:rsidR="00CD1B2A" w:rsidRPr="00CA1CB8" w:rsidRDefault="00CD1B2A" w:rsidP="00CA1CB8">
            <w:pPr>
              <w:spacing w:line="276" w:lineRule="auto"/>
              <w:jc w:val="center"/>
              <w:rPr>
                <w:rFonts w:ascii="Cambria Math" w:hAnsi="Cambria Math"/>
                <w:sz w:val="20"/>
                <w:szCs w:val="20"/>
              </w:rPr>
            </w:pPr>
          </w:p>
        </w:tc>
        <w:tc>
          <w:tcPr>
            <w:tcW w:w="1559" w:type="dxa"/>
            <w:vMerge/>
            <w:shd w:val="clear" w:color="auto" w:fill="F2F2F2" w:themeFill="background1" w:themeFillShade="F2"/>
            <w:vAlign w:val="center"/>
          </w:tcPr>
          <w:p w14:paraId="60230C1B" w14:textId="77777777" w:rsidR="00CD1B2A" w:rsidRPr="00CA1CB8" w:rsidRDefault="00CD1B2A" w:rsidP="00CA1CB8">
            <w:pPr>
              <w:spacing w:line="276" w:lineRule="auto"/>
              <w:jc w:val="center"/>
              <w:rPr>
                <w:rFonts w:ascii="Cambria Math" w:hAnsi="Cambria Math"/>
                <w:sz w:val="20"/>
                <w:szCs w:val="20"/>
              </w:rPr>
            </w:pPr>
          </w:p>
        </w:tc>
        <w:tc>
          <w:tcPr>
            <w:tcW w:w="1276" w:type="dxa"/>
            <w:shd w:val="clear" w:color="auto" w:fill="F2F2F2" w:themeFill="background1" w:themeFillShade="F2"/>
            <w:vAlign w:val="center"/>
          </w:tcPr>
          <w:p w14:paraId="3B94453F" w14:textId="1D77F1FC"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3</w:t>
            </w:r>
          </w:p>
        </w:tc>
        <w:tc>
          <w:tcPr>
            <w:tcW w:w="1717" w:type="dxa"/>
            <w:shd w:val="clear" w:color="auto" w:fill="F2F2F2" w:themeFill="background1" w:themeFillShade="F2"/>
            <w:vAlign w:val="center"/>
          </w:tcPr>
          <w:p w14:paraId="423148C5"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w:t>
            </w:r>
          </w:p>
        </w:tc>
        <w:tc>
          <w:tcPr>
            <w:tcW w:w="1701" w:type="dxa"/>
            <w:shd w:val="clear" w:color="auto" w:fill="F2F2F2" w:themeFill="background1" w:themeFillShade="F2"/>
            <w:vAlign w:val="center"/>
          </w:tcPr>
          <w:p w14:paraId="77C180F5"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0.05; 0.1; 0.2; 0.4</w:t>
            </w:r>
          </w:p>
        </w:tc>
        <w:tc>
          <w:tcPr>
            <w:tcW w:w="567" w:type="dxa"/>
            <w:shd w:val="clear" w:color="auto" w:fill="F2F2F2" w:themeFill="background1" w:themeFillShade="F2"/>
            <w:vAlign w:val="center"/>
          </w:tcPr>
          <w:p w14:paraId="557D3D93"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498" w:type="dxa"/>
            <w:shd w:val="clear" w:color="auto" w:fill="F2F2F2" w:themeFill="background1" w:themeFillShade="F2"/>
            <w:vAlign w:val="center"/>
          </w:tcPr>
          <w:p w14:paraId="40B012EF"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0" w:type="dxa"/>
            <w:shd w:val="clear" w:color="auto" w:fill="F2F2F2" w:themeFill="background1" w:themeFillShade="F2"/>
            <w:vAlign w:val="center"/>
          </w:tcPr>
          <w:p w14:paraId="3DD32F32"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2F2F2" w:themeFill="background1" w:themeFillShade="F2"/>
            <w:vAlign w:val="center"/>
          </w:tcPr>
          <w:p w14:paraId="3A1689DC" w14:textId="265D5F03"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59" w:type="dxa"/>
            <w:shd w:val="clear" w:color="auto" w:fill="F2F2F2" w:themeFill="background1" w:themeFillShade="F2"/>
          </w:tcPr>
          <w:p w14:paraId="69C658DE" w14:textId="292944AE"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2F2F2" w:themeFill="background1" w:themeFillShade="F2"/>
            <w:vAlign w:val="center"/>
          </w:tcPr>
          <w:p w14:paraId="794C3654"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28" w:type="dxa"/>
            <w:shd w:val="clear" w:color="auto" w:fill="F2F2F2" w:themeFill="background1" w:themeFillShade="F2"/>
            <w:vAlign w:val="center"/>
          </w:tcPr>
          <w:p w14:paraId="7BCD341D"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881" w:type="dxa"/>
            <w:shd w:val="clear" w:color="auto" w:fill="F2F2F2" w:themeFill="background1" w:themeFillShade="F2"/>
            <w:vAlign w:val="center"/>
          </w:tcPr>
          <w:p w14:paraId="0A5549A1"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r>
      <w:tr w:rsidR="00CD1B2A" w:rsidRPr="00CA1CB8" w14:paraId="1111FD18" w14:textId="77777777" w:rsidTr="00CA1CB8">
        <w:tc>
          <w:tcPr>
            <w:tcW w:w="1134" w:type="dxa"/>
            <w:vMerge/>
            <w:vAlign w:val="center"/>
          </w:tcPr>
          <w:p w14:paraId="79EDCB54" w14:textId="77777777" w:rsidR="00CD1B2A" w:rsidRPr="00CA1CB8" w:rsidRDefault="00CD1B2A" w:rsidP="00CA1CB8">
            <w:pPr>
              <w:spacing w:line="276" w:lineRule="auto"/>
              <w:jc w:val="center"/>
              <w:rPr>
                <w:rFonts w:ascii="Cambria Math" w:hAnsi="Cambria Math"/>
                <w:sz w:val="20"/>
                <w:szCs w:val="20"/>
              </w:rPr>
            </w:pPr>
          </w:p>
        </w:tc>
        <w:tc>
          <w:tcPr>
            <w:tcW w:w="1559" w:type="dxa"/>
            <w:vMerge/>
            <w:shd w:val="clear" w:color="auto" w:fill="F2F2F2" w:themeFill="background1" w:themeFillShade="F2"/>
            <w:vAlign w:val="center"/>
          </w:tcPr>
          <w:p w14:paraId="329E600F" w14:textId="77777777" w:rsidR="00CD1B2A" w:rsidRPr="00CA1CB8" w:rsidRDefault="00CD1B2A" w:rsidP="00CA1CB8">
            <w:pPr>
              <w:spacing w:line="276" w:lineRule="auto"/>
              <w:jc w:val="center"/>
              <w:rPr>
                <w:rFonts w:ascii="Cambria Math" w:hAnsi="Cambria Math"/>
                <w:sz w:val="20"/>
                <w:szCs w:val="20"/>
              </w:rPr>
            </w:pPr>
          </w:p>
        </w:tc>
        <w:tc>
          <w:tcPr>
            <w:tcW w:w="1276" w:type="dxa"/>
            <w:shd w:val="clear" w:color="auto" w:fill="F2F2F2" w:themeFill="background1" w:themeFillShade="F2"/>
            <w:vAlign w:val="center"/>
          </w:tcPr>
          <w:p w14:paraId="00D7F3BF" w14:textId="1D8B0EE4"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4</w:t>
            </w:r>
          </w:p>
        </w:tc>
        <w:tc>
          <w:tcPr>
            <w:tcW w:w="1717" w:type="dxa"/>
            <w:shd w:val="clear" w:color="auto" w:fill="F2F2F2" w:themeFill="background1" w:themeFillShade="F2"/>
            <w:vAlign w:val="center"/>
          </w:tcPr>
          <w:p w14:paraId="77AEA71F"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w:t>
            </w:r>
          </w:p>
        </w:tc>
        <w:tc>
          <w:tcPr>
            <w:tcW w:w="1701" w:type="dxa"/>
            <w:shd w:val="clear" w:color="auto" w:fill="F2F2F2" w:themeFill="background1" w:themeFillShade="F2"/>
            <w:vAlign w:val="center"/>
          </w:tcPr>
          <w:p w14:paraId="024E4E12"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0.05; 0.1; 0.2; 0.4</w:t>
            </w:r>
          </w:p>
        </w:tc>
        <w:tc>
          <w:tcPr>
            <w:tcW w:w="567" w:type="dxa"/>
            <w:shd w:val="clear" w:color="auto" w:fill="F2F2F2" w:themeFill="background1" w:themeFillShade="F2"/>
            <w:vAlign w:val="center"/>
          </w:tcPr>
          <w:p w14:paraId="1115C6A8"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498" w:type="dxa"/>
            <w:shd w:val="clear" w:color="auto" w:fill="F2F2F2" w:themeFill="background1" w:themeFillShade="F2"/>
            <w:vAlign w:val="center"/>
          </w:tcPr>
          <w:p w14:paraId="0B72E4C4"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0" w:type="dxa"/>
            <w:shd w:val="clear" w:color="auto" w:fill="F2F2F2" w:themeFill="background1" w:themeFillShade="F2"/>
            <w:vAlign w:val="center"/>
          </w:tcPr>
          <w:p w14:paraId="51BEF37E"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2F2F2" w:themeFill="background1" w:themeFillShade="F2"/>
            <w:vAlign w:val="center"/>
          </w:tcPr>
          <w:p w14:paraId="3A391037" w14:textId="6712AB83"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59" w:type="dxa"/>
            <w:shd w:val="clear" w:color="auto" w:fill="F2F2F2" w:themeFill="background1" w:themeFillShade="F2"/>
          </w:tcPr>
          <w:p w14:paraId="258FFCC5" w14:textId="40F32450"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2F2F2" w:themeFill="background1" w:themeFillShade="F2"/>
            <w:vAlign w:val="center"/>
          </w:tcPr>
          <w:p w14:paraId="1FE0DCCC"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28" w:type="dxa"/>
            <w:shd w:val="clear" w:color="auto" w:fill="F2F2F2" w:themeFill="background1" w:themeFillShade="F2"/>
            <w:vAlign w:val="center"/>
          </w:tcPr>
          <w:p w14:paraId="10833FAD"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881" w:type="dxa"/>
            <w:shd w:val="clear" w:color="auto" w:fill="F2F2F2" w:themeFill="background1" w:themeFillShade="F2"/>
            <w:vAlign w:val="center"/>
          </w:tcPr>
          <w:p w14:paraId="162E80DB"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r>
      <w:tr w:rsidR="00CD1B2A" w:rsidRPr="00CA1CB8" w14:paraId="03C6D46C" w14:textId="77777777" w:rsidTr="00CA1CB8">
        <w:tc>
          <w:tcPr>
            <w:tcW w:w="1134" w:type="dxa"/>
            <w:vMerge/>
            <w:vAlign w:val="center"/>
          </w:tcPr>
          <w:p w14:paraId="7A2749A6" w14:textId="77777777" w:rsidR="00CD1B2A" w:rsidRPr="00CA1CB8" w:rsidRDefault="00CD1B2A" w:rsidP="00CA1CB8">
            <w:pPr>
              <w:spacing w:line="276" w:lineRule="auto"/>
              <w:jc w:val="center"/>
              <w:rPr>
                <w:rFonts w:ascii="Cambria Math" w:hAnsi="Cambria Math"/>
                <w:sz w:val="20"/>
                <w:szCs w:val="20"/>
              </w:rPr>
            </w:pPr>
          </w:p>
        </w:tc>
        <w:tc>
          <w:tcPr>
            <w:tcW w:w="1559" w:type="dxa"/>
            <w:vMerge/>
            <w:shd w:val="clear" w:color="auto" w:fill="F2F2F2" w:themeFill="background1" w:themeFillShade="F2"/>
            <w:vAlign w:val="center"/>
          </w:tcPr>
          <w:p w14:paraId="50414D87" w14:textId="77777777" w:rsidR="00CD1B2A" w:rsidRPr="00CA1CB8" w:rsidRDefault="00CD1B2A" w:rsidP="00CA1CB8">
            <w:pPr>
              <w:spacing w:line="276" w:lineRule="auto"/>
              <w:jc w:val="center"/>
              <w:rPr>
                <w:rFonts w:ascii="Cambria Math" w:hAnsi="Cambria Math"/>
                <w:sz w:val="20"/>
                <w:szCs w:val="20"/>
              </w:rPr>
            </w:pPr>
          </w:p>
        </w:tc>
        <w:tc>
          <w:tcPr>
            <w:tcW w:w="1276" w:type="dxa"/>
            <w:shd w:val="clear" w:color="auto" w:fill="F2F2F2" w:themeFill="background1" w:themeFillShade="F2"/>
            <w:vAlign w:val="center"/>
          </w:tcPr>
          <w:p w14:paraId="7448275B" w14:textId="7AC6F919"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5</w:t>
            </w:r>
          </w:p>
        </w:tc>
        <w:tc>
          <w:tcPr>
            <w:tcW w:w="1717" w:type="dxa"/>
            <w:shd w:val="clear" w:color="auto" w:fill="F2F2F2" w:themeFill="background1" w:themeFillShade="F2"/>
            <w:vAlign w:val="center"/>
          </w:tcPr>
          <w:p w14:paraId="0F1ABCCE"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w:t>
            </w:r>
          </w:p>
        </w:tc>
        <w:tc>
          <w:tcPr>
            <w:tcW w:w="1701" w:type="dxa"/>
            <w:shd w:val="clear" w:color="auto" w:fill="F2F2F2" w:themeFill="background1" w:themeFillShade="F2"/>
            <w:vAlign w:val="center"/>
          </w:tcPr>
          <w:p w14:paraId="0FC9F04C"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0.05; 0.1; 0.2; 0.4</w:t>
            </w:r>
          </w:p>
        </w:tc>
        <w:tc>
          <w:tcPr>
            <w:tcW w:w="567" w:type="dxa"/>
            <w:shd w:val="clear" w:color="auto" w:fill="F2F2F2" w:themeFill="background1" w:themeFillShade="F2"/>
            <w:vAlign w:val="center"/>
          </w:tcPr>
          <w:p w14:paraId="511455B2"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498" w:type="dxa"/>
            <w:shd w:val="clear" w:color="auto" w:fill="F2F2F2" w:themeFill="background1" w:themeFillShade="F2"/>
            <w:vAlign w:val="center"/>
          </w:tcPr>
          <w:p w14:paraId="14286F73"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0" w:type="dxa"/>
            <w:shd w:val="clear" w:color="auto" w:fill="F2F2F2" w:themeFill="background1" w:themeFillShade="F2"/>
            <w:vAlign w:val="center"/>
          </w:tcPr>
          <w:p w14:paraId="6E4843D3"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2F2F2" w:themeFill="background1" w:themeFillShade="F2"/>
            <w:vAlign w:val="center"/>
          </w:tcPr>
          <w:p w14:paraId="5AAC5728" w14:textId="524AADFC"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59" w:type="dxa"/>
            <w:shd w:val="clear" w:color="auto" w:fill="F2F2F2" w:themeFill="background1" w:themeFillShade="F2"/>
          </w:tcPr>
          <w:p w14:paraId="655EE691" w14:textId="7F68F21B"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2F2F2" w:themeFill="background1" w:themeFillShade="F2"/>
            <w:vAlign w:val="center"/>
          </w:tcPr>
          <w:p w14:paraId="04C03EB1"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28" w:type="dxa"/>
            <w:shd w:val="clear" w:color="auto" w:fill="F2F2F2" w:themeFill="background1" w:themeFillShade="F2"/>
            <w:vAlign w:val="center"/>
          </w:tcPr>
          <w:p w14:paraId="5E31C2FF"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881" w:type="dxa"/>
            <w:shd w:val="clear" w:color="auto" w:fill="F2F2F2" w:themeFill="background1" w:themeFillShade="F2"/>
            <w:vAlign w:val="center"/>
          </w:tcPr>
          <w:p w14:paraId="3612A168"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r>
      <w:tr w:rsidR="00CD1B2A" w:rsidRPr="00CA1CB8" w14:paraId="2A64CEF5" w14:textId="77777777" w:rsidTr="00CA1CB8">
        <w:tc>
          <w:tcPr>
            <w:tcW w:w="1134" w:type="dxa"/>
            <w:vMerge/>
            <w:vAlign w:val="center"/>
          </w:tcPr>
          <w:p w14:paraId="7DCFEB34" w14:textId="77777777" w:rsidR="00CD1B2A" w:rsidRPr="00CA1CB8" w:rsidRDefault="00CD1B2A" w:rsidP="00CA1CB8">
            <w:pPr>
              <w:spacing w:line="276" w:lineRule="auto"/>
              <w:jc w:val="center"/>
              <w:rPr>
                <w:rFonts w:ascii="Cambria Math" w:hAnsi="Cambria Math"/>
                <w:sz w:val="20"/>
                <w:szCs w:val="20"/>
              </w:rPr>
            </w:pPr>
          </w:p>
        </w:tc>
        <w:tc>
          <w:tcPr>
            <w:tcW w:w="1559" w:type="dxa"/>
            <w:vMerge/>
            <w:shd w:val="clear" w:color="auto" w:fill="F2F2F2" w:themeFill="background1" w:themeFillShade="F2"/>
            <w:vAlign w:val="center"/>
          </w:tcPr>
          <w:p w14:paraId="2C7F1E08" w14:textId="77777777" w:rsidR="00CD1B2A" w:rsidRPr="00CA1CB8" w:rsidRDefault="00CD1B2A" w:rsidP="00CA1CB8">
            <w:pPr>
              <w:spacing w:line="276" w:lineRule="auto"/>
              <w:jc w:val="center"/>
              <w:rPr>
                <w:rFonts w:ascii="Cambria Math" w:hAnsi="Cambria Math"/>
                <w:sz w:val="20"/>
                <w:szCs w:val="20"/>
              </w:rPr>
            </w:pPr>
          </w:p>
        </w:tc>
        <w:tc>
          <w:tcPr>
            <w:tcW w:w="1276" w:type="dxa"/>
            <w:shd w:val="clear" w:color="auto" w:fill="F2F2F2" w:themeFill="background1" w:themeFillShade="F2"/>
            <w:vAlign w:val="center"/>
          </w:tcPr>
          <w:p w14:paraId="23AFE15D" w14:textId="3E4F1DBB"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6</w:t>
            </w:r>
          </w:p>
        </w:tc>
        <w:tc>
          <w:tcPr>
            <w:tcW w:w="1717" w:type="dxa"/>
            <w:shd w:val="clear" w:color="auto" w:fill="F2F2F2" w:themeFill="background1" w:themeFillShade="F2"/>
            <w:vAlign w:val="center"/>
          </w:tcPr>
          <w:p w14:paraId="2D657910" w14:textId="7D3930F8" w:rsidR="00CD1B2A" w:rsidRPr="00CA1CB8" w:rsidRDefault="00CD1B2A" w:rsidP="00CA1CB8">
            <w:pPr>
              <w:spacing w:line="276" w:lineRule="auto"/>
              <w:jc w:val="center"/>
              <w:rPr>
                <w:rFonts w:ascii="Cambria Math" w:hAnsi="Cambria Math"/>
                <w:sz w:val="20"/>
                <w:szCs w:val="20"/>
              </w:rPr>
            </w:pPr>
          </w:p>
        </w:tc>
        <w:tc>
          <w:tcPr>
            <w:tcW w:w="1701" w:type="dxa"/>
            <w:shd w:val="clear" w:color="auto" w:fill="F2F2F2" w:themeFill="background1" w:themeFillShade="F2"/>
            <w:vAlign w:val="center"/>
          </w:tcPr>
          <w:p w14:paraId="28E23135" w14:textId="12CAEE78"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0.05; 0.1; 0.2; 0.4</w:t>
            </w:r>
          </w:p>
        </w:tc>
        <w:tc>
          <w:tcPr>
            <w:tcW w:w="567" w:type="dxa"/>
            <w:shd w:val="clear" w:color="auto" w:fill="F2F2F2" w:themeFill="background1" w:themeFillShade="F2"/>
            <w:vAlign w:val="center"/>
          </w:tcPr>
          <w:p w14:paraId="0886824B" w14:textId="0E2B1BEE"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498" w:type="dxa"/>
            <w:shd w:val="clear" w:color="auto" w:fill="F2F2F2" w:themeFill="background1" w:themeFillShade="F2"/>
            <w:vAlign w:val="center"/>
          </w:tcPr>
          <w:p w14:paraId="2B412807" w14:textId="26DB44FE"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60" w:type="dxa"/>
            <w:shd w:val="clear" w:color="auto" w:fill="F2F2F2" w:themeFill="background1" w:themeFillShade="F2"/>
            <w:vAlign w:val="center"/>
          </w:tcPr>
          <w:p w14:paraId="7DA95188" w14:textId="44F27B59"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2F2F2" w:themeFill="background1" w:themeFillShade="F2"/>
            <w:vAlign w:val="center"/>
          </w:tcPr>
          <w:p w14:paraId="183D7F42" w14:textId="2572CC3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59" w:type="dxa"/>
            <w:shd w:val="clear" w:color="auto" w:fill="F2F2F2" w:themeFill="background1" w:themeFillShade="F2"/>
          </w:tcPr>
          <w:p w14:paraId="63A9C910" w14:textId="40112D60"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18" w:type="dxa"/>
            <w:shd w:val="clear" w:color="auto" w:fill="F2F2F2" w:themeFill="background1" w:themeFillShade="F2"/>
            <w:vAlign w:val="center"/>
          </w:tcPr>
          <w:p w14:paraId="039351FE" w14:textId="6E069C15"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28" w:type="dxa"/>
            <w:shd w:val="clear" w:color="auto" w:fill="F2F2F2" w:themeFill="background1" w:themeFillShade="F2"/>
            <w:vAlign w:val="center"/>
          </w:tcPr>
          <w:p w14:paraId="45BD3552" w14:textId="0E9EB42A"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881" w:type="dxa"/>
            <w:shd w:val="clear" w:color="auto" w:fill="F2F2F2" w:themeFill="background1" w:themeFillShade="F2"/>
            <w:vAlign w:val="center"/>
          </w:tcPr>
          <w:p w14:paraId="06B35F89" w14:textId="79725D56"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r>
      <w:tr w:rsidR="00CD1B2A" w:rsidRPr="00CA1CB8" w14:paraId="55B5631F" w14:textId="77777777" w:rsidTr="00CA1CB8">
        <w:tc>
          <w:tcPr>
            <w:tcW w:w="1134" w:type="dxa"/>
            <w:vMerge/>
            <w:vAlign w:val="center"/>
          </w:tcPr>
          <w:p w14:paraId="71A67450" w14:textId="77777777" w:rsidR="00CD1B2A" w:rsidRPr="00CA1CB8" w:rsidRDefault="00CD1B2A" w:rsidP="00CA1CB8">
            <w:pPr>
              <w:spacing w:line="276" w:lineRule="auto"/>
              <w:jc w:val="center"/>
              <w:rPr>
                <w:rFonts w:ascii="Cambria Math" w:hAnsi="Cambria Math"/>
                <w:sz w:val="20"/>
                <w:szCs w:val="20"/>
              </w:rPr>
            </w:pPr>
          </w:p>
        </w:tc>
        <w:tc>
          <w:tcPr>
            <w:tcW w:w="1559" w:type="dxa"/>
            <w:vMerge/>
            <w:shd w:val="clear" w:color="auto" w:fill="F2F2F2" w:themeFill="background1" w:themeFillShade="F2"/>
            <w:vAlign w:val="center"/>
          </w:tcPr>
          <w:p w14:paraId="19C91BDF" w14:textId="77777777" w:rsidR="00CD1B2A" w:rsidRPr="00CA1CB8" w:rsidRDefault="00CD1B2A" w:rsidP="00CA1CB8">
            <w:pPr>
              <w:spacing w:line="276" w:lineRule="auto"/>
              <w:jc w:val="center"/>
              <w:rPr>
                <w:rFonts w:ascii="Cambria Math" w:hAnsi="Cambria Math"/>
                <w:sz w:val="20"/>
                <w:szCs w:val="20"/>
              </w:rPr>
            </w:pPr>
          </w:p>
        </w:tc>
        <w:tc>
          <w:tcPr>
            <w:tcW w:w="1276" w:type="dxa"/>
            <w:shd w:val="clear" w:color="auto" w:fill="F2F2F2" w:themeFill="background1" w:themeFillShade="F2"/>
            <w:vAlign w:val="center"/>
          </w:tcPr>
          <w:p w14:paraId="533F08C3" w14:textId="78AAFD1A"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7</w:t>
            </w:r>
          </w:p>
        </w:tc>
        <w:tc>
          <w:tcPr>
            <w:tcW w:w="1717" w:type="dxa"/>
            <w:shd w:val="clear" w:color="auto" w:fill="F2F2F2" w:themeFill="background1" w:themeFillShade="F2"/>
            <w:vAlign w:val="center"/>
          </w:tcPr>
          <w:p w14:paraId="343FF702" w14:textId="52BCB9E4"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w:t>
            </w:r>
          </w:p>
        </w:tc>
        <w:tc>
          <w:tcPr>
            <w:tcW w:w="1701" w:type="dxa"/>
            <w:shd w:val="clear" w:color="auto" w:fill="F2F2F2" w:themeFill="background1" w:themeFillShade="F2"/>
            <w:vAlign w:val="center"/>
          </w:tcPr>
          <w:p w14:paraId="14F3DD39" w14:textId="2D344BF3"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0.05; 0.1; 0.2; 0.4</w:t>
            </w:r>
          </w:p>
        </w:tc>
        <w:tc>
          <w:tcPr>
            <w:tcW w:w="567" w:type="dxa"/>
            <w:shd w:val="clear" w:color="auto" w:fill="F2F2F2" w:themeFill="background1" w:themeFillShade="F2"/>
            <w:vAlign w:val="center"/>
          </w:tcPr>
          <w:p w14:paraId="6A7A90D9" w14:textId="4A52873D"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0.5</w:t>
            </w:r>
          </w:p>
        </w:tc>
        <w:tc>
          <w:tcPr>
            <w:tcW w:w="498" w:type="dxa"/>
            <w:shd w:val="clear" w:color="auto" w:fill="F2F2F2" w:themeFill="background1" w:themeFillShade="F2"/>
            <w:vAlign w:val="center"/>
          </w:tcPr>
          <w:p w14:paraId="7B13B70F" w14:textId="5B1B0075"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1</w:t>
            </w:r>
          </w:p>
        </w:tc>
        <w:tc>
          <w:tcPr>
            <w:tcW w:w="560" w:type="dxa"/>
            <w:shd w:val="clear" w:color="auto" w:fill="F2F2F2" w:themeFill="background1" w:themeFillShade="F2"/>
            <w:vAlign w:val="center"/>
          </w:tcPr>
          <w:p w14:paraId="3E62BFAC" w14:textId="35ED656A"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1</w:t>
            </w:r>
          </w:p>
        </w:tc>
        <w:tc>
          <w:tcPr>
            <w:tcW w:w="559" w:type="dxa"/>
            <w:shd w:val="clear" w:color="auto" w:fill="F2F2F2" w:themeFill="background1" w:themeFillShade="F2"/>
            <w:vAlign w:val="center"/>
          </w:tcPr>
          <w:p w14:paraId="6D6001D3" w14:textId="6F587656"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0.5</w:t>
            </w:r>
          </w:p>
        </w:tc>
        <w:tc>
          <w:tcPr>
            <w:tcW w:w="559" w:type="dxa"/>
            <w:shd w:val="clear" w:color="auto" w:fill="F2F2F2" w:themeFill="background1" w:themeFillShade="F2"/>
          </w:tcPr>
          <w:p w14:paraId="1732DB6A" w14:textId="2FC0B17C"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2F2F2" w:themeFill="background1" w:themeFillShade="F2"/>
            <w:vAlign w:val="center"/>
          </w:tcPr>
          <w:p w14:paraId="15182A62" w14:textId="0E65BFC9"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0.5</w:t>
            </w:r>
          </w:p>
        </w:tc>
        <w:tc>
          <w:tcPr>
            <w:tcW w:w="528" w:type="dxa"/>
            <w:shd w:val="clear" w:color="auto" w:fill="F2F2F2" w:themeFill="background1" w:themeFillShade="F2"/>
            <w:vAlign w:val="center"/>
          </w:tcPr>
          <w:p w14:paraId="5B1E9FE8" w14:textId="707B3E69"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1</w:t>
            </w:r>
          </w:p>
        </w:tc>
        <w:tc>
          <w:tcPr>
            <w:tcW w:w="881" w:type="dxa"/>
            <w:shd w:val="clear" w:color="auto" w:fill="F2F2F2" w:themeFill="background1" w:themeFillShade="F2"/>
            <w:vAlign w:val="center"/>
          </w:tcPr>
          <w:p w14:paraId="40E96ADC" w14:textId="43162B6B"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r>
      <w:tr w:rsidR="00CD1B2A" w:rsidRPr="00CA1CB8" w14:paraId="14B0FB9B" w14:textId="77777777" w:rsidTr="00CA1CB8">
        <w:tc>
          <w:tcPr>
            <w:tcW w:w="1134" w:type="dxa"/>
            <w:vMerge/>
            <w:vAlign w:val="center"/>
          </w:tcPr>
          <w:p w14:paraId="78644BB7" w14:textId="77777777" w:rsidR="00CD1B2A" w:rsidRPr="00CA1CB8" w:rsidRDefault="00CD1B2A" w:rsidP="00CA1CB8">
            <w:pPr>
              <w:spacing w:line="276" w:lineRule="auto"/>
              <w:jc w:val="center"/>
              <w:rPr>
                <w:rFonts w:ascii="Cambria Math" w:hAnsi="Cambria Math"/>
                <w:sz w:val="20"/>
                <w:szCs w:val="20"/>
              </w:rPr>
            </w:pPr>
          </w:p>
        </w:tc>
        <w:tc>
          <w:tcPr>
            <w:tcW w:w="1559" w:type="dxa"/>
            <w:vMerge w:val="restart"/>
            <w:shd w:val="clear" w:color="auto" w:fill="FFFFFF" w:themeFill="background1"/>
            <w:vAlign w:val="center"/>
          </w:tcPr>
          <w:p w14:paraId="3AB9ACF5"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Power</w:t>
            </w:r>
          </w:p>
          <w:p w14:paraId="002D080D" w14:textId="77777777" w:rsidR="00CD1B2A" w:rsidRPr="00CA1CB8" w:rsidRDefault="00CD1B2A" w:rsidP="00CA1CB8">
            <w:pPr>
              <w:spacing w:line="276" w:lineRule="auto"/>
              <w:jc w:val="center"/>
              <w:rPr>
                <w:rFonts w:ascii="Cambria Math" w:hAnsi="Cambria Math"/>
                <w:sz w:val="20"/>
                <w:szCs w:val="20"/>
              </w:rPr>
            </w:pPr>
          </w:p>
        </w:tc>
        <w:tc>
          <w:tcPr>
            <w:tcW w:w="1276" w:type="dxa"/>
            <w:shd w:val="clear" w:color="auto" w:fill="FFFFFF" w:themeFill="background1"/>
            <w:vAlign w:val="center"/>
          </w:tcPr>
          <w:p w14:paraId="5A9A946B"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1</w:t>
            </w:r>
          </w:p>
        </w:tc>
        <w:tc>
          <w:tcPr>
            <w:tcW w:w="1717" w:type="dxa"/>
            <w:shd w:val="clear" w:color="auto" w:fill="FFFFFF" w:themeFill="background1"/>
            <w:vAlign w:val="center"/>
          </w:tcPr>
          <w:p w14:paraId="773CA177"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w:t>
            </w:r>
          </w:p>
        </w:tc>
        <w:tc>
          <w:tcPr>
            <w:tcW w:w="1701" w:type="dxa"/>
            <w:shd w:val="clear" w:color="auto" w:fill="FFFFFF" w:themeFill="background1"/>
            <w:vAlign w:val="center"/>
          </w:tcPr>
          <w:p w14:paraId="6C0B3D3A"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7" w:type="dxa"/>
            <w:shd w:val="clear" w:color="auto" w:fill="FFFFFF" w:themeFill="background1"/>
            <w:vAlign w:val="center"/>
          </w:tcPr>
          <w:p w14:paraId="0638C299"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498" w:type="dxa"/>
            <w:shd w:val="clear" w:color="auto" w:fill="FFFFFF" w:themeFill="background1"/>
            <w:vAlign w:val="center"/>
          </w:tcPr>
          <w:p w14:paraId="4A8E2A0B"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60" w:type="dxa"/>
            <w:shd w:val="clear" w:color="auto" w:fill="FFFFFF" w:themeFill="background1"/>
            <w:vAlign w:val="center"/>
          </w:tcPr>
          <w:p w14:paraId="4AEFC641"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FFFFF" w:themeFill="background1"/>
            <w:vAlign w:val="center"/>
          </w:tcPr>
          <w:p w14:paraId="7DE55901" w14:textId="5246F8B4"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59" w:type="dxa"/>
            <w:shd w:val="clear" w:color="auto" w:fill="FFFFFF" w:themeFill="background1"/>
          </w:tcPr>
          <w:p w14:paraId="6B9598C8" w14:textId="4EDD4EFF"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FFFFF" w:themeFill="background1"/>
            <w:vAlign w:val="center"/>
          </w:tcPr>
          <w:p w14:paraId="65132372"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28" w:type="dxa"/>
            <w:shd w:val="clear" w:color="auto" w:fill="FFFFFF" w:themeFill="background1"/>
            <w:vAlign w:val="center"/>
          </w:tcPr>
          <w:p w14:paraId="2A43B0BF"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881" w:type="dxa"/>
            <w:shd w:val="clear" w:color="auto" w:fill="FFFFFF" w:themeFill="background1"/>
            <w:vAlign w:val="center"/>
          </w:tcPr>
          <w:p w14:paraId="01E04B2F"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0.1; 0.2</w:t>
            </w:r>
          </w:p>
        </w:tc>
      </w:tr>
      <w:tr w:rsidR="00CD1B2A" w:rsidRPr="00CA1CB8" w14:paraId="74D0D19A" w14:textId="77777777" w:rsidTr="00CA1CB8">
        <w:tc>
          <w:tcPr>
            <w:tcW w:w="1134" w:type="dxa"/>
            <w:vMerge/>
            <w:vAlign w:val="center"/>
          </w:tcPr>
          <w:p w14:paraId="64B11F42" w14:textId="77777777" w:rsidR="00CD1B2A" w:rsidRPr="00CA1CB8" w:rsidRDefault="00CD1B2A" w:rsidP="00CA1CB8">
            <w:pPr>
              <w:spacing w:line="276" w:lineRule="auto"/>
              <w:jc w:val="center"/>
              <w:rPr>
                <w:rFonts w:ascii="Cambria Math" w:hAnsi="Cambria Math"/>
                <w:sz w:val="20"/>
                <w:szCs w:val="20"/>
              </w:rPr>
            </w:pPr>
          </w:p>
        </w:tc>
        <w:tc>
          <w:tcPr>
            <w:tcW w:w="1559" w:type="dxa"/>
            <w:vMerge/>
            <w:shd w:val="clear" w:color="auto" w:fill="FFFFFF" w:themeFill="background1"/>
            <w:vAlign w:val="center"/>
          </w:tcPr>
          <w:p w14:paraId="7A090F6C" w14:textId="77777777" w:rsidR="00CD1B2A" w:rsidRPr="00CA1CB8" w:rsidRDefault="00CD1B2A" w:rsidP="00CA1CB8">
            <w:pPr>
              <w:spacing w:line="276" w:lineRule="auto"/>
              <w:jc w:val="center"/>
              <w:rPr>
                <w:rFonts w:ascii="Cambria Math" w:hAnsi="Cambria Math"/>
                <w:sz w:val="20"/>
                <w:szCs w:val="20"/>
              </w:rPr>
            </w:pPr>
          </w:p>
        </w:tc>
        <w:tc>
          <w:tcPr>
            <w:tcW w:w="1276" w:type="dxa"/>
            <w:shd w:val="clear" w:color="auto" w:fill="FFFFFF" w:themeFill="background1"/>
            <w:vAlign w:val="center"/>
          </w:tcPr>
          <w:p w14:paraId="48A1AA61"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2</w:t>
            </w:r>
          </w:p>
        </w:tc>
        <w:tc>
          <w:tcPr>
            <w:tcW w:w="1717" w:type="dxa"/>
            <w:shd w:val="clear" w:color="auto" w:fill="FFFFFF" w:themeFill="background1"/>
            <w:vAlign w:val="center"/>
          </w:tcPr>
          <w:p w14:paraId="7D1226B9"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w:t>
            </w:r>
          </w:p>
        </w:tc>
        <w:tc>
          <w:tcPr>
            <w:tcW w:w="1701" w:type="dxa"/>
            <w:shd w:val="clear" w:color="auto" w:fill="FFFFFF" w:themeFill="background1"/>
            <w:vAlign w:val="center"/>
          </w:tcPr>
          <w:p w14:paraId="3C647F18"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7" w:type="dxa"/>
            <w:shd w:val="clear" w:color="auto" w:fill="FFFFFF" w:themeFill="background1"/>
            <w:vAlign w:val="center"/>
          </w:tcPr>
          <w:p w14:paraId="766C872B"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498" w:type="dxa"/>
            <w:shd w:val="clear" w:color="auto" w:fill="FFFFFF" w:themeFill="background1"/>
            <w:vAlign w:val="center"/>
          </w:tcPr>
          <w:p w14:paraId="3C8A7974"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0" w:type="dxa"/>
            <w:shd w:val="clear" w:color="auto" w:fill="FFFFFF" w:themeFill="background1"/>
            <w:vAlign w:val="center"/>
          </w:tcPr>
          <w:p w14:paraId="2762224C"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FFFFF" w:themeFill="background1"/>
            <w:vAlign w:val="center"/>
          </w:tcPr>
          <w:p w14:paraId="775D83F0" w14:textId="07BFF4AD"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59" w:type="dxa"/>
            <w:shd w:val="clear" w:color="auto" w:fill="FFFFFF" w:themeFill="background1"/>
          </w:tcPr>
          <w:p w14:paraId="7ACA7833" w14:textId="10C32F3D"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FFFFF" w:themeFill="background1"/>
            <w:vAlign w:val="center"/>
          </w:tcPr>
          <w:p w14:paraId="44723E61"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28" w:type="dxa"/>
            <w:shd w:val="clear" w:color="auto" w:fill="FFFFFF" w:themeFill="background1"/>
            <w:vAlign w:val="center"/>
          </w:tcPr>
          <w:p w14:paraId="6DCFE0D5"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881" w:type="dxa"/>
            <w:shd w:val="clear" w:color="auto" w:fill="FFFFFF" w:themeFill="background1"/>
            <w:vAlign w:val="center"/>
          </w:tcPr>
          <w:p w14:paraId="5AF14429"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0.1; 0.2</w:t>
            </w:r>
          </w:p>
        </w:tc>
      </w:tr>
      <w:tr w:rsidR="00CD1B2A" w:rsidRPr="00CA1CB8" w14:paraId="670CA6C6" w14:textId="77777777" w:rsidTr="00CA1CB8">
        <w:tc>
          <w:tcPr>
            <w:tcW w:w="1134" w:type="dxa"/>
            <w:vMerge/>
            <w:vAlign w:val="center"/>
          </w:tcPr>
          <w:p w14:paraId="0A05F2B1" w14:textId="77777777" w:rsidR="00CD1B2A" w:rsidRPr="00CA1CB8" w:rsidRDefault="00CD1B2A" w:rsidP="00CA1CB8">
            <w:pPr>
              <w:spacing w:line="276" w:lineRule="auto"/>
              <w:jc w:val="center"/>
              <w:rPr>
                <w:rFonts w:ascii="Cambria Math" w:hAnsi="Cambria Math"/>
                <w:sz w:val="20"/>
                <w:szCs w:val="20"/>
              </w:rPr>
            </w:pPr>
          </w:p>
        </w:tc>
        <w:tc>
          <w:tcPr>
            <w:tcW w:w="1559" w:type="dxa"/>
            <w:vMerge/>
            <w:shd w:val="clear" w:color="auto" w:fill="FFFFFF" w:themeFill="background1"/>
            <w:vAlign w:val="center"/>
          </w:tcPr>
          <w:p w14:paraId="213C1997" w14:textId="77777777" w:rsidR="00CD1B2A" w:rsidRPr="00CA1CB8" w:rsidRDefault="00CD1B2A" w:rsidP="00CA1CB8">
            <w:pPr>
              <w:spacing w:line="276" w:lineRule="auto"/>
              <w:jc w:val="center"/>
              <w:rPr>
                <w:rFonts w:ascii="Cambria Math" w:hAnsi="Cambria Math"/>
                <w:sz w:val="20"/>
                <w:szCs w:val="20"/>
              </w:rPr>
            </w:pPr>
          </w:p>
        </w:tc>
        <w:tc>
          <w:tcPr>
            <w:tcW w:w="1276" w:type="dxa"/>
            <w:shd w:val="clear" w:color="auto" w:fill="FFFFFF" w:themeFill="background1"/>
            <w:vAlign w:val="center"/>
          </w:tcPr>
          <w:p w14:paraId="19AE6C8E"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3</w:t>
            </w:r>
          </w:p>
        </w:tc>
        <w:tc>
          <w:tcPr>
            <w:tcW w:w="1717" w:type="dxa"/>
            <w:shd w:val="clear" w:color="auto" w:fill="FFFFFF" w:themeFill="background1"/>
            <w:vAlign w:val="center"/>
          </w:tcPr>
          <w:p w14:paraId="53874DFD"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w:t>
            </w:r>
          </w:p>
        </w:tc>
        <w:tc>
          <w:tcPr>
            <w:tcW w:w="1701" w:type="dxa"/>
            <w:shd w:val="clear" w:color="auto" w:fill="FFFFFF" w:themeFill="background1"/>
            <w:vAlign w:val="center"/>
          </w:tcPr>
          <w:p w14:paraId="08C7CAEA"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7" w:type="dxa"/>
            <w:shd w:val="clear" w:color="auto" w:fill="FFFFFF" w:themeFill="background1"/>
            <w:vAlign w:val="center"/>
          </w:tcPr>
          <w:p w14:paraId="73C02AFA"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498" w:type="dxa"/>
            <w:shd w:val="clear" w:color="auto" w:fill="FFFFFF" w:themeFill="background1"/>
            <w:vAlign w:val="center"/>
          </w:tcPr>
          <w:p w14:paraId="2E3DACF6"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0" w:type="dxa"/>
            <w:shd w:val="clear" w:color="auto" w:fill="FFFFFF" w:themeFill="background1"/>
            <w:vAlign w:val="center"/>
          </w:tcPr>
          <w:p w14:paraId="0F2121D3"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FFFFF" w:themeFill="background1"/>
            <w:vAlign w:val="center"/>
          </w:tcPr>
          <w:p w14:paraId="3D14A249" w14:textId="6A1A37CF"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59" w:type="dxa"/>
            <w:shd w:val="clear" w:color="auto" w:fill="FFFFFF" w:themeFill="background1"/>
          </w:tcPr>
          <w:p w14:paraId="051B67EF" w14:textId="03F700A2"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FFFFF" w:themeFill="background1"/>
            <w:vAlign w:val="center"/>
          </w:tcPr>
          <w:p w14:paraId="076EEBDB"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28" w:type="dxa"/>
            <w:shd w:val="clear" w:color="auto" w:fill="FFFFFF" w:themeFill="background1"/>
            <w:vAlign w:val="center"/>
          </w:tcPr>
          <w:p w14:paraId="455AF498"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881" w:type="dxa"/>
            <w:shd w:val="clear" w:color="auto" w:fill="FFFFFF" w:themeFill="background1"/>
            <w:vAlign w:val="center"/>
          </w:tcPr>
          <w:p w14:paraId="4D66425C"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0.1; 0.2</w:t>
            </w:r>
          </w:p>
        </w:tc>
      </w:tr>
      <w:tr w:rsidR="00CD1B2A" w:rsidRPr="00CA1CB8" w14:paraId="02B82FCC" w14:textId="77777777" w:rsidTr="00CA1CB8">
        <w:tc>
          <w:tcPr>
            <w:tcW w:w="1134" w:type="dxa"/>
            <w:vMerge/>
            <w:vAlign w:val="center"/>
          </w:tcPr>
          <w:p w14:paraId="6B66F496" w14:textId="77777777" w:rsidR="00CD1B2A" w:rsidRPr="00CA1CB8" w:rsidRDefault="00CD1B2A" w:rsidP="00CA1CB8">
            <w:pPr>
              <w:spacing w:line="276" w:lineRule="auto"/>
              <w:jc w:val="center"/>
              <w:rPr>
                <w:rFonts w:ascii="Cambria Math" w:hAnsi="Cambria Math"/>
                <w:sz w:val="20"/>
                <w:szCs w:val="20"/>
              </w:rPr>
            </w:pPr>
          </w:p>
        </w:tc>
        <w:tc>
          <w:tcPr>
            <w:tcW w:w="1559" w:type="dxa"/>
            <w:vMerge/>
            <w:shd w:val="clear" w:color="auto" w:fill="FFFFFF" w:themeFill="background1"/>
            <w:vAlign w:val="center"/>
          </w:tcPr>
          <w:p w14:paraId="67C20597" w14:textId="77777777" w:rsidR="00CD1B2A" w:rsidRPr="00CA1CB8" w:rsidRDefault="00CD1B2A" w:rsidP="00CA1CB8">
            <w:pPr>
              <w:spacing w:line="276" w:lineRule="auto"/>
              <w:jc w:val="center"/>
              <w:rPr>
                <w:rFonts w:ascii="Cambria Math" w:hAnsi="Cambria Math"/>
                <w:sz w:val="20"/>
                <w:szCs w:val="20"/>
              </w:rPr>
            </w:pPr>
          </w:p>
        </w:tc>
        <w:tc>
          <w:tcPr>
            <w:tcW w:w="1276" w:type="dxa"/>
            <w:shd w:val="clear" w:color="auto" w:fill="FFFFFF" w:themeFill="background1"/>
            <w:vAlign w:val="center"/>
          </w:tcPr>
          <w:p w14:paraId="195D6FAA"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4</w:t>
            </w:r>
          </w:p>
        </w:tc>
        <w:tc>
          <w:tcPr>
            <w:tcW w:w="1717" w:type="dxa"/>
            <w:shd w:val="clear" w:color="auto" w:fill="FFFFFF" w:themeFill="background1"/>
            <w:vAlign w:val="center"/>
          </w:tcPr>
          <w:p w14:paraId="30917F43"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w:t>
            </w:r>
          </w:p>
        </w:tc>
        <w:tc>
          <w:tcPr>
            <w:tcW w:w="1701" w:type="dxa"/>
            <w:shd w:val="clear" w:color="auto" w:fill="FFFFFF" w:themeFill="background1"/>
            <w:vAlign w:val="center"/>
          </w:tcPr>
          <w:p w14:paraId="58CBF126"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7" w:type="dxa"/>
            <w:shd w:val="clear" w:color="auto" w:fill="FFFFFF" w:themeFill="background1"/>
            <w:vAlign w:val="center"/>
          </w:tcPr>
          <w:p w14:paraId="22EF2768"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498" w:type="dxa"/>
            <w:shd w:val="clear" w:color="auto" w:fill="FFFFFF" w:themeFill="background1"/>
            <w:vAlign w:val="center"/>
          </w:tcPr>
          <w:p w14:paraId="4BC78A23"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0" w:type="dxa"/>
            <w:shd w:val="clear" w:color="auto" w:fill="FFFFFF" w:themeFill="background1"/>
            <w:vAlign w:val="center"/>
          </w:tcPr>
          <w:p w14:paraId="410B33E3"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FFFFF" w:themeFill="background1"/>
            <w:vAlign w:val="center"/>
          </w:tcPr>
          <w:p w14:paraId="05F8F818" w14:textId="0ADBEB6D"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59" w:type="dxa"/>
            <w:shd w:val="clear" w:color="auto" w:fill="FFFFFF" w:themeFill="background1"/>
          </w:tcPr>
          <w:p w14:paraId="65D256C4" w14:textId="6B45C930"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FFFFF" w:themeFill="background1"/>
            <w:vAlign w:val="center"/>
          </w:tcPr>
          <w:p w14:paraId="51578C19"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28" w:type="dxa"/>
            <w:shd w:val="clear" w:color="auto" w:fill="FFFFFF" w:themeFill="background1"/>
            <w:vAlign w:val="center"/>
          </w:tcPr>
          <w:p w14:paraId="26A66E54"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881" w:type="dxa"/>
            <w:shd w:val="clear" w:color="auto" w:fill="FFFFFF" w:themeFill="background1"/>
            <w:vAlign w:val="center"/>
          </w:tcPr>
          <w:p w14:paraId="59E35EC9"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0.1; 0.2</w:t>
            </w:r>
          </w:p>
        </w:tc>
      </w:tr>
      <w:tr w:rsidR="00CD1B2A" w:rsidRPr="00CA1CB8" w14:paraId="7B31A8C0" w14:textId="77777777" w:rsidTr="00CA1CB8">
        <w:tc>
          <w:tcPr>
            <w:tcW w:w="1134" w:type="dxa"/>
            <w:vMerge/>
            <w:vAlign w:val="center"/>
          </w:tcPr>
          <w:p w14:paraId="6F0E525D" w14:textId="77777777" w:rsidR="00CD1B2A" w:rsidRPr="00CA1CB8" w:rsidRDefault="00CD1B2A" w:rsidP="00CA1CB8">
            <w:pPr>
              <w:spacing w:line="276" w:lineRule="auto"/>
              <w:jc w:val="center"/>
              <w:rPr>
                <w:rFonts w:ascii="Cambria Math" w:hAnsi="Cambria Math"/>
                <w:sz w:val="20"/>
                <w:szCs w:val="20"/>
              </w:rPr>
            </w:pPr>
          </w:p>
        </w:tc>
        <w:tc>
          <w:tcPr>
            <w:tcW w:w="1559" w:type="dxa"/>
            <w:vMerge/>
            <w:shd w:val="clear" w:color="auto" w:fill="FFFFFF" w:themeFill="background1"/>
            <w:vAlign w:val="center"/>
          </w:tcPr>
          <w:p w14:paraId="137AAEE7" w14:textId="77777777" w:rsidR="00CD1B2A" w:rsidRPr="00CA1CB8" w:rsidRDefault="00CD1B2A" w:rsidP="00CA1CB8">
            <w:pPr>
              <w:spacing w:line="276" w:lineRule="auto"/>
              <w:jc w:val="center"/>
              <w:rPr>
                <w:rFonts w:ascii="Cambria Math" w:hAnsi="Cambria Math"/>
                <w:sz w:val="20"/>
                <w:szCs w:val="20"/>
              </w:rPr>
            </w:pPr>
          </w:p>
        </w:tc>
        <w:tc>
          <w:tcPr>
            <w:tcW w:w="1276" w:type="dxa"/>
            <w:shd w:val="clear" w:color="auto" w:fill="FFFFFF" w:themeFill="background1"/>
            <w:vAlign w:val="center"/>
          </w:tcPr>
          <w:p w14:paraId="64949AB9"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5</w:t>
            </w:r>
          </w:p>
        </w:tc>
        <w:tc>
          <w:tcPr>
            <w:tcW w:w="1717" w:type="dxa"/>
            <w:shd w:val="clear" w:color="auto" w:fill="FFFFFF" w:themeFill="background1"/>
            <w:vAlign w:val="center"/>
          </w:tcPr>
          <w:p w14:paraId="34009E00"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w:t>
            </w:r>
          </w:p>
        </w:tc>
        <w:tc>
          <w:tcPr>
            <w:tcW w:w="1701" w:type="dxa"/>
            <w:shd w:val="clear" w:color="auto" w:fill="FFFFFF" w:themeFill="background1"/>
            <w:vAlign w:val="center"/>
          </w:tcPr>
          <w:p w14:paraId="16BA23F8"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7" w:type="dxa"/>
            <w:shd w:val="clear" w:color="auto" w:fill="FFFFFF" w:themeFill="background1"/>
            <w:vAlign w:val="center"/>
          </w:tcPr>
          <w:p w14:paraId="7E029CE2"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498" w:type="dxa"/>
            <w:shd w:val="clear" w:color="auto" w:fill="FFFFFF" w:themeFill="background1"/>
            <w:vAlign w:val="center"/>
          </w:tcPr>
          <w:p w14:paraId="4549885B"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0" w:type="dxa"/>
            <w:shd w:val="clear" w:color="auto" w:fill="FFFFFF" w:themeFill="background1"/>
            <w:vAlign w:val="center"/>
          </w:tcPr>
          <w:p w14:paraId="3100E772"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FFFFF" w:themeFill="background1"/>
            <w:vAlign w:val="center"/>
          </w:tcPr>
          <w:p w14:paraId="6317011E" w14:textId="31E3654D"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59" w:type="dxa"/>
            <w:shd w:val="clear" w:color="auto" w:fill="FFFFFF" w:themeFill="background1"/>
          </w:tcPr>
          <w:p w14:paraId="0ABBD8D5" w14:textId="23C667CC"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FFFFF" w:themeFill="background1"/>
            <w:vAlign w:val="center"/>
          </w:tcPr>
          <w:p w14:paraId="637A23BE"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28" w:type="dxa"/>
            <w:shd w:val="clear" w:color="auto" w:fill="FFFFFF" w:themeFill="background1"/>
            <w:vAlign w:val="center"/>
          </w:tcPr>
          <w:p w14:paraId="5FBA0AFC"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881" w:type="dxa"/>
            <w:shd w:val="clear" w:color="auto" w:fill="FFFFFF" w:themeFill="background1"/>
            <w:vAlign w:val="center"/>
          </w:tcPr>
          <w:p w14:paraId="7F445303" w14:textId="77777777" w:rsidR="00CD1B2A" w:rsidRPr="00CA1CB8" w:rsidRDefault="00CD1B2A" w:rsidP="00CA1CB8">
            <w:pPr>
              <w:spacing w:line="276" w:lineRule="auto"/>
              <w:jc w:val="center"/>
              <w:rPr>
                <w:rFonts w:ascii="Cambria Math" w:hAnsi="Cambria Math"/>
                <w:sz w:val="20"/>
                <w:szCs w:val="20"/>
              </w:rPr>
            </w:pPr>
            <w:r w:rsidRPr="00CA1CB8">
              <w:rPr>
                <w:rFonts w:ascii="Cambria Math" w:hAnsi="Cambria Math"/>
                <w:sz w:val="20"/>
                <w:szCs w:val="20"/>
              </w:rPr>
              <w:t>0.1; 0.2</w:t>
            </w:r>
          </w:p>
        </w:tc>
      </w:tr>
      <w:tr w:rsidR="006803E5" w:rsidRPr="00CA1CB8" w14:paraId="1D7BED48" w14:textId="77777777" w:rsidTr="00CA1CB8">
        <w:tc>
          <w:tcPr>
            <w:tcW w:w="1134" w:type="dxa"/>
            <w:vMerge w:val="restart"/>
            <w:vAlign w:val="center"/>
          </w:tcPr>
          <w:p w14:paraId="3B23C7F5" w14:textId="77777777" w:rsidR="00BF181B" w:rsidRPr="00CA1CB8" w:rsidRDefault="00BF181B" w:rsidP="00CA1CB8">
            <w:pPr>
              <w:spacing w:line="276" w:lineRule="auto"/>
              <w:jc w:val="center"/>
              <w:rPr>
                <w:rFonts w:ascii="Cambria Math" w:hAnsi="Cambria Math"/>
                <w:sz w:val="20"/>
                <w:szCs w:val="20"/>
              </w:rPr>
            </w:pPr>
            <w:r w:rsidRPr="00CA1CB8">
              <w:rPr>
                <w:rFonts w:ascii="Cambria Math" w:hAnsi="Cambria Math"/>
                <w:sz w:val="20"/>
                <w:szCs w:val="20"/>
              </w:rPr>
              <w:t>AFT</w:t>
            </w:r>
          </w:p>
          <w:p w14:paraId="66BAE5BB" w14:textId="77777777" w:rsidR="00BF181B" w:rsidRPr="00CA1CB8" w:rsidRDefault="00BF181B" w:rsidP="00CA1CB8">
            <w:pPr>
              <w:spacing w:line="276" w:lineRule="auto"/>
              <w:jc w:val="center"/>
              <w:rPr>
                <w:rFonts w:ascii="Cambria Math" w:hAnsi="Cambria Math"/>
                <w:sz w:val="20"/>
                <w:szCs w:val="20"/>
              </w:rPr>
            </w:pPr>
          </w:p>
        </w:tc>
        <w:tc>
          <w:tcPr>
            <w:tcW w:w="1559" w:type="dxa"/>
            <w:vMerge w:val="restart"/>
            <w:shd w:val="clear" w:color="auto" w:fill="F2F2F2" w:themeFill="background1" w:themeFillShade="F2"/>
            <w:vAlign w:val="center"/>
          </w:tcPr>
          <w:p w14:paraId="2B0C2E12" w14:textId="77777777" w:rsidR="00BF181B" w:rsidRPr="00CA1CB8" w:rsidRDefault="00BF181B" w:rsidP="00CA1CB8">
            <w:pPr>
              <w:spacing w:line="276" w:lineRule="auto"/>
              <w:jc w:val="center"/>
              <w:rPr>
                <w:rFonts w:ascii="Cambria Math" w:hAnsi="Cambria Math"/>
                <w:sz w:val="20"/>
                <w:szCs w:val="20"/>
              </w:rPr>
            </w:pPr>
            <w:r w:rsidRPr="00CA1CB8">
              <w:rPr>
                <w:rFonts w:ascii="Cambria Math" w:hAnsi="Cambria Math"/>
                <w:sz w:val="20"/>
                <w:szCs w:val="20"/>
              </w:rPr>
              <w:t>Type I error</w:t>
            </w:r>
          </w:p>
          <w:p w14:paraId="0D503B0A" w14:textId="77777777" w:rsidR="00BF181B" w:rsidRPr="00CA1CB8" w:rsidRDefault="00BF181B" w:rsidP="00CA1CB8">
            <w:pPr>
              <w:spacing w:line="276" w:lineRule="auto"/>
              <w:jc w:val="center"/>
              <w:rPr>
                <w:rFonts w:ascii="Cambria Math" w:hAnsi="Cambria Math"/>
                <w:sz w:val="20"/>
                <w:szCs w:val="20"/>
              </w:rPr>
            </w:pPr>
          </w:p>
        </w:tc>
        <w:tc>
          <w:tcPr>
            <w:tcW w:w="1276" w:type="dxa"/>
            <w:shd w:val="clear" w:color="auto" w:fill="F2F2F2" w:themeFill="background1" w:themeFillShade="F2"/>
            <w:vAlign w:val="center"/>
          </w:tcPr>
          <w:p w14:paraId="59F5A195" w14:textId="77777777" w:rsidR="00BF181B" w:rsidRPr="00CA1CB8" w:rsidRDefault="00BF181B" w:rsidP="00CA1CB8">
            <w:pPr>
              <w:spacing w:line="276" w:lineRule="auto"/>
              <w:jc w:val="center"/>
              <w:rPr>
                <w:rFonts w:ascii="Cambria Math" w:hAnsi="Cambria Math"/>
                <w:sz w:val="20"/>
                <w:szCs w:val="20"/>
              </w:rPr>
            </w:pPr>
            <w:r w:rsidRPr="00CA1CB8">
              <w:rPr>
                <w:rFonts w:ascii="Cambria Math" w:hAnsi="Cambria Math"/>
                <w:sz w:val="20"/>
                <w:szCs w:val="20"/>
              </w:rPr>
              <w:t>1</w:t>
            </w:r>
          </w:p>
        </w:tc>
        <w:tc>
          <w:tcPr>
            <w:tcW w:w="1717" w:type="dxa"/>
            <w:shd w:val="clear" w:color="auto" w:fill="F2F2F2" w:themeFill="background1" w:themeFillShade="F2"/>
            <w:vAlign w:val="center"/>
          </w:tcPr>
          <w:p w14:paraId="3F44BEC0" w14:textId="04D84CD8" w:rsidR="00BF181B" w:rsidRPr="00CA1CB8" w:rsidRDefault="00BF181B" w:rsidP="00CA1CB8">
            <w:pPr>
              <w:spacing w:line="276" w:lineRule="auto"/>
              <w:jc w:val="center"/>
              <w:rPr>
                <w:rFonts w:ascii="Cambria Math" w:hAnsi="Cambria Math"/>
                <w:sz w:val="20"/>
                <w:szCs w:val="20"/>
              </w:rPr>
            </w:pPr>
            <w:r w:rsidRPr="00CA1CB8">
              <w:rPr>
                <w:rFonts w:ascii="Cambria Math" w:hAnsi="Cambria Math"/>
                <w:sz w:val="20"/>
                <w:szCs w:val="20"/>
              </w:rPr>
              <w:t>1</w:t>
            </w:r>
            <w:r w:rsidR="009509F7" w:rsidRPr="00CA1CB8">
              <w:rPr>
                <w:rFonts w:ascii="Cambria Math" w:hAnsi="Cambria Math"/>
                <w:sz w:val="20"/>
                <w:szCs w:val="20"/>
              </w:rPr>
              <w:t>0%; 30%; 50%</w:t>
            </w:r>
          </w:p>
        </w:tc>
        <w:tc>
          <w:tcPr>
            <w:tcW w:w="1701" w:type="dxa"/>
            <w:shd w:val="clear" w:color="auto" w:fill="F2F2F2" w:themeFill="background1" w:themeFillShade="F2"/>
            <w:vAlign w:val="center"/>
          </w:tcPr>
          <w:p w14:paraId="4B569BA0" w14:textId="77777777" w:rsidR="00BF181B" w:rsidRPr="00CA1CB8" w:rsidRDefault="00BF181B"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7" w:type="dxa"/>
            <w:shd w:val="clear" w:color="auto" w:fill="F2F2F2" w:themeFill="background1" w:themeFillShade="F2"/>
            <w:vAlign w:val="center"/>
          </w:tcPr>
          <w:p w14:paraId="549D14BA" w14:textId="77777777" w:rsidR="00BF181B" w:rsidRPr="00CA1CB8" w:rsidRDefault="00BF181B"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498" w:type="dxa"/>
            <w:shd w:val="clear" w:color="auto" w:fill="F2F2F2" w:themeFill="background1" w:themeFillShade="F2"/>
            <w:vAlign w:val="center"/>
          </w:tcPr>
          <w:p w14:paraId="293107FA" w14:textId="77777777" w:rsidR="00BF181B" w:rsidRPr="00CA1CB8" w:rsidRDefault="00BF181B"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60" w:type="dxa"/>
            <w:shd w:val="clear" w:color="auto" w:fill="F2F2F2" w:themeFill="background1" w:themeFillShade="F2"/>
            <w:vAlign w:val="center"/>
          </w:tcPr>
          <w:p w14:paraId="590BC495" w14:textId="77777777" w:rsidR="00BF181B" w:rsidRPr="00CA1CB8" w:rsidRDefault="00BF181B"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2F2F2" w:themeFill="background1" w:themeFillShade="F2"/>
            <w:vAlign w:val="center"/>
          </w:tcPr>
          <w:p w14:paraId="0F88D4D7" w14:textId="7BB2175B" w:rsidR="00BF181B" w:rsidRPr="00CA1CB8" w:rsidRDefault="00BF181B"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59" w:type="dxa"/>
            <w:shd w:val="clear" w:color="auto" w:fill="F2F2F2" w:themeFill="background1" w:themeFillShade="F2"/>
          </w:tcPr>
          <w:p w14:paraId="33815BE6" w14:textId="52975D62" w:rsidR="00BF181B" w:rsidRPr="00CA1CB8" w:rsidRDefault="00BF181B"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2F2F2" w:themeFill="background1" w:themeFillShade="F2"/>
            <w:vAlign w:val="center"/>
          </w:tcPr>
          <w:p w14:paraId="04AF633F" w14:textId="77777777" w:rsidR="00BF181B" w:rsidRPr="00CA1CB8" w:rsidRDefault="00BF181B"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28" w:type="dxa"/>
            <w:shd w:val="clear" w:color="auto" w:fill="F2F2F2" w:themeFill="background1" w:themeFillShade="F2"/>
            <w:vAlign w:val="center"/>
          </w:tcPr>
          <w:p w14:paraId="577F0F73" w14:textId="77777777" w:rsidR="00BF181B" w:rsidRPr="00CA1CB8" w:rsidRDefault="00BF181B"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881" w:type="dxa"/>
            <w:shd w:val="clear" w:color="auto" w:fill="F2F2F2" w:themeFill="background1" w:themeFillShade="F2"/>
            <w:vAlign w:val="center"/>
          </w:tcPr>
          <w:p w14:paraId="40808505" w14:textId="77777777" w:rsidR="00BF181B" w:rsidRPr="00CA1CB8" w:rsidRDefault="00BF181B" w:rsidP="00CA1CB8">
            <w:pPr>
              <w:spacing w:line="276" w:lineRule="auto"/>
              <w:jc w:val="center"/>
              <w:rPr>
                <w:rFonts w:ascii="Cambria Math" w:hAnsi="Cambria Math"/>
                <w:sz w:val="20"/>
                <w:szCs w:val="20"/>
              </w:rPr>
            </w:pPr>
            <w:r w:rsidRPr="00CA1CB8">
              <w:rPr>
                <w:rFonts w:ascii="Cambria Math" w:hAnsi="Cambria Math"/>
                <w:sz w:val="20"/>
                <w:szCs w:val="20"/>
              </w:rPr>
              <w:t>0</w:t>
            </w:r>
          </w:p>
        </w:tc>
      </w:tr>
      <w:tr w:rsidR="009509F7" w:rsidRPr="00CA1CB8" w14:paraId="1D1F53F4" w14:textId="77777777" w:rsidTr="00CA1CB8">
        <w:tc>
          <w:tcPr>
            <w:tcW w:w="1134" w:type="dxa"/>
            <w:vMerge/>
            <w:vAlign w:val="center"/>
          </w:tcPr>
          <w:p w14:paraId="364A9C2D" w14:textId="77777777" w:rsidR="009509F7" w:rsidRPr="00CA1CB8" w:rsidRDefault="009509F7" w:rsidP="00CA1CB8">
            <w:pPr>
              <w:spacing w:line="276" w:lineRule="auto"/>
              <w:jc w:val="center"/>
              <w:rPr>
                <w:rFonts w:ascii="Cambria Math" w:hAnsi="Cambria Math"/>
                <w:sz w:val="20"/>
                <w:szCs w:val="20"/>
              </w:rPr>
            </w:pPr>
          </w:p>
        </w:tc>
        <w:tc>
          <w:tcPr>
            <w:tcW w:w="1559" w:type="dxa"/>
            <w:vMerge/>
            <w:shd w:val="clear" w:color="auto" w:fill="F2F2F2" w:themeFill="background1" w:themeFillShade="F2"/>
            <w:vAlign w:val="center"/>
          </w:tcPr>
          <w:p w14:paraId="67564CF4" w14:textId="77777777" w:rsidR="009509F7" w:rsidRPr="00CA1CB8" w:rsidRDefault="009509F7" w:rsidP="00CA1CB8">
            <w:pPr>
              <w:spacing w:line="276" w:lineRule="auto"/>
              <w:jc w:val="center"/>
              <w:rPr>
                <w:rFonts w:ascii="Cambria Math" w:hAnsi="Cambria Math"/>
                <w:sz w:val="20"/>
                <w:szCs w:val="20"/>
              </w:rPr>
            </w:pPr>
          </w:p>
        </w:tc>
        <w:tc>
          <w:tcPr>
            <w:tcW w:w="1276" w:type="dxa"/>
            <w:shd w:val="clear" w:color="auto" w:fill="F2F2F2" w:themeFill="background1" w:themeFillShade="F2"/>
            <w:vAlign w:val="center"/>
          </w:tcPr>
          <w:p w14:paraId="74D307FA"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2</w:t>
            </w:r>
          </w:p>
        </w:tc>
        <w:tc>
          <w:tcPr>
            <w:tcW w:w="1717" w:type="dxa"/>
            <w:shd w:val="clear" w:color="auto" w:fill="F2F2F2" w:themeFill="background1" w:themeFillShade="F2"/>
            <w:vAlign w:val="center"/>
          </w:tcPr>
          <w:p w14:paraId="5EE5EBC4" w14:textId="63161A3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10%; 30%; 50%</w:t>
            </w:r>
          </w:p>
        </w:tc>
        <w:tc>
          <w:tcPr>
            <w:tcW w:w="1701" w:type="dxa"/>
            <w:shd w:val="clear" w:color="auto" w:fill="F2F2F2" w:themeFill="background1" w:themeFillShade="F2"/>
            <w:vAlign w:val="center"/>
          </w:tcPr>
          <w:p w14:paraId="3592B86A"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7" w:type="dxa"/>
            <w:shd w:val="clear" w:color="auto" w:fill="F2F2F2" w:themeFill="background1" w:themeFillShade="F2"/>
            <w:vAlign w:val="center"/>
          </w:tcPr>
          <w:p w14:paraId="58B977CC"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498" w:type="dxa"/>
            <w:shd w:val="clear" w:color="auto" w:fill="F2F2F2" w:themeFill="background1" w:themeFillShade="F2"/>
            <w:vAlign w:val="center"/>
          </w:tcPr>
          <w:p w14:paraId="5E35BD47"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0" w:type="dxa"/>
            <w:shd w:val="clear" w:color="auto" w:fill="F2F2F2" w:themeFill="background1" w:themeFillShade="F2"/>
            <w:vAlign w:val="center"/>
          </w:tcPr>
          <w:p w14:paraId="4EAB2369"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2F2F2" w:themeFill="background1" w:themeFillShade="F2"/>
            <w:vAlign w:val="center"/>
          </w:tcPr>
          <w:p w14:paraId="0696EC55" w14:textId="7A36FCD6"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59" w:type="dxa"/>
            <w:shd w:val="clear" w:color="auto" w:fill="F2F2F2" w:themeFill="background1" w:themeFillShade="F2"/>
          </w:tcPr>
          <w:p w14:paraId="167A4C16" w14:textId="08626ECB"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2F2F2" w:themeFill="background1" w:themeFillShade="F2"/>
            <w:vAlign w:val="center"/>
          </w:tcPr>
          <w:p w14:paraId="6CC5B2C5"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28" w:type="dxa"/>
            <w:shd w:val="clear" w:color="auto" w:fill="F2F2F2" w:themeFill="background1" w:themeFillShade="F2"/>
            <w:vAlign w:val="center"/>
          </w:tcPr>
          <w:p w14:paraId="7768140B"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881" w:type="dxa"/>
            <w:shd w:val="clear" w:color="auto" w:fill="F2F2F2" w:themeFill="background1" w:themeFillShade="F2"/>
            <w:vAlign w:val="center"/>
          </w:tcPr>
          <w:p w14:paraId="6ED5DA29"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r>
      <w:tr w:rsidR="009509F7" w:rsidRPr="00CA1CB8" w14:paraId="04B6B24A" w14:textId="77777777" w:rsidTr="00CA1CB8">
        <w:tc>
          <w:tcPr>
            <w:tcW w:w="1134" w:type="dxa"/>
            <w:vMerge/>
            <w:vAlign w:val="center"/>
          </w:tcPr>
          <w:p w14:paraId="55E47142" w14:textId="77777777" w:rsidR="009509F7" w:rsidRPr="00CA1CB8" w:rsidRDefault="009509F7" w:rsidP="00CA1CB8">
            <w:pPr>
              <w:spacing w:line="276" w:lineRule="auto"/>
              <w:jc w:val="center"/>
              <w:rPr>
                <w:rFonts w:ascii="Cambria Math" w:hAnsi="Cambria Math"/>
                <w:sz w:val="20"/>
                <w:szCs w:val="20"/>
              </w:rPr>
            </w:pPr>
          </w:p>
        </w:tc>
        <w:tc>
          <w:tcPr>
            <w:tcW w:w="1559" w:type="dxa"/>
            <w:vMerge/>
            <w:shd w:val="clear" w:color="auto" w:fill="F2F2F2" w:themeFill="background1" w:themeFillShade="F2"/>
            <w:vAlign w:val="center"/>
          </w:tcPr>
          <w:p w14:paraId="37D9E4F7" w14:textId="77777777" w:rsidR="009509F7" w:rsidRPr="00CA1CB8" w:rsidRDefault="009509F7" w:rsidP="00CA1CB8">
            <w:pPr>
              <w:spacing w:line="276" w:lineRule="auto"/>
              <w:jc w:val="center"/>
              <w:rPr>
                <w:rFonts w:ascii="Cambria Math" w:hAnsi="Cambria Math"/>
                <w:sz w:val="20"/>
                <w:szCs w:val="20"/>
              </w:rPr>
            </w:pPr>
          </w:p>
        </w:tc>
        <w:tc>
          <w:tcPr>
            <w:tcW w:w="1276" w:type="dxa"/>
            <w:shd w:val="clear" w:color="auto" w:fill="F2F2F2" w:themeFill="background1" w:themeFillShade="F2"/>
            <w:vAlign w:val="center"/>
          </w:tcPr>
          <w:p w14:paraId="3D31B877"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3</w:t>
            </w:r>
          </w:p>
        </w:tc>
        <w:tc>
          <w:tcPr>
            <w:tcW w:w="1717" w:type="dxa"/>
            <w:shd w:val="clear" w:color="auto" w:fill="F2F2F2" w:themeFill="background1" w:themeFillShade="F2"/>
            <w:vAlign w:val="center"/>
          </w:tcPr>
          <w:p w14:paraId="377E73D0" w14:textId="19B1AD99"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10%; 30%; 50%</w:t>
            </w:r>
          </w:p>
        </w:tc>
        <w:tc>
          <w:tcPr>
            <w:tcW w:w="1701" w:type="dxa"/>
            <w:shd w:val="clear" w:color="auto" w:fill="F2F2F2" w:themeFill="background1" w:themeFillShade="F2"/>
            <w:vAlign w:val="center"/>
          </w:tcPr>
          <w:p w14:paraId="092DD074"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7" w:type="dxa"/>
            <w:shd w:val="clear" w:color="auto" w:fill="F2F2F2" w:themeFill="background1" w:themeFillShade="F2"/>
            <w:vAlign w:val="center"/>
          </w:tcPr>
          <w:p w14:paraId="3DA2961B"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498" w:type="dxa"/>
            <w:shd w:val="clear" w:color="auto" w:fill="F2F2F2" w:themeFill="background1" w:themeFillShade="F2"/>
            <w:vAlign w:val="center"/>
          </w:tcPr>
          <w:p w14:paraId="21656AD8"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0" w:type="dxa"/>
            <w:shd w:val="clear" w:color="auto" w:fill="F2F2F2" w:themeFill="background1" w:themeFillShade="F2"/>
            <w:vAlign w:val="center"/>
          </w:tcPr>
          <w:p w14:paraId="4AC09C90"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2F2F2" w:themeFill="background1" w:themeFillShade="F2"/>
            <w:vAlign w:val="center"/>
          </w:tcPr>
          <w:p w14:paraId="67E702E4" w14:textId="2A8E8478"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59" w:type="dxa"/>
            <w:shd w:val="clear" w:color="auto" w:fill="F2F2F2" w:themeFill="background1" w:themeFillShade="F2"/>
          </w:tcPr>
          <w:p w14:paraId="5A430DB6" w14:textId="319BCB9B"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2F2F2" w:themeFill="background1" w:themeFillShade="F2"/>
            <w:vAlign w:val="center"/>
          </w:tcPr>
          <w:p w14:paraId="5971F14F"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28" w:type="dxa"/>
            <w:shd w:val="clear" w:color="auto" w:fill="F2F2F2" w:themeFill="background1" w:themeFillShade="F2"/>
            <w:vAlign w:val="center"/>
          </w:tcPr>
          <w:p w14:paraId="034336A6"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881" w:type="dxa"/>
            <w:shd w:val="clear" w:color="auto" w:fill="F2F2F2" w:themeFill="background1" w:themeFillShade="F2"/>
            <w:vAlign w:val="center"/>
          </w:tcPr>
          <w:p w14:paraId="449434B4"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r>
      <w:tr w:rsidR="009509F7" w:rsidRPr="00CA1CB8" w14:paraId="6723C04E" w14:textId="77777777" w:rsidTr="00CA1CB8">
        <w:tc>
          <w:tcPr>
            <w:tcW w:w="1134" w:type="dxa"/>
            <w:vMerge/>
            <w:vAlign w:val="center"/>
          </w:tcPr>
          <w:p w14:paraId="6FE283A4" w14:textId="77777777" w:rsidR="009509F7" w:rsidRPr="00CA1CB8" w:rsidRDefault="009509F7" w:rsidP="00CA1CB8">
            <w:pPr>
              <w:spacing w:line="276" w:lineRule="auto"/>
              <w:jc w:val="center"/>
              <w:rPr>
                <w:rFonts w:ascii="Cambria Math" w:hAnsi="Cambria Math"/>
                <w:sz w:val="20"/>
                <w:szCs w:val="20"/>
              </w:rPr>
            </w:pPr>
          </w:p>
        </w:tc>
        <w:tc>
          <w:tcPr>
            <w:tcW w:w="1559" w:type="dxa"/>
            <w:vMerge/>
            <w:shd w:val="clear" w:color="auto" w:fill="F2F2F2" w:themeFill="background1" w:themeFillShade="F2"/>
            <w:vAlign w:val="center"/>
          </w:tcPr>
          <w:p w14:paraId="5FE124B6" w14:textId="77777777" w:rsidR="009509F7" w:rsidRPr="00CA1CB8" w:rsidRDefault="009509F7" w:rsidP="00CA1CB8">
            <w:pPr>
              <w:spacing w:line="276" w:lineRule="auto"/>
              <w:jc w:val="center"/>
              <w:rPr>
                <w:rFonts w:ascii="Cambria Math" w:hAnsi="Cambria Math"/>
                <w:sz w:val="20"/>
                <w:szCs w:val="20"/>
              </w:rPr>
            </w:pPr>
          </w:p>
        </w:tc>
        <w:tc>
          <w:tcPr>
            <w:tcW w:w="1276" w:type="dxa"/>
            <w:shd w:val="clear" w:color="auto" w:fill="F2F2F2" w:themeFill="background1" w:themeFillShade="F2"/>
            <w:vAlign w:val="center"/>
          </w:tcPr>
          <w:p w14:paraId="5B4A36F4"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4</w:t>
            </w:r>
          </w:p>
        </w:tc>
        <w:tc>
          <w:tcPr>
            <w:tcW w:w="1717" w:type="dxa"/>
            <w:shd w:val="clear" w:color="auto" w:fill="F2F2F2" w:themeFill="background1" w:themeFillShade="F2"/>
            <w:vAlign w:val="center"/>
          </w:tcPr>
          <w:p w14:paraId="492B0A81" w14:textId="2EB2D104"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10%; 30%; 50%</w:t>
            </w:r>
          </w:p>
        </w:tc>
        <w:tc>
          <w:tcPr>
            <w:tcW w:w="1701" w:type="dxa"/>
            <w:shd w:val="clear" w:color="auto" w:fill="F2F2F2" w:themeFill="background1" w:themeFillShade="F2"/>
            <w:vAlign w:val="center"/>
          </w:tcPr>
          <w:p w14:paraId="133EC4DE"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7" w:type="dxa"/>
            <w:shd w:val="clear" w:color="auto" w:fill="F2F2F2" w:themeFill="background1" w:themeFillShade="F2"/>
            <w:vAlign w:val="center"/>
          </w:tcPr>
          <w:p w14:paraId="6A132F7E"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498" w:type="dxa"/>
            <w:shd w:val="clear" w:color="auto" w:fill="F2F2F2" w:themeFill="background1" w:themeFillShade="F2"/>
            <w:vAlign w:val="center"/>
          </w:tcPr>
          <w:p w14:paraId="7D11F379"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0" w:type="dxa"/>
            <w:shd w:val="clear" w:color="auto" w:fill="F2F2F2" w:themeFill="background1" w:themeFillShade="F2"/>
            <w:vAlign w:val="center"/>
          </w:tcPr>
          <w:p w14:paraId="34B66F14"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2F2F2" w:themeFill="background1" w:themeFillShade="F2"/>
            <w:vAlign w:val="center"/>
          </w:tcPr>
          <w:p w14:paraId="1784B714" w14:textId="387CCAA2"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59" w:type="dxa"/>
            <w:shd w:val="clear" w:color="auto" w:fill="F2F2F2" w:themeFill="background1" w:themeFillShade="F2"/>
          </w:tcPr>
          <w:p w14:paraId="55D03180" w14:textId="3E37B769"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2F2F2" w:themeFill="background1" w:themeFillShade="F2"/>
            <w:vAlign w:val="center"/>
          </w:tcPr>
          <w:p w14:paraId="2F07D02C"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28" w:type="dxa"/>
            <w:shd w:val="clear" w:color="auto" w:fill="F2F2F2" w:themeFill="background1" w:themeFillShade="F2"/>
            <w:vAlign w:val="center"/>
          </w:tcPr>
          <w:p w14:paraId="59C9E533"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881" w:type="dxa"/>
            <w:shd w:val="clear" w:color="auto" w:fill="F2F2F2" w:themeFill="background1" w:themeFillShade="F2"/>
            <w:vAlign w:val="center"/>
          </w:tcPr>
          <w:p w14:paraId="316ABEBA"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r>
      <w:tr w:rsidR="009509F7" w:rsidRPr="00CA1CB8" w14:paraId="7F9EE86D" w14:textId="77777777" w:rsidTr="00CA1CB8">
        <w:tc>
          <w:tcPr>
            <w:tcW w:w="1134" w:type="dxa"/>
            <w:vMerge/>
            <w:vAlign w:val="center"/>
          </w:tcPr>
          <w:p w14:paraId="61956F43" w14:textId="77777777" w:rsidR="009509F7" w:rsidRPr="00CA1CB8" w:rsidRDefault="009509F7" w:rsidP="00CA1CB8">
            <w:pPr>
              <w:spacing w:line="276" w:lineRule="auto"/>
              <w:jc w:val="center"/>
              <w:rPr>
                <w:rFonts w:ascii="Cambria Math" w:hAnsi="Cambria Math"/>
                <w:sz w:val="20"/>
                <w:szCs w:val="20"/>
              </w:rPr>
            </w:pPr>
          </w:p>
        </w:tc>
        <w:tc>
          <w:tcPr>
            <w:tcW w:w="1559" w:type="dxa"/>
            <w:vMerge/>
            <w:shd w:val="clear" w:color="auto" w:fill="F2F2F2" w:themeFill="background1" w:themeFillShade="F2"/>
            <w:vAlign w:val="center"/>
          </w:tcPr>
          <w:p w14:paraId="3CDA5201" w14:textId="77777777" w:rsidR="009509F7" w:rsidRPr="00CA1CB8" w:rsidRDefault="009509F7" w:rsidP="00CA1CB8">
            <w:pPr>
              <w:spacing w:line="276" w:lineRule="auto"/>
              <w:jc w:val="center"/>
              <w:rPr>
                <w:rFonts w:ascii="Cambria Math" w:hAnsi="Cambria Math"/>
                <w:sz w:val="20"/>
                <w:szCs w:val="20"/>
              </w:rPr>
            </w:pPr>
          </w:p>
        </w:tc>
        <w:tc>
          <w:tcPr>
            <w:tcW w:w="1276" w:type="dxa"/>
            <w:shd w:val="clear" w:color="auto" w:fill="F2F2F2" w:themeFill="background1" w:themeFillShade="F2"/>
            <w:vAlign w:val="center"/>
          </w:tcPr>
          <w:p w14:paraId="1E88C316"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5</w:t>
            </w:r>
          </w:p>
        </w:tc>
        <w:tc>
          <w:tcPr>
            <w:tcW w:w="1717" w:type="dxa"/>
            <w:shd w:val="clear" w:color="auto" w:fill="F2F2F2" w:themeFill="background1" w:themeFillShade="F2"/>
            <w:vAlign w:val="center"/>
          </w:tcPr>
          <w:p w14:paraId="7FB0EAD8" w14:textId="0B753249"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10%; 30%; 50%</w:t>
            </w:r>
          </w:p>
        </w:tc>
        <w:tc>
          <w:tcPr>
            <w:tcW w:w="1701" w:type="dxa"/>
            <w:shd w:val="clear" w:color="auto" w:fill="F2F2F2" w:themeFill="background1" w:themeFillShade="F2"/>
            <w:vAlign w:val="center"/>
          </w:tcPr>
          <w:p w14:paraId="412E6817"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7" w:type="dxa"/>
            <w:shd w:val="clear" w:color="auto" w:fill="F2F2F2" w:themeFill="background1" w:themeFillShade="F2"/>
            <w:vAlign w:val="center"/>
          </w:tcPr>
          <w:p w14:paraId="2C5C0B81"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498" w:type="dxa"/>
            <w:shd w:val="clear" w:color="auto" w:fill="F2F2F2" w:themeFill="background1" w:themeFillShade="F2"/>
            <w:vAlign w:val="center"/>
          </w:tcPr>
          <w:p w14:paraId="623222D6"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0" w:type="dxa"/>
            <w:shd w:val="clear" w:color="auto" w:fill="F2F2F2" w:themeFill="background1" w:themeFillShade="F2"/>
            <w:vAlign w:val="center"/>
          </w:tcPr>
          <w:p w14:paraId="386F56D1"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2F2F2" w:themeFill="background1" w:themeFillShade="F2"/>
            <w:vAlign w:val="center"/>
          </w:tcPr>
          <w:p w14:paraId="3E80D03E" w14:textId="267676EE"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59" w:type="dxa"/>
            <w:shd w:val="clear" w:color="auto" w:fill="F2F2F2" w:themeFill="background1" w:themeFillShade="F2"/>
          </w:tcPr>
          <w:p w14:paraId="2262590F" w14:textId="35FFB711"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2F2F2" w:themeFill="background1" w:themeFillShade="F2"/>
            <w:vAlign w:val="center"/>
          </w:tcPr>
          <w:p w14:paraId="31FF52B7"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28" w:type="dxa"/>
            <w:shd w:val="clear" w:color="auto" w:fill="F2F2F2" w:themeFill="background1" w:themeFillShade="F2"/>
            <w:vAlign w:val="center"/>
          </w:tcPr>
          <w:p w14:paraId="2B150E26"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881" w:type="dxa"/>
            <w:shd w:val="clear" w:color="auto" w:fill="F2F2F2" w:themeFill="background1" w:themeFillShade="F2"/>
            <w:vAlign w:val="center"/>
          </w:tcPr>
          <w:p w14:paraId="61CC8F36"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r>
      <w:tr w:rsidR="009509F7" w:rsidRPr="00CA1CB8" w14:paraId="41F70026" w14:textId="77777777" w:rsidTr="00CA1CB8">
        <w:tc>
          <w:tcPr>
            <w:tcW w:w="1134" w:type="dxa"/>
            <w:vMerge/>
            <w:vAlign w:val="center"/>
          </w:tcPr>
          <w:p w14:paraId="0E478753" w14:textId="77777777" w:rsidR="009509F7" w:rsidRPr="00CA1CB8" w:rsidRDefault="009509F7" w:rsidP="00CA1CB8">
            <w:pPr>
              <w:spacing w:line="276" w:lineRule="auto"/>
              <w:jc w:val="center"/>
              <w:rPr>
                <w:rFonts w:ascii="Cambria Math" w:hAnsi="Cambria Math"/>
                <w:sz w:val="20"/>
                <w:szCs w:val="20"/>
              </w:rPr>
            </w:pPr>
          </w:p>
        </w:tc>
        <w:tc>
          <w:tcPr>
            <w:tcW w:w="1559" w:type="dxa"/>
            <w:vMerge w:val="restart"/>
            <w:shd w:val="clear" w:color="auto" w:fill="FFFFFF" w:themeFill="background1"/>
            <w:vAlign w:val="center"/>
          </w:tcPr>
          <w:p w14:paraId="691F3A04"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Power</w:t>
            </w:r>
          </w:p>
          <w:p w14:paraId="6E019480" w14:textId="77777777" w:rsidR="009509F7" w:rsidRPr="00CA1CB8" w:rsidRDefault="009509F7" w:rsidP="00CA1CB8">
            <w:pPr>
              <w:spacing w:line="276" w:lineRule="auto"/>
              <w:jc w:val="center"/>
              <w:rPr>
                <w:rFonts w:ascii="Cambria Math" w:hAnsi="Cambria Math"/>
                <w:sz w:val="20"/>
                <w:szCs w:val="20"/>
              </w:rPr>
            </w:pPr>
          </w:p>
        </w:tc>
        <w:tc>
          <w:tcPr>
            <w:tcW w:w="1276" w:type="dxa"/>
            <w:shd w:val="clear" w:color="auto" w:fill="FFFFFF" w:themeFill="background1"/>
            <w:vAlign w:val="center"/>
          </w:tcPr>
          <w:p w14:paraId="4DAAE5AA"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1</w:t>
            </w:r>
          </w:p>
        </w:tc>
        <w:tc>
          <w:tcPr>
            <w:tcW w:w="1717" w:type="dxa"/>
            <w:shd w:val="clear" w:color="auto" w:fill="FFFFFF" w:themeFill="background1"/>
          </w:tcPr>
          <w:p w14:paraId="30398BA4" w14:textId="73E7E5AE"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30%</w:t>
            </w:r>
          </w:p>
        </w:tc>
        <w:tc>
          <w:tcPr>
            <w:tcW w:w="1701" w:type="dxa"/>
            <w:shd w:val="clear" w:color="auto" w:fill="FFFFFF" w:themeFill="background1"/>
            <w:vAlign w:val="center"/>
          </w:tcPr>
          <w:p w14:paraId="2AAEE719"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7" w:type="dxa"/>
            <w:shd w:val="clear" w:color="auto" w:fill="FFFFFF" w:themeFill="background1"/>
            <w:vAlign w:val="center"/>
          </w:tcPr>
          <w:p w14:paraId="12E47FBA"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498" w:type="dxa"/>
            <w:shd w:val="clear" w:color="auto" w:fill="FFFFFF" w:themeFill="background1"/>
            <w:vAlign w:val="center"/>
          </w:tcPr>
          <w:p w14:paraId="6304CDA6"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60" w:type="dxa"/>
            <w:shd w:val="clear" w:color="auto" w:fill="FFFFFF" w:themeFill="background1"/>
            <w:vAlign w:val="center"/>
          </w:tcPr>
          <w:p w14:paraId="4A52334B"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FFFFF" w:themeFill="background1"/>
            <w:vAlign w:val="center"/>
          </w:tcPr>
          <w:p w14:paraId="14CA2CA5" w14:textId="29BD464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59" w:type="dxa"/>
            <w:shd w:val="clear" w:color="auto" w:fill="FFFFFF" w:themeFill="background1"/>
          </w:tcPr>
          <w:p w14:paraId="4E86A3DB" w14:textId="7097348A"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FFFFF" w:themeFill="background1"/>
            <w:vAlign w:val="center"/>
          </w:tcPr>
          <w:p w14:paraId="1E48D9B5"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28" w:type="dxa"/>
            <w:shd w:val="clear" w:color="auto" w:fill="FFFFFF" w:themeFill="background1"/>
            <w:vAlign w:val="center"/>
          </w:tcPr>
          <w:p w14:paraId="6BD4C3BA"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881" w:type="dxa"/>
            <w:shd w:val="clear" w:color="auto" w:fill="FFFFFF" w:themeFill="background1"/>
            <w:vAlign w:val="center"/>
          </w:tcPr>
          <w:p w14:paraId="5C65A1A4"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0.1; 0.2</w:t>
            </w:r>
          </w:p>
        </w:tc>
      </w:tr>
      <w:tr w:rsidR="009509F7" w:rsidRPr="00CA1CB8" w14:paraId="5864EAFC" w14:textId="77777777" w:rsidTr="00CA1CB8">
        <w:tc>
          <w:tcPr>
            <w:tcW w:w="1134" w:type="dxa"/>
            <w:vMerge/>
            <w:vAlign w:val="center"/>
          </w:tcPr>
          <w:p w14:paraId="3BCD770A" w14:textId="77777777" w:rsidR="009509F7" w:rsidRPr="00CA1CB8" w:rsidRDefault="009509F7" w:rsidP="00CA1CB8">
            <w:pPr>
              <w:spacing w:line="276" w:lineRule="auto"/>
              <w:jc w:val="center"/>
              <w:rPr>
                <w:rFonts w:ascii="Cambria Math" w:hAnsi="Cambria Math"/>
                <w:sz w:val="20"/>
                <w:szCs w:val="20"/>
              </w:rPr>
            </w:pPr>
          </w:p>
        </w:tc>
        <w:tc>
          <w:tcPr>
            <w:tcW w:w="1559" w:type="dxa"/>
            <w:vMerge/>
            <w:shd w:val="clear" w:color="auto" w:fill="FFFFFF" w:themeFill="background1"/>
            <w:vAlign w:val="center"/>
          </w:tcPr>
          <w:p w14:paraId="545C8E2D" w14:textId="77777777" w:rsidR="009509F7" w:rsidRPr="00CA1CB8" w:rsidRDefault="009509F7" w:rsidP="00CA1CB8">
            <w:pPr>
              <w:spacing w:line="276" w:lineRule="auto"/>
              <w:jc w:val="center"/>
              <w:rPr>
                <w:rFonts w:ascii="Cambria Math" w:hAnsi="Cambria Math"/>
                <w:sz w:val="20"/>
                <w:szCs w:val="20"/>
              </w:rPr>
            </w:pPr>
          </w:p>
        </w:tc>
        <w:tc>
          <w:tcPr>
            <w:tcW w:w="1276" w:type="dxa"/>
            <w:shd w:val="clear" w:color="auto" w:fill="FFFFFF" w:themeFill="background1"/>
            <w:vAlign w:val="center"/>
          </w:tcPr>
          <w:p w14:paraId="7DC7427D"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2</w:t>
            </w:r>
          </w:p>
        </w:tc>
        <w:tc>
          <w:tcPr>
            <w:tcW w:w="1717" w:type="dxa"/>
            <w:shd w:val="clear" w:color="auto" w:fill="FFFFFF" w:themeFill="background1"/>
          </w:tcPr>
          <w:p w14:paraId="604EB60F" w14:textId="55A343E9"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30%</w:t>
            </w:r>
          </w:p>
        </w:tc>
        <w:tc>
          <w:tcPr>
            <w:tcW w:w="1701" w:type="dxa"/>
            <w:shd w:val="clear" w:color="auto" w:fill="FFFFFF" w:themeFill="background1"/>
            <w:vAlign w:val="center"/>
          </w:tcPr>
          <w:p w14:paraId="46AB5902"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7" w:type="dxa"/>
            <w:shd w:val="clear" w:color="auto" w:fill="FFFFFF" w:themeFill="background1"/>
            <w:vAlign w:val="center"/>
          </w:tcPr>
          <w:p w14:paraId="3682695C"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498" w:type="dxa"/>
            <w:shd w:val="clear" w:color="auto" w:fill="FFFFFF" w:themeFill="background1"/>
            <w:vAlign w:val="center"/>
          </w:tcPr>
          <w:p w14:paraId="4410BAC6"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0" w:type="dxa"/>
            <w:shd w:val="clear" w:color="auto" w:fill="FFFFFF" w:themeFill="background1"/>
            <w:vAlign w:val="center"/>
          </w:tcPr>
          <w:p w14:paraId="50DA1B4A"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FFFFF" w:themeFill="background1"/>
            <w:vAlign w:val="center"/>
          </w:tcPr>
          <w:p w14:paraId="72355BD9" w14:textId="5D3DE603"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59" w:type="dxa"/>
            <w:shd w:val="clear" w:color="auto" w:fill="FFFFFF" w:themeFill="background1"/>
          </w:tcPr>
          <w:p w14:paraId="5A55CC29" w14:textId="4640AD4A"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FFFFF" w:themeFill="background1"/>
            <w:vAlign w:val="center"/>
          </w:tcPr>
          <w:p w14:paraId="2886186A"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28" w:type="dxa"/>
            <w:shd w:val="clear" w:color="auto" w:fill="FFFFFF" w:themeFill="background1"/>
            <w:vAlign w:val="center"/>
          </w:tcPr>
          <w:p w14:paraId="3B6353FA"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881" w:type="dxa"/>
            <w:shd w:val="clear" w:color="auto" w:fill="FFFFFF" w:themeFill="background1"/>
            <w:vAlign w:val="center"/>
          </w:tcPr>
          <w:p w14:paraId="6C9983DF"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0.1; 0.2</w:t>
            </w:r>
          </w:p>
        </w:tc>
      </w:tr>
      <w:tr w:rsidR="009509F7" w:rsidRPr="00CA1CB8" w14:paraId="4D207BF2" w14:textId="77777777" w:rsidTr="00CA1CB8">
        <w:tc>
          <w:tcPr>
            <w:tcW w:w="1134" w:type="dxa"/>
            <w:vMerge/>
            <w:vAlign w:val="center"/>
          </w:tcPr>
          <w:p w14:paraId="3297B1D2" w14:textId="77777777" w:rsidR="009509F7" w:rsidRPr="00CA1CB8" w:rsidRDefault="009509F7" w:rsidP="00CA1CB8">
            <w:pPr>
              <w:spacing w:line="276" w:lineRule="auto"/>
              <w:jc w:val="center"/>
              <w:rPr>
                <w:rFonts w:ascii="Cambria Math" w:hAnsi="Cambria Math"/>
                <w:sz w:val="20"/>
                <w:szCs w:val="20"/>
              </w:rPr>
            </w:pPr>
          </w:p>
        </w:tc>
        <w:tc>
          <w:tcPr>
            <w:tcW w:w="1559" w:type="dxa"/>
            <w:vMerge/>
            <w:shd w:val="clear" w:color="auto" w:fill="FFFFFF" w:themeFill="background1"/>
            <w:vAlign w:val="center"/>
          </w:tcPr>
          <w:p w14:paraId="008D8AD4" w14:textId="77777777" w:rsidR="009509F7" w:rsidRPr="00CA1CB8" w:rsidRDefault="009509F7" w:rsidP="00CA1CB8">
            <w:pPr>
              <w:spacing w:line="276" w:lineRule="auto"/>
              <w:jc w:val="center"/>
              <w:rPr>
                <w:rFonts w:ascii="Cambria Math" w:hAnsi="Cambria Math"/>
                <w:sz w:val="20"/>
                <w:szCs w:val="20"/>
              </w:rPr>
            </w:pPr>
          </w:p>
        </w:tc>
        <w:tc>
          <w:tcPr>
            <w:tcW w:w="1276" w:type="dxa"/>
            <w:shd w:val="clear" w:color="auto" w:fill="FFFFFF" w:themeFill="background1"/>
            <w:vAlign w:val="center"/>
          </w:tcPr>
          <w:p w14:paraId="511389B5"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3</w:t>
            </w:r>
          </w:p>
        </w:tc>
        <w:tc>
          <w:tcPr>
            <w:tcW w:w="1717" w:type="dxa"/>
            <w:shd w:val="clear" w:color="auto" w:fill="FFFFFF" w:themeFill="background1"/>
          </w:tcPr>
          <w:p w14:paraId="7596C26A" w14:textId="57C4B85C"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30%</w:t>
            </w:r>
          </w:p>
        </w:tc>
        <w:tc>
          <w:tcPr>
            <w:tcW w:w="1701" w:type="dxa"/>
            <w:shd w:val="clear" w:color="auto" w:fill="FFFFFF" w:themeFill="background1"/>
            <w:vAlign w:val="center"/>
          </w:tcPr>
          <w:p w14:paraId="33AD43C3"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7" w:type="dxa"/>
            <w:shd w:val="clear" w:color="auto" w:fill="FFFFFF" w:themeFill="background1"/>
            <w:vAlign w:val="center"/>
          </w:tcPr>
          <w:p w14:paraId="190D4F02"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498" w:type="dxa"/>
            <w:shd w:val="clear" w:color="auto" w:fill="FFFFFF" w:themeFill="background1"/>
            <w:vAlign w:val="center"/>
          </w:tcPr>
          <w:p w14:paraId="2E9CB7ED"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0" w:type="dxa"/>
            <w:shd w:val="clear" w:color="auto" w:fill="FFFFFF" w:themeFill="background1"/>
            <w:vAlign w:val="center"/>
          </w:tcPr>
          <w:p w14:paraId="4D48BB6A"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FFFFF" w:themeFill="background1"/>
            <w:vAlign w:val="center"/>
          </w:tcPr>
          <w:p w14:paraId="2D9D5ABB" w14:textId="2AADE139"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59" w:type="dxa"/>
            <w:shd w:val="clear" w:color="auto" w:fill="FFFFFF" w:themeFill="background1"/>
          </w:tcPr>
          <w:p w14:paraId="7A4AB3CF" w14:textId="79D96873"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FFFFF" w:themeFill="background1"/>
            <w:vAlign w:val="center"/>
          </w:tcPr>
          <w:p w14:paraId="1EE11864"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28" w:type="dxa"/>
            <w:shd w:val="clear" w:color="auto" w:fill="FFFFFF" w:themeFill="background1"/>
            <w:vAlign w:val="center"/>
          </w:tcPr>
          <w:p w14:paraId="3C718879"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881" w:type="dxa"/>
            <w:shd w:val="clear" w:color="auto" w:fill="FFFFFF" w:themeFill="background1"/>
            <w:vAlign w:val="center"/>
          </w:tcPr>
          <w:p w14:paraId="6A8D631F"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0.1; 0.2</w:t>
            </w:r>
          </w:p>
        </w:tc>
      </w:tr>
      <w:tr w:rsidR="009509F7" w:rsidRPr="00CA1CB8" w14:paraId="2C53C196" w14:textId="77777777" w:rsidTr="00CA1CB8">
        <w:tc>
          <w:tcPr>
            <w:tcW w:w="1134" w:type="dxa"/>
            <w:vMerge/>
            <w:vAlign w:val="center"/>
          </w:tcPr>
          <w:p w14:paraId="723FCB07" w14:textId="77777777" w:rsidR="009509F7" w:rsidRPr="00CA1CB8" w:rsidRDefault="009509F7" w:rsidP="00CA1CB8">
            <w:pPr>
              <w:spacing w:line="276" w:lineRule="auto"/>
              <w:jc w:val="center"/>
              <w:rPr>
                <w:rFonts w:ascii="Cambria Math" w:hAnsi="Cambria Math"/>
                <w:sz w:val="20"/>
                <w:szCs w:val="20"/>
              </w:rPr>
            </w:pPr>
          </w:p>
        </w:tc>
        <w:tc>
          <w:tcPr>
            <w:tcW w:w="1559" w:type="dxa"/>
            <w:vMerge/>
            <w:shd w:val="clear" w:color="auto" w:fill="FFFFFF" w:themeFill="background1"/>
            <w:vAlign w:val="center"/>
          </w:tcPr>
          <w:p w14:paraId="145CBCC3" w14:textId="77777777" w:rsidR="009509F7" w:rsidRPr="00CA1CB8" w:rsidRDefault="009509F7" w:rsidP="00CA1CB8">
            <w:pPr>
              <w:spacing w:line="276" w:lineRule="auto"/>
              <w:jc w:val="center"/>
              <w:rPr>
                <w:rFonts w:ascii="Cambria Math" w:hAnsi="Cambria Math"/>
                <w:sz w:val="20"/>
                <w:szCs w:val="20"/>
              </w:rPr>
            </w:pPr>
          </w:p>
        </w:tc>
        <w:tc>
          <w:tcPr>
            <w:tcW w:w="1276" w:type="dxa"/>
            <w:shd w:val="clear" w:color="auto" w:fill="FFFFFF" w:themeFill="background1"/>
            <w:vAlign w:val="center"/>
          </w:tcPr>
          <w:p w14:paraId="44C24A00"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4</w:t>
            </w:r>
          </w:p>
        </w:tc>
        <w:tc>
          <w:tcPr>
            <w:tcW w:w="1717" w:type="dxa"/>
            <w:shd w:val="clear" w:color="auto" w:fill="FFFFFF" w:themeFill="background1"/>
          </w:tcPr>
          <w:p w14:paraId="6C9DAE93" w14:textId="58BDA2EB"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30%</w:t>
            </w:r>
          </w:p>
        </w:tc>
        <w:tc>
          <w:tcPr>
            <w:tcW w:w="1701" w:type="dxa"/>
            <w:shd w:val="clear" w:color="auto" w:fill="FFFFFF" w:themeFill="background1"/>
            <w:vAlign w:val="center"/>
          </w:tcPr>
          <w:p w14:paraId="783F2FAA"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7" w:type="dxa"/>
            <w:shd w:val="clear" w:color="auto" w:fill="FFFFFF" w:themeFill="background1"/>
            <w:vAlign w:val="center"/>
          </w:tcPr>
          <w:p w14:paraId="2B148D1D"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498" w:type="dxa"/>
            <w:shd w:val="clear" w:color="auto" w:fill="FFFFFF" w:themeFill="background1"/>
            <w:vAlign w:val="center"/>
          </w:tcPr>
          <w:p w14:paraId="4E764ADB"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0" w:type="dxa"/>
            <w:shd w:val="clear" w:color="auto" w:fill="FFFFFF" w:themeFill="background1"/>
            <w:vAlign w:val="center"/>
          </w:tcPr>
          <w:p w14:paraId="2B228BAD"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FFFFF" w:themeFill="background1"/>
            <w:vAlign w:val="center"/>
          </w:tcPr>
          <w:p w14:paraId="291BAD22" w14:textId="6BA62344"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59" w:type="dxa"/>
            <w:shd w:val="clear" w:color="auto" w:fill="FFFFFF" w:themeFill="background1"/>
          </w:tcPr>
          <w:p w14:paraId="675536B3" w14:textId="33F52DC4"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FFFFF" w:themeFill="background1"/>
            <w:vAlign w:val="center"/>
          </w:tcPr>
          <w:p w14:paraId="4B205C79"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28" w:type="dxa"/>
            <w:shd w:val="clear" w:color="auto" w:fill="FFFFFF" w:themeFill="background1"/>
            <w:vAlign w:val="center"/>
          </w:tcPr>
          <w:p w14:paraId="338879EE"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881" w:type="dxa"/>
            <w:shd w:val="clear" w:color="auto" w:fill="FFFFFF" w:themeFill="background1"/>
            <w:vAlign w:val="center"/>
          </w:tcPr>
          <w:p w14:paraId="15BA6F7D"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0.1; 0.2</w:t>
            </w:r>
          </w:p>
        </w:tc>
      </w:tr>
      <w:tr w:rsidR="009509F7" w:rsidRPr="00CA1CB8" w14:paraId="25ED309C" w14:textId="77777777" w:rsidTr="00CA1CB8">
        <w:tc>
          <w:tcPr>
            <w:tcW w:w="1134" w:type="dxa"/>
            <w:vMerge/>
            <w:vAlign w:val="center"/>
          </w:tcPr>
          <w:p w14:paraId="243673A8" w14:textId="77777777" w:rsidR="009509F7" w:rsidRPr="00CA1CB8" w:rsidRDefault="009509F7" w:rsidP="00CA1CB8">
            <w:pPr>
              <w:spacing w:line="276" w:lineRule="auto"/>
              <w:jc w:val="center"/>
              <w:rPr>
                <w:rFonts w:ascii="Cambria Math" w:hAnsi="Cambria Math"/>
                <w:sz w:val="20"/>
                <w:szCs w:val="20"/>
              </w:rPr>
            </w:pPr>
          </w:p>
        </w:tc>
        <w:tc>
          <w:tcPr>
            <w:tcW w:w="1559" w:type="dxa"/>
            <w:vMerge/>
            <w:shd w:val="clear" w:color="auto" w:fill="FFFFFF" w:themeFill="background1"/>
            <w:vAlign w:val="center"/>
          </w:tcPr>
          <w:p w14:paraId="57FFB78A" w14:textId="77777777" w:rsidR="009509F7" w:rsidRPr="00CA1CB8" w:rsidRDefault="009509F7" w:rsidP="00CA1CB8">
            <w:pPr>
              <w:spacing w:line="276" w:lineRule="auto"/>
              <w:jc w:val="center"/>
              <w:rPr>
                <w:rFonts w:ascii="Cambria Math" w:hAnsi="Cambria Math"/>
                <w:sz w:val="20"/>
                <w:szCs w:val="20"/>
              </w:rPr>
            </w:pPr>
          </w:p>
        </w:tc>
        <w:tc>
          <w:tcPr>
            <w:tcW w:w="1276" w:type="dxa"/>
            <w:shd w:val="clear" w:color="auto" w:fill="FFFFFF" w:themeFill="background1"/>
            <w:vAlign w:val="center"/>
          </w:tcPr>
          <w:p w14:paraId="08311C3A"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5</w:t>
            </w:r>
          </w:p>
        </w:tc>
        <w:tc>
          <w:tcPr>
            <w:tcW w:w="1717" w:type="dxa"/>
            <w:shd w:val="clear" w:color="auto" w:fill="FFFFFF" w:themeFill="background1"/>
          </w:tcPr>
          <w:p w14:paraId="5F14908B" w14:textId="2D831AC5"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30%</w:t>
            </w:r>
          </w:p>
        </w:tc>
        <w:tc>
          <w:tcPr>
            <w:tcW w:w="1701" w:type="dxa"/>
            <w:shd w:val="clear" w:color="auto" w:fill="FFFFFF" w:themeFill="background1"/>
            <w:vAlign w:val="center"/>
          </w:tcPr>
          <w:p w14:paraId="32FA1C88"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7" w:type="dxa"/>
            <w:shd w:val="clear" w:color="auto" w:fill="FFFFFF" w:themeFill="background1"/>
            <w:vAlign w:val="center"/>
          </w:tcPr>
          <w:p w14:paraId="402566CC"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498" w:type="dxa"/>
            <w:shd w:val="clear" w:color="auto" w:fill="FFFFFF" w:themeFill="background1"/>
            <w:vAlign w:val="center"/>
          </w:tcPr>
          <w:p w14:paraId="75E56E55"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60" w:type="dxa"/>
            <w:shd w:val="clear" w:color="auto" w:fill="FFFFFF" w:themeFill="background1"/>
            <w:vAlign w:val="center"/>
          </w:tcPr>
          <w:p w14:paraId="7DC6A4FE"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0.2</w:t>
            </w:r>
          </w:p>
        </w:tc>
        <w:tc>
          <w:tcPr>
            <w:tcW w:w="559" w:type="dxa"/>
            <w:shd w:val="clear" w:color="auto" w:fill="FFFFFF" w:themeFill="background1"/>
            <w:vAlign w:val="center"/>
          </w:tcPr>
          <w:p w14:paraId="61131E54" w14:textId="5FA3E68E"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59" w:type="dxa"/>
            <w:shd w:val="clear" w:color="auto" w:fill="FFFFFF" w:themeFill="background1"/>
          </w:tcPr>
          <w:p w14:paraId="48B496B0" w14:textId="1A4D52F2"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518" w:type="dxa"/>
            <w:shd w:val="clear" w:color="auto" w:fill="FFFFFF" w:themeFill="background1"/>
            <w:vAlign w:val="center"/>
          </w:tcPr>
          <w:p w14:paraId="5305C5DD"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0.3</w:t>
            </w:r>
          </w:p>
        </w:tc>
        <w:tc>
          <w:tcPr>
            <w:tcW w:w="528" w:type="dxa"/>
            <w:shd w:val="clear" w:color="auto" w:fill="FFFFFF" w:themeFill="background1"/>
            <w:vAlign w:val="center"/>
          </w:tcPr>
          <w:p w14:paraId="1F8486A7"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w:t>
            </w:r>
          </w:p>
        </w:tc>
        <w:tc>
          <w:tcPr>
            <w:tcW w:w="881" w:type="dxa"/>
            <w:shd w:val="clear" w:color="auto" w:fill="FFFFFF" w:themeFill="background1"/>
            <w:vAlign w:val="center"/>
          </w:tcPr>
          <w:p w14:paraId="3A2E8691" w14:textId="77777777" w:rsidR="009509F7" w:rsidRPr="00CA1CB8" w:rsidRDefault="009509F7" w:rsidP="00CA1CB8">
            <w:pPr>
              <w:spacing w:line="276" w:lineRule="auto"/>
              <w:jc w:val="center"/>
              <w:rPr>
                <w:rFonts w:ascii="Cambria Math" w:hAnsi="Cambria Math"/>
                <w:sz w:val="20"/>
                <w:szCs w:val="20"/>
              </w:rPr>
            </w:pPr>
            <w:r w:rsidRPr="00CA1CB8">
              <w:rPr>
                <w:rFonts w:ascii="Cambria Math" w:hAnsi="Cambria Math"/>
                <w:sz w:val="20"/>
                <w:szCs w:val="20"/>
              </w:rPr>
              <w:t>0.1; 0.2</w:t>
            </w:r>
          </w:p>
        </w:tc>
      </w:tr>
    </w:tbl>
    <w:p w14:paraId="39930DF6" w14:textId="235507B9" w:rsidR="009226AB" w:rsidRPr="00F97080" w:rsidRDefault="00B2161A" w:rsidP="00AA7C54">
      <w:pPr>
        <w:spacing w:after="240"/>
        <w:rPr>
          <w:rFonts w:cs="Arial"/>
          <w:color w:val="4F81BD" w:themeColor="accent1"/>
          <w:sz w:val="20"/>
          <w:szCs w:val="20"/>
        </w:rPr>
      </w:pPr>
      <w:r w:rsidRPr="00F97080">
        <w:rPr>
          <w:rFonts w:cs="Arial"/>
          <w:color w:val="4F81BD" w:themeColor="accent1"/>
          <w:sz w:val="20"/>
          <w:szCs w:val="20"/>
        </w:rPr>
        <w:t xml:space="preserve">Supplementary </w:t>
      </w:r>
      <w:r w:rsidR="001B445E" w:rsidRPr="00F97080">
        <w:rPr>
          <w:rFonts w:cs="Arial"/>
          <w:color w:val="4F81BD" w:themeColor="accent1"/>
          <w:sz w:val="20"/>
          <w:szCs w:val="20"/>
        </w:rPr>
        <w:t xml:space="preserve">Table </w:t>
      </w:r>
      <w:r w:rsidR="005A2AAC" w:rsidRPr="00F97080">
        <w:rPr>
          <w:rFonts w:cs="Arial"/>
          <w:color w:val="4F81BD" w:themeColor="accent1"/>
          <w:sz w:val="20"/>
          <w:szCs w:val="20"/>
        </w:rPr>
        <w:t xml:space="preserve">1. </w:t>
      </w:r>
      <w:r w:rsidR="00F97080" w:rsidRPr="00F97080">
        <w:rPr>
          <w:rFonts w:cs="Arial"/>
          <w:color w:val="4F81BD" w:themeColor="accent1"/>
          <w:sz w:val="20"/>
          <w:szCs w:val="20"/>
        </w:rPr>
        <w:t>Overview of the scenarios in the simulation study.</w:t>
      </w:r>
    </w:p>
    <w:p w14:paraId="7463E961" w14:textId="2716EEDF" w:rsidR="00A34F55" w:rsidRDefault="005A2AAC" w:rsidP="00900F88">
      <w:pPr>
        <w:spacing w:after="240"/>
        <w:jc w:val="both"/>
        <w:rPr>
          <w:rFonts w:cs="Arial"/>
          <w:sz w:val="20"/>
          <w:szCs w:val="20"/>
        </w:rPr>
        <w:sectPr w:rsidR="00A34F55" w:rsidSect="00A967ED">
          <w:type w:val="nextColumn"/>
          <w:pgSz w:w="15840" w:h="12240" w:orient="landscape" w:code="1"/>
          <w:pgMar w:top="1134" w:right="1134" w:bottom="1134" w:left="1134" w:header="709" w:footer="709" w:gutter="0"/>
          <w:cols w:space="708"/>
          <w:docGrid w:linePitch="360"/>
        </w:sectPr>
      </w:pPr>
      <w:r w:rsidRPr="009A0EFE">
        <w:rPr>
          <w:rFonts w:cs="Arial"/>
          <w:sz w:val="20"/>
          <w:szCs w:val="20"/>
        </w:rPr>
        <w:t xml:space="preserve">In all scenarios, data was generated for </w:t>
      </w:r>
      <m:oMath>
        <m:r>
          <w:rPr>
            <w:rFonts w:ascii="Cambria Math" w:hAnsi="Cambria Math" w:cs="Arial"/>
            <w:sz w:val="20"/>
            <w:szCs w:val="20"/>
          </w:rPr>
          <m:t>n=1,000</m:t>
        </m:r>
      </m:oMath>
      <w:r w:rsidRPr="009A0EFE">
        <w:rPr>
          <w:rFonts w:cs="Arial"/>
          <w:sz w:val="20"/>
          <w:szCs w:val="20"/>
        </w:rPr>
        <w:t xml:space="preserve"> </w:t>
      </w:r>
      <w:r w:rsidRPr="00900F88">
        <w:rPr>
          <w:rFonts w:cs="Arial"/>
          <w:sz w:val="20"/>
          <w:szCs w:val="20"/>
        </w:rPr>
        <w:t xml:space="preserve">individuals and </w:t>
      </w:r>
      <m:oMath>
        <m:r>
          <w:rPr>
            <w:rFonts w:ascii="Cambria Math" w:hAnsi="Cambria Math" w:cs="Arial"/>
            <w:sz w:val="20"/>
            <w:szCs w:val="20"/>
          </w:rPr>
          <m:t>m=10,000</m:t>
        </m:r>
      </m:oMath>
      <w:r w:rsidR="009226AB" w:rsidRPr="00900F88">
        <w:rPr>
          <w:rFonts w:cs="Arial"/>
          <w:sz w:val="20"/>
          <w:szCs w:val="20"/>
        </w:rPr>
        <w:t xml:space="preserve"> replicates</w:t>
      </w:r>
      <w:r w:rsidRPr="00900F88">
        <w:rPr>
          <w:rFonts w:cs="Arial"/>
          <w:sz w:val="20"/>
          <w:szCs w:val="20"/>
        </w:rPr>
        <w:t>,</w:t>
      </w:r>
      <w:r w:rsidR="009226AB" w:rsidRPr="00900F88">
        <w:rPr>
          <w:rFonts w:cs="Arial"/>
          <w:sz w:val="20"/>
          <w:szCs w:val="20"/>
        </w:rPr>
        <w:t xml:space="preserve"> with</w:t>
      </w:r>
      <m:oMath>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α</m:t>
            </m:r>
          </m:e>
          <m:sub>
            <m:r>
              <w:rPr>
                <w:rFonts w:ascii="Cambria Math" w:hAnsi="Cambria Math" w:cs="Arial"/>
                <w:sz w:val="20"/>
                <w:szCs w:val="20"/>
              </w:rPr>
              <m:t>UX</m:t>
            </m:r>
          </m:sub>
        </m:sSub>
        <m:r>
          <w:rPr>
            <w:rFonts w:ascii="Cambria Math" w:hAnsi="Cambria Math" w:cs="Arial"/>
            <w:sz w:val="20"/>
            <w:szCs w:val="20"/>
          </w:rPr>
          <m:t>=0,</m:t>
        </m:r>
      </m:oMath>
      <w:r w:rsidR="00BF181B" w:rsidRPr="00900F88">
        <w:rPr>
          <w:rFonts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U</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L</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K</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Y</m:t>
            </m:r>
          </m:sub>
        </m:sSub>
        <m:r>
          <w:rPr>
            <w:rFonts w:ascii="Cambria Math" w:hAnsi="Cambria Math" w:cs="Arial"/>
            <w:sz w:val="20"/>
            <w:szCs w:val="20"/>
          </w:rPr>
          <m:t>=0</m:t>
        </m:r>
      </m:oMath>
      <w:r w:rsidR="009226AB" w:rsidRPr="00900F88">
        <w:rPr>
          <w:rFonts w:cs="Arial"/>
          <w:sz w:val="20"/>
          <w:szCs w:val="20"/>
        </w:rPr>
        <w:t>,</w:t>
      </w:r>
      <w:r w:rsidRPr="00900F88">
        <w:rPr>
          <w:rFonts w:cs="Arial"/>
          <w:sz w:val="20"/>
          <w:szCs w:val="20"/>
        </w:rPr>
        <w:t xml:space="preserve"> </w:t>
      </w:r>
      <m:oMath>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U</m:t>
            </m:r>
          </m:sub>
          <m:sup>
            <m:r>
              <w:rPr>
                <w:rFonts w:ascii="Cambria Math" w:hAnsi="Cambria Math" w:cs="Arial"/>
                <w:sz w:val="20"/>
                <w:szCs w:val="20"/>
              </w:rPr>
              <m:t>2</m:t>
            </m:r>
          </m:sup>
        </m:sSubSup>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L</m:t>
            </m:r>
          </m:sub>
          <m:sup>
            <m:r>
              <w:rPr>
                <w:rFonts w:ascii="Cambria Math" w:hAnsi="Cambria Math" w:cs="Arial"/>
                <w:sz w:val="20"/>
                <w:szCs w:val="20"/>
              </w:rPr>
              <m:t>2</m:t>
            </m:r>
          </m:sup>
        </m:sSubSup>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K</m:t>
            </m:r>
          </m:sub>
          <m:sup>
            <m:r>
              <w:rPr>
                <w:rFonts w:ascii="Cambria Math" w:hAnsi="Cambria Math" w:cs="Arial"/>
                <w:sz w:val="20"/>
                <w:szCs w:val="20"/>
              </w:rPr>
              <m:t>2</m:t>
            </m:r>
          </m:sup>
        </m:sSubSup>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σ</m:t>
            </m:r>
          </m:e>
          <m:sub>
            <m:r>
              <w:rPr>
                <w:rFonts w:ascii="Cambria Math" w:hAnsi="Cambria Math" w:cs="Arial"/>
                <w:sz w:val="20"/>
                <w:szCs w:val="20"/>
              </w:rPr>
              <m:t>Y</m:t>
            </m:r>
          </m:sub>
          <m:sup>
            <m:r>
              <w:rPr>
                <w:rFonts w:ascii="Cambria Math" w:hAnsi="Cambria Math" w:cs="Arial"/>
                <w:sz w:val="20"/>
                <w:szCs w:val="20"/>
              </w:rPr>
              <m:t>2</m:t>
            </m:r>
          </m:sup>
        </m:sSubSup>
        <m:r>
          <w:rPr>
            <w:rFonts w:ascii="Cambria Math" w:hAnsi="Cambria Math" w:cs="Arial"/>
            <w:sz w:val="20"/>
            <w:szCs w:val="20"/>
          </w:rPr>
          <m:t>=1</m:t>
        </m:r>
      </m:oMath>
      <w:r w:rsidRPr="00900F88">
        <w:rPr>
          <w:rFonts w:cs="Arial"/>
          <w:sz w:val="20"/>
          <w:szCs w:val="20"/>
        </w:rPr>
        <w:t>.</w:t>
      </w:r>
      <w:r w:rsidR="006A02C7" w:rsidRPr="009A0EFE">
        <w:rPr>
          <w:rFonts w:cs="Arial"/>
          <w:sz w:val="20"/>
          <w:szCs w:val="20"/>
        </w:rPr>
        <w:t xml:space="preserve"> </w:t>
      </w:r>
    </w:p>
    <w:tbl>
      <w:tblPr>
        <w:tblStyle w:val="Tabellenraster"/>
        <w:tblW w:w="10060" w:type="dxa"/>
        <w:jc w:val="center"/>
        <w:tblLayout w:type="fixed"/>
        <w:tblLook w:val="04A0" w:firstRow="1" w:lastRow="0" w:firstColumn="1" w:lastColumn="0" w:noHBand="0" w:noVBand="1"/>
      </w:tblPr>
      <w:tblGrid>
        <w:gridCol w:w="1108"/>
        <w:gridCol w:w="764"/>
        <w:gridCol w:w="1809"/>
        <w:gridCol w:w="855"/>
        <w:gridCol w:w="1838"/>
        <w:gridCol w:w="1843"/>
        <w:gridCol w:w="1843"/>
      </w:tblGrid>
      <w:tr w:rsidR="00A115B8" w:rsidRPr="001B445E" w14:paraId="77271E2C" w14:textId="77777777" w:rsidTr="00A7157E">
        <w:trPr>
          <w:jc w:val="center"/>
        </w:trPr>
        <w:tc>
          <w:tcPr>
            <w:tcW w:w="1108" w:type="dxa"/>
            <w:tcBorders>
              <w:left w:val="single" w:sz="4" w:space="0" w:color="auto"/>
              <w:bottom w:val="thinThickSmallGap" w:sz="24" w:space="0" w:color="auto"/>
              <w:right w:val="single" w:sz="4" w:space="0" w:color="auto"/>
            </w:tcBorders>
            <w:vAlign w:val="center"/>
          </w:tcPr>
          <w:p w14:paraId="3CE47C23" w14:textId="77777777" w:rsidR="00A115B8" w:rsidRPr="001B445E" w:rsidRDefault="00A115B8" w:rsidP="00CA1CB8">
            <w:pPr>
              <w:spacing w:line="276" w:lineRule="auto"/>
              <w:rPr>
                <w:rFonts w:ascii="Cambria Math" w:hAnsi="Cambria Math"/>
                <w:b/>
                <w:sz w:val="20"/>
                <w:szCs w:val="20"/>
              </w:rPr>
            </w:pPr>
            <w:r w:rsidRPr="001B445E">
              <w:rPr>
                <w:rFonts w:ascii="Cambria Math" w:hAnsi="Cambria Math"/>
                <w:b/>
                <w:sz w:val="20"/>
                <w:szCs w:val="20"/>
              </w:rPr>
              <w:lastRenderedPageBreak/>
              <w:t>Scenario</w:t>
            </w:r>
          </w:p>
        </w:tc>
        <w:tc>
          <w:tcPr>
            <w:tcW w:w="764" w:type="dxa"/>
            <w:tcBorders>
              <w:left w:val="single" w:sz="4" w:space="0" w:color="auto"/>
              <w:bottom w:val="thinThickSmallGap" w:sz="24" w:space="0" w:color="auto"/>
              <w:right w:val="single" w:sz="4" w:space="0" w:color="auto"/>
            </w:tcBorders>
            <w:vAlign w:val="center"/>
          </w:tcPr>
          <w:p w14:paraId="247B1ABE" w14:textId="3E352BBE" w:rsidR="00A115B8" w:rsidRPr="001B445E" w:rsidRDefault="006E2C21" w:rsidP="00CA1CB8">
            <w:pPr>
              <w:spacing w:line="276" w:lineRule="auto"/>
              <w:rPr>
                <w:rFonts w:ascii="Cambria Math" w:hAnsi="Cambria Math"/>
                <w:b/>
                <w:sz w:val="20"/>
                <w:szCs w:val="20"/>
              </w:rPr>
            </w:pPr>
            <m:oMathPara>
              <m:oMath>
                <m:sSub>
                  <m:sSubPr>
                    <m:ctrlPr>
                      <w:rPr>
                        <w:rFonts w:ascii="Cambria Math" w:hAnsi="Cambria Math"/>
                        <w:b/>
                        <w:sz w:val="20"/>
                        <w:szCs w:val="20"/>
                      </w:rPr>
                    </m:ctrlPr>
                  </m:sSubPr>
                  <m:e>
                    <m:r>
                      <m:rPr>
                        <m:sty m:val="b"/>
                      </m:rPr>
                      <w:rPr>
                        <w:rFonts w:ascii="Cambria Math" w:hAnsi="Cambria Math"/>
                        <w:sz w:val="20"/>
                        <w:szCs w:val="20"/>
                      </w:rPr>
                      <m:t>MAF</m:t>
                    </m:r>
                  </m:e>
                  <m:sub>
                    <m:r>
                      <m:rPr>
                        <m:sty m:val="b"/>
                      </m:rPr>
                      <w:rPr>
                        <w:rFonts w:ascii="Cambria Math" w:hAnsi="Cambria Math"/>
                        <w:sz w:val="20"/>
                        <w:szCs w:val="20"/>
                      </w:rPr>
                      <m:t>X</m:t>
                    </m:r>
                  </m:sub>
                </m:sSub>
              </m:oMath>
            </m:oMathPara>
          </w:p>
        </w:tc>
        <w:tc>
          <w:tcPr>
            <w:tcW w:w="1809" w:type="dxa"/>
            <w:tcBorders>
              <w:left w:val="single" w:sz="4" w:space="0" w:color="auto"/>
              <w:bottom w:val="thinThickSmallGap" w:sz="24" w:space="0" w:color="auto"/>
              <w:right w:val="single" w:sz="4" w:space="0" w:color="auto"/>
            </w:tcBorders>
          </w:tcPr>
          <w:p w14:paraId="45222C2B" w14:textId="464B1A71" w:rsidR="00A115B8" w:rsidRPr="001B445E" w:rsidRDefault="001B445E" w:rsidP="00CA1CB8">
            <w:pPr>
              <w:spacing w:line="276" w:lineRule="auto"/>
              <w:rPr>
                <w:rFonts w:ascii="Cambria Math" w:hAnsi="Cambria Math"/>
                <w:b/>
                <w:sz w:val="20"/>
                <w:szCs w:val="20"/>
              </w:rPr>
            </w:pPr>
            <m:oMathPara>
              <m:oMath>
                <m:r>
                  <m:rPr>
                    <m:sty m:val="b"/>
                  </m:rPr>
                  <w:rPr>
                    <w:rFonts w:ascii="Cambria Math" w:hAnsi="Cambria Math"/>
                    <w:sz w:val="20"/>
                    <w:szCs w:val="20"/>
                  </w:rPr>
                  <m:t>CIEE</m:t>
                </m:r>
              </m:oMath>
            </m:oMathPara>
          </w:p>
          <w:p w14:paraId="21BD9E34" w14:textId="6F64CDDD" w:rsidR="00CF0372" w:rsidRPr="000B6BD5" w:rsidRDefault="000B6BD5" w:rsidP="00CA1CB8">
            <w:pPr>
              <w:spacing w:line="276" w:lineRule="auto"/>
              <w:rPr>
                <w:rFonts w:ascii="Cambria Math" w:hAnsi="Cambria Math"/>
                <w:b/>
                <w:sz w:val="20"/>
                <w:szCs w:val="20"/>
              </w:rPr>
            </w:pPr>
            <m:oMathPara>
              <m:oMathParaPr>
                <m:jc m:val="left"/>
              </m:oMathParaPr>
              <m:oMath>
                <m:r>
                  <m:rPr>
                    <m:sty m:val="bi"/>
                  </m:rPr>
                  <w:rPr>
                    <w:rFonts w:ascii="Cambria Math" w:hAnsi="Cambria Math" w:cs="Arial"/>
                    <w:sz w:val="20"/>
                    <w:szCs w:val="20"/>
                  </w:rPr>
                  <m:t xml:space="preserve">     </m:t>
                </m:r>
                <m:acc>
                  <m:accPr>
                    <m:chr m:val="̅"/>
                    <m:ctrlPr>
                      <w:rPr>
                        <w:rFonts w:ascii="Cambria Math" w:hAnsi="Cambria Math" w:cs="Arial"/>
                        <w:b/>
                        <w:sz w:val="20"/>
                        <w:szCs w:val="20"/>
                      </w:rPr>
                    </m:ctrlPr>
                  </m:accPr>
                  <m:e>
                    <m:sSub>
                      <m:sSubPr>
                        <m:ctrlPr>
                          <w:rPr>
                            <w:rFonts w:ascii="Cambria Math" w:hAnsi="Cambria Math" w:cs="Arial"/>
                            <w:b/>
                            <w:sz w:val="20"/>
                            <w:szCs w:val="20"/>
                          </w:rPr>
                        </m:ctrlPr>
                      </m:sSubPr>
                      <m:e>
                        <m:acc>
                          <m:accPr>
                            <m:ctrlPr>
                              <w:rPr>
                                <w:rFonts w:ascii="Cambria Math" w:hAnsi="Cambria Math" w:cs="Arial"/>
                                <w:b/>
                                <w:sz w:val="20"/>
                                <w:szCs w:val="20"/>
                              </w:rPr>
                            </m:ctrlPr>
                          </m:accPr>
                          <m:e>
                            <m:r>
                              <m:rPr>
                                <m:sty m:val="b"/>
                              </m:rPr>
                              <w:rPr>
                                <w:rFonts w:ascii="Cambria Math" w:hAnsi="Cambria Math" w:cs="Arial"/>
                                <w:sz w:val="20"/>
                                <w:szCs w:val="20"/>
                              </w:rPr>
                              <m:t>α</m:t>
                            </m:r>
                          </m:e>
                        </m:acc>
                      </m:e>
                      <m:sub>
                        <m:r>
                          <m:rPr>
                            <m:sty m:val="b"/>
                          </m:rPr>
                          <w:rPr>
                            <w:rFonts w:ascii="Cambria Math" w:hAnsi="Cambria Math" w:cs="Arial"/>
                            <w:sz w:val="20"/>
                            <w:szCs w:val="20"/>
                          </w:rPr>
                          <m:t>XY</m:t>
                        </m:r>
                      </m:sub>
                    </m:sSub>
                  </m:e>
                </m:acc>
                <m:r>
                  <m:rPr>
                    <m:sty m:val="b"/>
                  </m:rPr>
                  <w:rPr>
                    <w:rFonts w:ascii="Cambria Math" w:hAnsi="Cambria Math" w:cs="Arial"/>
                    <w:sz w:val="20"/>
                    <w:szCs w:val="20"/>
                  </w:rPr>
                  <m:t xml:space="preserve">     (</m:t>
                </m:r>
                <m:acc>
                  <m:accPr>
                    <m:chr m:val="̅"/>
                    <m:ctrlPr>
                      <w:rPr>
                        <w:rFonts w:ascii="Cambria Math" w:hAnsi="Cambria Math" w:cs="Arial"/>
                        <w:b/>
                        <w:sz w:val="20"/>
                        <w:szCs w:val="20"/>
                      </w:rPr>
                    </m:ctrlPr>
                  </m:accPr>
                  <m:e>
                    <m:acc>
                      <m:accPr>
                        <m:ctrlPr>
                          <w:rPr>
                            <w:rFonts w:ascii="Cambria Math" w:hAnsi="Cambria Math" w:cs="Arial"/>
                            <w:b/>
                            <w:sz w:val="20"/>
                            <w:szCs w:val="20"/>
                          </w:rPr>
                        </m:ctrlPr>
                      </m:accPr>
                      <m:e>
                        <m:r>
                          <m:rPr>
                            <m:sty m:val="b"/>
                          </m:rPr>
                          <w:rPr>
                            <w:rFonts w:ascii="Cambria Math" w:hAnsi="Cambria Math" w:cs="Arial"/>
                            <w:sz w:val="20"/>
                            <w:szCs w:val="20"/>
                          </w:rPr>
                          <m:t>SE</m:t>
                        </m:r>
                      </m:e>
                    </m:acc>
                    <m:d>
                      <m:dPr>
                        <m:ctrlPr>
                          <w:rPr>
                            <w:rFonts w:ascii="Cambria Math" w:hAnsi="Cambria Math" w:cs="Arial"/>
                            <w:b/>
                            <w:sz w:val="20"/>
                            <w:szCs w:val="20"/>
                          </w:rPr>
                        </m:ctrlPr>
                      </m:dPr>
                      <m:e>
                        <m:sSub>
                          <m:sSubPr>
                            <m:ctrlPr>
                              <w:rPr>
                                <w:rFonts w:ascii="Cambria Math" w:hAnsi="Cambria Math" w:cs="Arial"/>
                                <w:b/>
                                <w:sz w:val="20"/>
                                <w:szCs w:val="20"/>
                              </w:rPr>
                            </m:ctrlPr>
                          </m:sSubPr>
                          <m:e>
                            <m:acc>
                              <m:accPr>
                                <m:ctrlPr>
                                  <w:rPr>
                                    <w:rFonts w:ascii="Cambria Math" w:hAnsi="Cambria Math" w:cs="Arial"/>
                                    <w:b/>
                                    <w:sz w:val="20"/>
                                    <w:szCs w:val="20"/>
                                  </w:rPr>
                                </m:ctrlPr>
                              </m:accPr>
                              <m:e>
                                <m:r>
                                  <m:rPr>
                                    <m:sty m:val="b"/>
                                  </m:rPr>
                                  <w:rPr>
                                    <w:rFonts w:ascii="Cambria Math" w:hAnsi="Cambria Math" w:cs="Arial"/>
                                    <w:sz w:val="20"/>
                                    <w:szCs w:val="20"/>
                                  </w:rPr>
                                  <m:t>α</m:t>
                                </m:r>
                              </m:e>
                            </m:acc>
                          </m:e>
                          <m:sub>
                            <m:r>
                              <m:rPr>
                                <m:sty m:val="b"/>
                              </m:rPr>
                              <w:rPr>
                                <w:rFonts w:ascii="Cambria Math" w:hAnsi="Cambria Math" w:cs="Arial"/>
                                <w:sz w:val="20"/>
                                <w:szCs w:val="20"/>
                              </w:rPr>
                              <m:t>XY</m:t>
                            </m:r>
                          </m:sub>
                        </m:sSub>
                      </m:e>
                    </m:d>
                  </m:e>
                </m:acc>
                <m:r>
                  <m:rPr>
                    <m:sty m:val="b"/>
                  </m:rPr>
                  <w:rPr>
                    <w:rFonts w:ascii="Cambria Math" w:hAnsi="Cambria Math" w:cs="Arial"/>
                    <w:sz w:val="20"/>
                    <w:szCs w:val="20"/>
                  </w:rPr>
                  <m:t>)</m:t>
                </m:r>
              </m:oMath>
            </m:oMathPara>
          </w:p>
        </w:tc>
        <w:tc>
          <w:tcPr>
            <w:tcW w:w="855" w:type="dxa"/>
            <w:tcBorders>
              <w:left w:val="single" w:sz="4" w:space="0" w:color="auto"/>
              <w:bottom w:val="thinThickSmallGap" w:sz="24" w:space="0" w:color="auto"/>
              <w:right w:val="single" w:sz="4" w:space="0" w:color="auto"/>
            </w:tcBorders>
          </w:tcPr>
          <w:p w14:paraId="59331D69" w14:textId="1E5C788D" w:rsidR="00A115B8" w:rsidRPr="001B445E" w:rsidRDefault="001B445E" w:rsidP="00CA1CB8">
            <w:pPr>
              <w:spacing w:line="276" w:lineRule="auto"/>
              <w:rPr>
                <w:rFonts w:ascii="Cambria Math" w:hAnsi="Cambria Math"/>
                <w:b/>
                <w:sz w:val="20"/>
                <w:szCs w:val="20"/>
              </w:rPr>
            </w:pPr>
            <m:oMathPara>
              <m:oMath>
                <m:r>
                  <m:rPr>
                    <m:sty m:val="b"/>
                  </m:rPr>
                  <w:rPr>
                    <w:rFonts w:ascii="Cambria Math" w:hAnsi="Cambria Math"/>
                    <w:sz w:val="20"/>
                    <w:szCs w:val="20"/>
                  </w:rPr>
                  <m:t>BS</m:t>
                </m:r>
              </m:oMath>
            </m:oMathPara>
          </w:p>
          <w:p w14:paraId="026AE6B1" w14:textId="24CA621B" w:rsidR="00CF0372" w:rsidRPr="001B445E" w:rsidRDefault="006E2C21" w:rsidP="00CA1CB8">
            <w:pPr>
              <w:spacing w:line="276" w:lineRule="auto"/>
              <w:rPr>
                <w:rFonts w:ascii="Cambria Math" w:hAnsi="Cambria Math"/>
                <w:b/>
                <w:sz w:val="20"/>
                <w:szCs w:val="20"/>
              </w:rPr>
            </w:pPr>
            <m:oMathPara>
              <m:oMath>
                <m:acc>
                  <m:accPr>
                    <m:chr m:val="̅"/>
                    <m:ctrlPr>
                      <w:rPr>
                        <w:rFonts w:ascii="Cambria Math" w:hAnsi="Cambria Math" w:cs="Arial"/>
                        <w:b/>
                        <w:sz w:val="20"/>
                        <w:szCs w:val="20"/>
                      </w:rPr>
                    </m:ctrlPr>
                  </m:accPr>
                  <m:e>
                    <m:acc>
                      <m:accPr>
                        <m:ctrlPr>
                          <w:rPr>
                            <w:rFonts w:ascii="Cambria Math" w:hAnsi="Cambria Math" w:cs="Arial"/>
                            <w:b/>
                            <w:sz w:val="20"/>
                            <w:szCs w:val="20"/>
                          </w:rPr>
                        </m:ctrlPr>
                      </m:accPr>
                      <m:e>
                        <m:r>
                          <m:rPr>
                            <m:sty m:val="b"/>
                          </m:rPr>
                          <w:rPr>
                            <w:rFonts w:ascii="Cambria Math" w:hAnsi="Cambria Math" w:cs="Arial"/>
                            <w:sz w:val="20"/>
                            <w:szCs w:val="20"/>
                          </w:rPr>
                          <m:t>SE</m:t>
                        </m:r>
                      </m:e>
                    </m:acc>
                    <m:d>
                      <m:dPr>
                        <m:ctrlPr>
                          <w:rPr>
                            <w:rFonts w:ascii="Cambria Math" w:hAnsi="Cambria Math" w:cs="Arial"/>
                            <w:b/>
                            <w:sz w:val="20"/>
                            <w:szCs w:val="20"/>
                          </w:rPr>
                        </m:ctrlPr>
                      </m:dPr>
                      <m:e>
                        <m:sSub>
                          <m:sSubPr>
                            <m:ctrlPr>
                              <w:rPr>
                                <w:rFonts w:ascii="Cambria Math" w:hAnsi="Cambria Math" w:cs="Arial"/>
                                <w:b/>
                                <w:sz w:val="20"/>
                                <w:szCs w:val="20"/>
                              </w:rPr>
                            </m:ctrlPr>
                          </m:sSubPr>
                          <m:e>
                            <m:acc>
                              <m:accPr>
                                <m:ctrlPr>
                                  <w:rPr>
                                    <w:rFonts w:ascii="Cambria Math" w:hAnsi="Cambria Math" w:cs="Arial"/>
                                    <w:b/>
                                    <w:sz w:val="20"/>
                                    <w:szCs w:val="20"/>
                                  </w:rPr>
                                </m:ctrlPr>
                              </m:accPr>
                              <m:e>
                                <m:r>
                                  <m:rPr>
                                    <m:sty m:val="b"/>
                                  </m:rPr>
                                  <w:rPr>
                                    <w:rFonts w:ascii="Cambria Math" w:hAnsi="Cambria Math" w:cs="Arial"/>
                                    <w:sz w:val="20"/>
                                    <w:szCs w:val="20"/>
                                  </w:rPr>
                                  <m:t>α</m:t>
                                </m:r>
                              </m:e>
                            </m:acc>
                          </m:e>
                          <m:sub>
                            <m:r>
                              <m:rPr>
                                <m:sty m:val="b"/>
                              </m:rPr>
                              <w:rPr>
                                <w:rFonts w:ascii="Cambria Math" w:hAnsi="Cambria Math" w:cs="Arial"/>
                                <w:sz w:val="20"/>
                                <w:szCs w:val="20"/>
                              </w:rPr>
                              <m:t>XY</m:t>
                            </m:r>
                          </m:sub>
                        </m:sSub>
                      </m:e>
                    </m:d>
                  </m:e>
                </m:acc>
              </m:oMath>
            </m:oMathPara>
          </w:p>
        </w:tc>
        <w:tc>
          <w:tcPr>
            <w:tcW w:w="1838" w:type="dxa"/>
            <w:tcBorders>
              <w:left w:val="single" w:sz="4" w:space="0" w:color="auto"/>
              <w:bottom w:val="thinThickSmallGap" w:sz="24" w:space="0" w:color="auto"/>
              <w:right w:val="single" w:sz="4" w:space="0" w:color="auto"/>
            </w:tcBorders>
          </w:tcPr>
          <w:p w14:paraId="0CF9531D" w14:textId="7C0E002D" w:rsidR="00A115B8" w:rsidRPr="001B445E" w:rsidRDefault="001B445E" w:rsidP="00CA1CB8">
            <w:pPr>
              <w:spacing w:line="276" w:lineRule="auto"/>
              <w:rPr>
                <w:rFonts w:ascii="Cambria Math" w:eastAsia="MS Gothic" w:hAnsi="Cambria Math" w:hint="eastAsia"/>
                <w:b/>
                <w:sz w:val="20"/>
                <w:szCs w:val="20"/>
              </w:rPr>
            </w:pPr>
            <m:oMathPara>
              <m:oMath>
                <m:r>
                  <m:rPr>
                    <m:sty m:val="b"/>
                  </m:rPr>
                  <w:rPr>
                    <w:rFonts w:ascii="Cambria Math" w:hAnsi="Cambria Math"/>
                    <w:sz w:val="20"/>
                    <w:szCs w:val="20"/>
                  </w:rPr>
                  <m:t>MR</m:t>
                </m:r>
              </m:oMath>
            </m:oMathPara>
          </w:p>
          <w:p w14:paraId="5A20D7CF" w14:textId="2341D144" w:rsidR="00CF0372" w:rsidRPr="001B445E" w:rsidRDefault="000B6BD5" w:rsidP="00CA1CB8">
            <w:pPr>
              <w:spacing w:line="276" w:lineRule="auto"/>
              <w:rPr>
                <w:rFonts w:ascii="Cambria Math" w:eastAsia="MS Gothic" w:hAnsi="Cambria Math" w:hint="eastAsia"/>
                <w:b/>
                <w:sz w:val="20"/>
                <w:szCs w:val="20"/>
              </w:rPr>
            </w:pPr>
            <m:oMathPara>
              <m:oMath>
                <m:r>
                  <m:rPr>
                    <m:sty m:val="bi"/>
                  </m:rPr>
                  <w:rPr>
                    <w:rFonts w:ascii="Cambria Math" w:hAnsi="Cambria Math" w:cs="Arial"/>
                    <w:sz w:val="20"/>
                    <w:szCs w:val="20"/>
                  </w:rPr>
                  <m:t xml:space="preserve">     </m:t>
                </m:r>
                <m:acc>
                  <m:accPr>
                    <m:chr m:val="̅"/>
                    <m:ctrlPr>
                      <w:rPr>
                        <w:rFonts w:ascii="Cambria Math" w:hAnsi="Cambria Math" w:cs="Arial"/>
                        <w:b/>
                        <w:sz w:val="20"/>
                        <w:szCs w:val="20"/>
                      </w:rPr>
                    </m:ctrlPr>
                  </m:accPr>
                  <m:e>
                    <m:sSub>
                      <m:sSubPr>
                        <m:ctrlPr>
                          <w:rPr>
                            <w:rFonts w:ascii="Cambria Math" w:hAnsi="Cambria Math" w:cs="Arial"/>
                            <w:b/>
                            <w:sz w:val="20"/>
                            <w:szCs w:val="20"/>
                          </w:rPr>
                        </m:ctrlPr>
                      </m:sSubPr>
                      <m:e>
                        <m:acc>
                          <m:accPr>
                            <m:ctrlPr>
                              <w:rPr>
                                <w:rFonts w:ascii="Cambria Math" w:hAnsi="Cambria Math" w:cs="Arial"/>
                                <w:b/>
                                <w:sz w:val="20"/>
                                <w:szCs w:val="20"/>
                              </w:rPr>
                            </m:ctrlPr>
                          </m:accPr>
                          <m:e>
                            <m:r>
                              <m:rPr>
                                <m:sty m:val="b"/>
                              </m:rPr>
                              <w:rPr>
                                <w:rFonts w:ascii="Cambria Math" w:hAnsi="Cambria Math" w:cs="Arial"/>
                                <w:sz w:val="20"/>
                                <w:szCs w:val="20"/>
                              </w:rPr>
                              <m:t>α</m:t>
                            </m:r>
                          </m:e>
                        </m:acc>
                      </m:e>
                      <m:sub>
                        <m:r>
                          <m:rPr>
                            <m:sty m:val="b"/>
                          </m:rPr>
                          <w:rPr>
                            <w:rFonts w:ascii="Cambria Math" w:hAnsi="Cambria Math" w:cs="Arial"/>
                            <w:sz w:val="20"/>
                            <w:szCs w:val="20"/>
                          </w:rPr>
                          <m:t>XY</m:t>
                        </m:r>
                      </m:sub>
                    </m:sSub>
                  </m:e>
                </m:acc>
                <m:r>
                  <m:rPr>
                    <m:sty m:val="b"/>
                  </m:rPr>
                  <w:rPr>
                    <w:rFonts w:ascii="Cambria Math" w:hAnsi="Cambria Math" w:cs="Arial"/>
                    <w:sz w:val="20"/>
                    <w:szCs w:val="20"/>
                  </w:rPr>
                  <m:t xml:space="preserve">     (</m:t>
                </m:r>
                <m:acc>
                  <m:accPr>
                    <m:chr m:val="̅"/>
                    <m:ctrlPr>
                      <w:rPr>
                        <w:rFonts w:ascii="Cambria Math" w:hAnsi="Cambria Math" w:cs="Arial"/>
                        <w:b/>
                        <w:sz w:val="20"/>
                        <w:szCs w:val="20"/>
                      </w:rPr>
                    </m:ctrlPr>
                  </m:accPr>
                  <m:e>
                    <m:acc>
                      <m:accPr>
                        <m:ctrlPr>
                          <w:rPr>
                            <w:rFonts w:ascii="Cambria Math" w:hAnsi="Cambria Math" w:cs="Arial"/>
                            <w:b/>
                            <w:sz w:val="20"/>
                            <w:szCs w:val="20"/>
                          </w:rPr>
                        </m:ctrlPr>
                      </m:accPr>
                      <m:e>
                        <m:r>
                          <m:rPr>
                            <m:sty m:val="b"/>
                          </m:rPr>
                          <w:rPr>
                            <w:rFonts w:ascii="Cambria Math" w:hAnsi="Cambria Math" w:cs="Arial"/>
                            <w:sz w:val="20"/>
                            <w:szCs w:val="20"/>
                          </w:rPr>
                          <m:t>SE</m:t>
                        </m:r>
                      </m:e>
                    </m:acc>
                    <m:d>
                      <m:dPr>
                        <m:ctrlPr>
                          <w:rPr>
                            <w:rFonts w:ascii="Cambria Math" w:hAnsi="Cambria Math" w:cs="Arial"/>
                            <w:b/>
                            <w:sz w:val="20"/>
                            <w:szCs w:val="20"/>
                          </w:rPr>
                        </m:ctrlPr>
                      </m:dPr>
                      <m:e>
                        <m:sSub>
                          <m:sSubPr>
                            <m:ctrlPr>
                              <w:rPr>
                                <w:rFonts w:ascii="Cambria Math" w:hAnsi="Cambria Math" w:cs="Arial"/>
                                <w:b/>
                                <w:sz w:val="20"/>
                                <w:szCs w:val="20"/>
                              </w:rPr>
                            </m:ctrlPr>
                          </m:sSubPr>
                          <m:e>
                            <m:acc>
                              <m:accPr>
                                <m:ctrlPr>
                                  <w:rPr>
                                    <w:rFonts w:ascii="Cambria Math" w:hAnsi="Cambria Math" w:cs="Arial"/>
                                    <w:b/>
                                    <w:sz w:val="20"/>
                                    <w:szCs w:val="20"/>
                                  </w:rPr>
                                </m:ctrlPr>
                              </m:accPr>
                              <m:e>
                                <m:r>
                                  <m:rPr>
                                    <m:sty m:val="b"/>
                                  </m:rPr>
                                  <w:rPr>
                                    <w:rFonts w:ascii="Cambria Math" w:hAnsi="Cambria Math" w:cs="Arial"/>
                                    <w:sz w:val="20"/>
                                    <w:szCs w:val="20"/>
                                  </w:rPr>
                                  <m:t>α</m:t>
                                </m:r>
                              </m:e>
                            </m:acc>
                          </m:e>
                          <m:sub>
                            <m:r>
                              <m:rPr>
                                <m:sty m:val="b"/>
                              </m:rPr>
                              <w:rPr>
                                <w:rFonts w:ascii="Cambria Math" w:hAnsi="Cambria Math" w:cs="Arial"/>
                                <w:sz w:val="20"/>
                                <w:szCs w:val="20"/>
                              </w:rPr>
                              <m:t>XY</m:t>
                            </m:r>
                          </m:sub>
                        </m:sSub>
                      </m:e>
                    </m:d>
                  </m:e>
                </m:acc>
                <m:r>
                  <m:rPr>
                    <m:sty m:val="b"/>
                  </m:rPr>
                  <w:rPr>
                    <w:rFonts w:ascii="Cambria Math" w:hAnsi="Cambria Math" w:cs="Arial"/>
                    <w:sz w:val="20"/>
                    <w:szCs w:val="20"/>
                  </w:rPr>
                  <m:t>)</m:t>
                </m:r>
              </m:oMath>
            </m:oMathPara>
          </w:p>
        </w:tc>
        <w:tc>
          <w:tcPr>
            <w:tcW w:w="1843" w:type="dxa"/>
            <w:tcBorders>
              <w:left w:val="single" w:sz="4" w:space="0" w:color="auto"/>
              <w:bottom w:val="thinThickSmallGap" w:sz="24" w:space="0" w:color="auto"/>
              <w:right w:val="single" w:sz="4" w:space="0" w:color="auto"/>
            </w:tcBorders>
          </w:tcPr>
          <w:p w14:paraId="25DC399A" w14:textId="5227CFFE" w:rsidR="00A115B8" w:rsidRPr="001B445E" w:rsidRDefault="001B445E" w:rsidP="00CA1CB8">
            <w:pPr>
              <w:spacing w:line="276" w:lineRule="auto"/>
              <w:rPr>
                <w:rFonts w:ascii="Cambria Math" w:eastAsia="MS Gothic" w:hAnsi="Cambria Math" w:hint="eastAsia"/>
                <w:b/>
                <w:sz w:val="20"/>
                <w:szCs w:val="20"/>
              </w:rPr>
            </w:pPr>
            <m:oMathPara>
              <m:oMath>
                <m:r>
                  <m:rPr>
                    <m:sty m:val="b"/>
                  </m:rPr>
                  <w:rPr>
                    <w:rFonts w:ascii="Cambria Math" w:hAnsi="Cambria Math"/>
                    <w:sz w:val="20"/>
                    <w:szCs w:val="20"/>
                  </w:rPr>
                  <m:t>RR</m:t>
                </m:r>
              </m:oMath>
            </m:oMathPara>
          </w:p>
          <w:p w14:paraId="3904134B" w14:textId="124CC8CD" w:rsidR="00CF0372" w:rsidRPr="001B445E" w:rsidRDefault="000B6BD5" w:rsidP="00CA1CB8">
            <w:pPr>
              <w:spacing w:line="276" w:lineRule="auto"/>
              <w:rPr>
                <w:rFonts w:ascii="Cambria Math" w:eastAsia="MS Gothic" w:hAnsi="Cambria Math" w:hint="eastAsia"/>
                <w:b/>
                <w:sz w:val="20"/>
                <w:szCs w:val="20"/>
              </w:rPr>
            </w:pPr>
            <m:oMathPara>
              <m:oMath>
                <m:r>
                  <m:rPr>
                    <m:sty m:val="bi"/>
                  </m:rPr>
                  <w:rPr>
                    <w:rFonts w:ascii="Cambria Math" w:hAnsi="Cambria Math" w:cs="Arial"/>
                    <w:sz w:val="20"/>
                    <w:szCs w:val="20"/>
                  </w:rPr>
                  <m:t xml:space="preserve">     </m:t>
                </m:r>
                <m:acc>
                  <m:accPr>
                    <m:chr m:val="̅"/>
                    <m:ctrlPr>
                      <w:rPr>
                        <w:rFonts w:ascii="Cambria Math" w:hAnsi="Cambria Math" w:cs="Arial"/>
                        <w:b/>
                        <w:sz w:val="20"/>
                        <w:szCs w:val="20"/>
                      </w:rPr>
                    </m:ctrlPr>
                  </m:accPr>
                  <m:e>
                    <m:sSub>
                      <m:sSubPr>
                        <m:ctrlPr>
                          <w:rPr>
                            <w:rFonts w:ascii="Cambria Math" w:hAnsi="Cambria Math" w:cs="Arial"/>
                            <w:b/>
                            <w:sz w:val="20"/>
                            <w:szCs w:val="20"/>
                          </w:rPr>
                        </m:ctrlPr>
                      </m:sSubPr>
                      <m:e>
                        <m:acc>
                          <m:accPr>
                            <m:ctrlPr>
                              <w:rPr>
                                <w:rFonts w:ascii="Cambria Math" w:hAnsi="Cambria Math" w:cs="Arial"/>
                                <w:b/>
                                <w:sz w:val="20"/>
                                <w:szCs w:val="20"/>
                              </w:rPr>
                            </m:ctrlPr>
                          </m:accPr>
                          <m:e>
                            <m:r>
                              <m:rPr>
                                <m:sty m:val="b"/>
                              </m:rPr>
                              <w:rPr>
                                <w:rFonts w:ascii="Cambria Math" w:hAnsi="Cambria Math" w:cs="Arial"/>
                                <w:sz w:val="20"/>
                                <w:szCs w:val="20"/>
                              </w:rPr>
                              <m:t>α</m:t>
                            </m:r>
                          </m:e>
                        </m:acc>
                      </m:e>
                      <m:sub>
                        <m:r>
                          <m:rPr>
                            <m:sty m:val="b"/>
                          </m:rPr>
                          <w:rPr>
                            <w:rFonts w:ascii="Cambria Math" w:hAnsi="Cambria Math" w:cs="Arial"/>
                            <w:sz w:val="20"/>
                            <w:szCs w:val="20"/>
                          </w:rPr>
                          <m:t>XY</m:t>
                        </m:r>
                      </m:sub>
                    </m:sSub>
                  </m:e>
                </m:acc>
                <m:r>
                  <m:rPr>
                    <m:sty m:val="b"/>
                  </m:rPr>
                  <w:rPr>
                    <w:rFonts w:ascii="Cambria Math" w:hAnsi="Cambria Math" w:cs="Arial"/>
                    <w:sz w:val="20"/>
                    <w:szCs w:val="20"/>
                  </w:rPr>
                  <m:t xml:space="preserve">     (</m:t>
                </m:r>
                <m:acc>
                  <m:accPr>
                    <m:chr m:val="̅"/>
                    <m:ctrlPr>
                      <w:rPr>
                        <w:rFonts w:ascii="Cambria Math" w:hAnsi="Cambria Math" w:cs="Arial"/>
                        <w:b/>
                        <w:sz w:val="20"/>
                        <w:szCs w:val="20"/>
                      </w:rPr>
                    </m:ctrlPr>
                  </m:accPr>
                  <m:e>
                    <m:acc>
                      <m:accPr>
                        <m:ctrlPr>
                          <w:rPr>
                            <w:rFonts w:ascii="Cambria Math" w:hAnsi="Cambria Math" w:cs="Arial"/>
                            <w:b/>
                            <w:sz w:val="20"/>
                            <w:szCs w:val="20"/>
                          </w:rPr>
                        </m:ctrlPr>
                      </m:accPr>
                      <m:e>
                        <m:r>
                          <m:rPr>
                            <m:sty m:val="b"/>
                          </m:rPr>
                          <w:rPr>
                            <w:rFonts w:ascii="Cambria Math" w:hAnsi="Cambria Math" w:cs="Arial"/>
                            <w:sz w:val="20"/>
                            <w:szCs w:val="20"/>
                          </w:rPr>
                          <m:t>SE</m:t>
                        </m:r>
                      </m:e>
                    </m:acc>
                    <m:d>
                      <m:dPr>
                        <m:ctrlPr>
                          <w:rPr>
                            <w:rFonts w:ascii="Cambria Math" w:hAnsi="Cambria Math" w:cs="Arial"/>
                            <w:b/>
                            <w:sz w:val="20"/>
                            <w:szCs w:val="20"/>
                          </w:rPr>
                        </m:ctrlPr>
                      </m:dPr>
                      <m:e>
                        <m:sSub>
                          <m:sSubPr>
                            <m:ctrlPr>
                              <w:rPr>
                                <w:rFonts w:ascii="Cambria Math" w:hAnsi="Cambria Math" w:cs="Arial"/>
                                <w:b/>
                                <w:sz w:val="20"/>
                                <w:szCs w:val="20"/>
                              </w:rPr>
                            </m:ctrlPr>
                          </m:sSubPr>
                          <m:e>
                            <m:acc>
                              <m:accPr>
                                <m:ctrlPr>
                                  <w:rPr>
                                    <w:rFonts w:ascii="Cambria Math" w:hAnsi="Cambria Math" w:cs="Arial"/>
                                    <w:b/>
                                    <w:sz w:val="20"/>
                                    <w:szCs w:val="20"/>
                                  </w:rPr>
                                </m:ctrlPr>
                              </m:accPr>
                              <m:e>
                                <m:r>
                                  <m:rPr>
                                    <m:sty m:val="b"/>
                                  </m:rPr>
                                  <w:rPr>
                                    <w:rFonts w:ascii="Cambria Math" w:hAnsi="Cambria Math" w:cs="Arial"/>
                                    <w:sz w:val="20"/>
                                    <w:szCs w:val="20"/>
                                  </w:rPr>
                                  <m:t>α</m:t>
                                </m:r>
                              </m:e>
                            </m:acc>
                          </m:e>
                          <m:sub>
                            <m:r>
                              <m:rPr>
                                <m:sty m:val="b"/>
                              </m:rPr>
                              <w:rPr>
                                <w:rFonts w:ascii="Cambria Math" w:hAnsi="Cambria Math" w:cs="Arial"/>
                                <w:sz w:val="20"/>
                                <w:szCs w:val="20"/>
                              </w:rPr>
                              <m:t>XY</m:t>
                            </m:r>
                          </m:sub>
                        </m:sSub>
                      </m:e>
                    </m:d>
                  </m:e>
                </m:acc>
                <m:r>
                  <m:rPr>
                    <m:sty m:val="b"/>
                  </m:rPr>
                  <w:rPr>
                    <w:rFonts w:ascii="Cambria Math" w:hAnsi="Cambria Math" w:cs="Arial"/>
                    <w:sz w:val="20"/>
                    <w:szCs w:val="20"/>
                  </w:rPr>
                  <m:t>)</m:t>
                </m:r>
              </m:oMath>
            </m:oMathPara>
          </w:p>
        </w:tc>
        <w:tc>
          <w:tcPr>
            <w:tcW w:w="1843" w:type="dxa"/>
            <w:tcBorders>
              <w:left w:val="single" w:sz="4" w:space="0" w:color="auto"/>
              <w:bottom w:val="thinThickSmallGap" w:sz="24" w:space="0" w:color="auto"/>
              <w:right w:val="single" w:sz="4" w:space="0" w:color="auto"/>
            </w:tcBorders>
          </w:tcPr>
          <w:p w14:paraId="206A0CF7" w14:textId="7260AA5E" w:rsidR="00A115B8" w:rsidRPr="001B445E" w:rsidRDefault="001B445E" w:rsidP="00CA1CB8">
            <w:pPr>
              <w:spacing w:line="276" w:lineRule="auto"/>
              <w:rPr>
                <w:rFonts w:ascii="Cambria Math" w:eastAsia="MS Gothic" w:hAnsi="Cambria Math" w:hint="eastAsia"/>
                <w:b/>
                <w:sz w:val="20"/>
                <w:szCs w:val="20"/>
              </w:rPr>
            </w:pPr>
            <m:oMathPara>
              <m:oMath>
                <m:r>
                  <m:rPr>
                    <m:sty m:val="b"/>
                  </m:rPr>
                  <w:rPr>
                    <w:rFonts w:ascii="Cambria Math" w:hAnsi="Cambria Math"/>
                    <w:sz w:val="20"/>
                    <w:szCs w:val="20"/>
                  </w:rPr>
                  <m:t>SEM</m:t>
                </m:r>
              </m:oMath>
            </m:oMathPara>
          </w:p>
          <w:p w14:paraId="6C64EEB9" w14:textId="33AA2D5A" w:rsidR="00CF0372" w:rsidRPr="001B445E" w:rsidRDefault="000B6BD5" w:rsidP="00CA1CB8">
            <w:pPr>
              <w:spacing w:line="276" w:lineRule="auto"/>
              <w:rPr>
                <w:rFonts w:ascii="Cambria Math" w:eastAsia="MS Gothic" w:hAnsi="Cambria Math" w:hint="eastAsia"/>
                <w:b/>
                <w:sz w:val="20"/>
                <w:szCs w:val="20"/>
              </w:rPr>
            </w:pPr>
            <m:oMathPara>
              <m:oMath>
                <m:r>
                  <m:rPr>
                    <m:sty m:val="bi"/>
                  </m:rPr>
                  <w:rPr>
                    <w:rFonts w:ascii="Cambria Math" w:hAnsi="Cambria Math" w:cs="Arial"/>
                    <w:sz w:val="20"/>
                    <w:szCs w:val="20"/>
                  </w:rPr>
                  <m:t xml:space="preserve">     </m:t>
                </m:r>
                <m:acc>
                  <m:accPr>
                    <m:chr m:val="̅"/>
                    <m:ctrlPr>
                      <w:rPr>
                        <w:rFonts w:ascii="Cambria Math" w:hAnsi="Cambria Math" w:cs="Arial"/>
                        <w:b/>
                        <w:sz w:val="20"/>
                        <w:szCs w:val="20"/>
                      </w:rPr>
                    </m:ctrlPr>
                  </m:accPr>
                  <m:e>
                    <m:sSub>
                      <m:sSubPr>
                        <m:ctrlPr>
                          <w:rPr>
                            <w:rFonts w:ascii="Cambria Math" w:hAnsi="Cambria Math" w:cs="Arial"/>
                            <w:b/>
                            <w:sz w:val="20"/>
                            <w:szCs w:val="20"/>
                          </w:rPr>
                        </m:ctrlPr>
                      </m:sSubPr>
                      <m:e>
                        <m:acc>
                          <m:accPr>
                            <m:ctrlPr>
                              <w:rPr>
                                <w:rFonts w:ascii="Cambria Math" w:hAnsi="Cambria Math" w:cs="Arial"/>
                                <w:b/>
                                <w:sz w:val="20"/>
                                <w:szCs w:val="20"/>
                              </w:rPr>
                            </m:ctrlPr>
                          </m:accPr>
                          <m:e>
                            <m:r>
                              <m:rPr>
                                <m:sty m:val="b"/>
                              </m:rPr>
                              <w:rPr>
                                <w:rFonts w:ascii="Cambria Math" w:hAnsi="Cambria Math" w:cs="Arial"/>
                                <w:sz w:val="20"/>
                                <w:szCs w:val="20"/>
                              </w:rPr>
                              <m:t>α</m:t>
                            </m:r>
                          </m:e>
                        </m:acc>
                      </m:e>
                      <m:sub>
                        <m:r>
                          <m:rPr>
                            <m:sty m:val="b"/>
                          </m:rPr>
                          <w:rPr>
                            <w:rFonts w:ascii="Cambria Math" w:hAnsi="Cambria Math" w:cs="Arial"/>
                            <w:sz w:val="20"/>
                            <w:szCs w:val="20"/>
                          </w:rPr>
                          <m:t>XY</m:t>
                        </m:r>
                      </m:sub>
                    </m:sSub>
                  </m:e>
                </m:acc>
                <m:r>
                  <m:rPr>
                    <m:sty m:val="b"/>
                  </m:rPr>
                  <w:rPr>
                    <w:rFonts w:ascii="Cambria Math" w:hAnsi="Cambria Math" w:cs="Arial"/>
                    <w:sz w:val="20"/>
                    <w:szCs w:val="20"/>
                  </w:rPr>
                  <m:t xml:space="preserve">     (</m:t>
                </m:r>
                <m:acc>
                  <m:accPr>
                    <m:chr m:val="̅"/>
                    <m:ctrlPr>
                      <w:rPr>
                        <w:rFonts w:ascii="Cambria Math" w:hAnsi="Cambria Math" w:cs="Arial"/>
                        <w:b/>
                        <w:sz w:val="20"/>
                        <w:szCs w:val="20"/>
                      </w:rPr>
                    </m:ctrlPr>
                  </m:accPr>
                  <m:e>
                    <m:acc>
                      <m:accPr>
                        <m:ctrlPr>
                          <w:rPr>
                            <w:rFonts w:ascii="Cambria Math" w:hAnsi="Cambria Math" w:cs="Arial"/>
                            <w:b/>
                            <w:sz w:val="20"/>
                            <w:szCs w:val="20"/>
                          </w:rPr>
                        </m:ctrlPr>
                      </m:accPr>
                      <m:e>
                        <m:r>
                          <m:rPr>
                            <m:sty m:val="b"/>
                          </m:rPr>
                          <w:rPr>
                            <w:rFonts w:ascii="Cambria Math" w:hAnsi="Cambria Math" w:cs="Arial"/>
                            <w:sz w:val="20"/>
                            <w:szCs w:val="20"/>
                          </w:rPr>
                          <m:t>SE</m:t>
                        </m:r>
                      </m:e>
                    </m:acc>
                    <m:d>
                      <m:dPr>
                        <m:ctrlPr>
                          <w:rPr>
                            <w:rFonts w:ascii="Cambria Math" w:hAnsi="Cambria Math" w:cs="Arial"/>
                            <w:b/>
                            <w:sz w:val="20"/>
                            <w:szCs w:val="20"/>
                          </w:rPr>
                        </m:ctrlPr>
                      </m:dPr>
                      <m:e>
                        <m:sSub>
                          <m:sSubPr>
                            <m:ctrlPr>
                              <w:rPr>
                                <w:rFonts w:ascii="Cambria Math" w:hAnsi="Cambria Math" w:cs="Arial"/>
                                <w:b/>
                                <w:sz w:val="20"/>
                                <w:szCs w:val="20"/>
                              </w:rPr>
                            </m:ctrlPr>
                          </m:sSubPr>
                          <m:e>
                            <m:acc>
                              <m:accPr>
                                <m:ctrlPr>
                                  <w:rPr>
                                    <w:rFonts w:ascii="Cambria Math" w:hAnsi="Cambria Math" w:cs="Arial"/>
                                    <w:b/>
                                    <w:sz w:val="20"/>
                                    <w:szCs w:val="20"/>
                                  </w:rPr>
                                </m:ctrlPr>
                              </m:accPr>
                              <m:e>
                                <m:r>
                                  <m:rPr>
                                    <m:sty m:val="b"/>
                                  </m:rPr>
                                  <w:rPr>
                                    <w:rFonts w:ascii="Cambria Math" w:hAnsi="Cambria Math" w:cs="Arial"/>
                                    <w:sz w:val="20"/>
                                    <w:szCs w:val="20"/>
                                  </w:rPr>
                                  <m:t>α</m:t>
                                </m:r>
                              </m:e>
                            </m:acc>
                          </m:e>
                          <m:sub>
                            <m:r>
                              <m:rPr>
                                <m:sty m:val="b"/>
                              </m:rPr>
                              <w:rPr>
                                <w:rFonts w:ascii="Cambria Math" w:hAnsi="Cambria Math" w:cs="Arial"/>
                                <w:sz w:val="20"/>
                                <w:szCs w:val="20"/>
                              </w:rPr>
                              <m:t>XY</m:t>
                            </m:r>
                          </m:sub>
                        </m:sSub>
                      </m:e>
                    </m:d>
                  </m:e>
                </m:acc>
                <m:r>
                  <m:rPr>
                    <m:sty m:val="b"/>
                  </m:rPr>
                  <w:rPr>
                    <w:rFonts w:ascii="Cambria Math" w:hAnsi="Cambria Math" w:cs="Arial"/>
                    <w:sz w:val="20"/>
                    <w:szCs w:val="20"/>
                  </w:rPr>
                  <m:t>)</m:t>
                </m:r>
              </m:oMath>
            </m:oMathPara>
          </w:p>
        </w:tc>
      </w:tr>
      <w:tr w:rsidR="00A115B8" w:rsidRPr="0091648C" w14:paraId="459CB052" w14:textId="77777777" w:rsidTr="00A7157E">
        <w:trPr>
          <w:jc w:val="center"/>
        </w:trPr>
        <w:tc>
          <w:tcPr>
            <w:tcW w:w="1108" w:type="dxa"/>
            <w:vMerge w:val="restart"/>
            <w:tcBorders>
              <w:top w:val="thinThickSmallGap" w:sz="24" w:space="0" w:color="auto"/>
              <w:left w:val="single" w:sz="4" w:space="0" w:color="auto"/>
              <w:right w:val="single" w:sz="4" w:space="0" w:color="auto"/>
            </w:tcBorders>
            <w:shd w:val="clear" w:color="auto" w:fill="F2F2F2" w:themeFill="background1" w:themeFillShade="F2"/>
            <w:vAlign w:val="center"/>
          </w:tcPr>
          <w:p w14:paraId="32BD7EA3" w14:textId="77777777" w:rsidR="00A115B8" w:rsidRPr="006B4E74" w:rsidRDefault="00A115B8" w:rsidP="00CA1CB8">
            <w:pPr>
              <w:spacing w:line="276" w:lineRule="auto"/>
              <w:jc w:val="center"/>
              <w:rPr>
                <w:sz w:val="20"/>
                <w:szCs w:val="20"/>
              </w:rPr>
            </w:pPr>
            <w:r w:rsidRPr="006B4E74">
              <w:rPr>
                <w:sz w:val="20"/>
                <w:szCs w:val="20"/>
              </w:rPr>
              <w:t>1</w:t>
            </w:r>
          </w:p>
          <w:p w14:paraId="2AB00869" w14:textId="77777777" w:rsidR="00A115B8" w:rsidRPr="006B4E74" w:rsidRDefault="00A115B8" w:rsidP="00CA1CB8">
            <w:pPr>
              <w:spacing w:line="276" w:lineRule="auto"/>
              <w:jc w:val="center"/>
              <w:rPr>
                <w:sz w:val="20"/>
                <w:szCs w:val="20"/>
              </w:rPr>
            </w:pPr>
          </w:p>
        </w:tc>
        <w:tc>
          <w:tcPr>
            <w:tcW w:w="764"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3E3F6BC7" w14:textId="514A3332" w:rsidR="00A115B8" w:rsidRPr="006B4E74" w:rsidRDefault="002631D0" w:rsidP="00CA1CB8">
            <w:pPr>
              <w:spacing w:line="276" w:lineRule="auto"/>
              <w:jc w:val="center"/>
              <w:rPr>
                <w:sz w:val="20"/>
                <w:szCs w:val="20"/>
              </w:rPr>
            </w:pPr>
            <m:oMathPara>
              <m:oMath>
                <m:r>
                  <w:rPr>
                    <w:rFonts w:ascii="Cambria Math" w:hAnsi="Cambria Math"/>
                    <w:sz w:val="20"/>
                    <w:szCs w:val="20"/>
                  </w:rPr>
                  <m:t>0.05</m:t>
                </m:r>
              </m:oMath>
            </m:oMathPara>
          </w:p>
        </w:tc>
        <w:tc>
          <w:tcPr>
            <w:tcW w:w="1809"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22167DA6" w14:textId="77777777" w:rsidR="00A115B8" w:rsidRPr="002631D0" w:rsidRDefault="00A115B8" w:rsidP="00CA1CB8">
            <w:pPr>
              <w:spacing w:line="276" w:lineRule="auto"/>
              <w:jc w:val="center"/>
              <w:rPr>
                <w:rFonts w:ascii="Cambria Math" w:hAnsi="Cambria Math"/>
                <w:sz w:val="20"/>
                <w:szCs w:val="20"/>
              </w:rPr>
            </w:pPr>
            <m:oMath>
              <m:r>
                <w:rPr>
                  <w:rFonts w:ascii="Cambria Math" w:hAnsi="Cambria Math"/>
                  <w:sz w:val="20"/>
                  <w:szCs w:val="20"/>
                </w:rPr>
                <m:t>5×</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(0.10)</w:t>
            </w:r>
          </w:p>
        </w:tc>
        <w:tc>
          <w:tcPr>
            <w:tcW w:w="855"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53DF004D" w14:textId="77777777" w:rsidR="00A115B8" w:rsidRPr="002631D0" w:rsidRDefault="00A115B8" w:rsidP="00CA1CB8">
            <w:pPr>
              <w:spacing w:line="276" w:lineRule="auto"/>
              <w:jc w:val="center"/>
              <w:rPr>
                <w:rFonts w:ascii="Cambria Math" w:hAnsi="Cambria Math"/>
                <w:sz w:val="20"/>
                <w:szCs w:val="20"/>
              </w:rPr>
            </w:pPr>
            <w:r w:rsidRPr="002631D0">
              <w:rPr>
                <w:rFonts w:ascii="Cambria Math" w:hAnsi="Cambria Math"/>
                <w:sz w:val="20"/>
                <w:szCs w:val="20"/>
              </w:rPr>
              <w:t>(0.10)</w:t>
            </w:r>
          </w:p>
        </w:tc>
        <w:tc>
          <w:tcPr>
            <w:tcW w:w="1838"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2D1B7040" w14:textId="77777777" w:rsidR="00A115B8" w:rsidRPr="002631D0" w:rsidRDefault="00A115B8" w:rsidP="00CA1CB8">
            <w:pPr>
              <w:spacing w:line="276" w:lineRule="auto"/>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(0.10)</w:t>
            </w:r>
          </w:p>
        </w:tc>
        <w:tc>
          <w:tcPr>
            <w:tcW w:w="1843"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10AE1EC5" w14:textId="77777777" w:rsidR="00A115B8" w:rsidRPr="002631D0" w:rsidRDefault="00A115B8" w:rsidP="00CA1CB8">
            <w:pPr>
              <w:spacing w:line="276" w:lineRule="auto"/>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(0.10)</w:t>
            </w:r>
          </w:p>
        </w:tc>
        <w:tc>
          <w:tcPr>
            <w:tcW w:w="1843"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02DF250A" w14:textId="77777777" w:rsidR="00A115B8" w:rsidRPr="002631D0" w:rsidRDefault="00A115B8" w:rsidP="00CA1CB8">
            <w:pPr>
              <w:spacing w:line="276" w:lineRule="auto"/>
              <w:jc w:val="center"/>
              <w:rPr>
                <w:rFonts w:ascii="Cambria Math" w:hAnsi="Cambria Math"/>
                <w:sz w:val="20"/>
                <w:szCs w:val="20"/>
              </w:rPr>
            </w:pPr>
            <m:oMath>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(0.10)</w:t>
            </w:r>
          </w:p>
        </w:tc>
      </w:tr>
      <w:tr w:rsidR="00A115B8" w:rsidRPr="0091648C" w14:paraId="6ECA5A7F" w14:textId="77777777" w:rsidTr="00A7157E">
        <w:trPr>
          <w:jc w:val="center"/>
        </w:trPr>
        <w:tc>
          <w:tcPr>
            <w:tcW w:w="1108" w:type="dxa"/>
            <w:vMerge/>
            <w:tcBorders>
              <w:left w:val="single" w:sz="4" w:space="0" w:color="auto"/>
              <w:right w:val="single" w:sz="4" w:space="0" w:color="auto"/>
            </w:tcBorders>
            <w:shd w:val="clear" w:color="auto" w:fill="F2F2F2" w:themeFill="background1" w:themeFillShade="F2"/>
            <w:vAlign w:val="center"/>
          </w:tcPr>
          <w:p w14:paraId="272522C5" w14:textId="77777777" w:rsidR="00A115B8" w:rsidRPr="006B4E74" w:rsidRDefault="00A115B8"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2F2F2" w:themeFill="background1" w:themeFillShade="F2"/>
            <w:vAlign w:val="center"/>
          </w:tcPr>
          <w:p w14:paraId="56B3960A" w14:textId="205B44AA" w:rsidR="00A115B8" w:rsidRPr="006B4E74" w:rsidRDefault="002631D0" w:rsidP="00CA1CB8">
            <w:pPr>
              <w:spacing w:line="276" w:lineRule="auto"/>
              <w:jc w:val="center"/>
              <w:rPr>
                <w:sz w:val="20"/>
                <w:szCs w:val="20"/>
              </w:rPr>
            </w:pPr>
            <m:oMathPara>
              <m:oMath>
                <m:r>
                  <w:rPr>
                    <w:rFonts w:ascii="Cambria Math" w:hAnsi="Cambria Math"/>
                    <w:sz w:val="20"/>
                    <w:szCs w:val="20"/>
                  </w:rPr>
                  <m:t>0.1</m:t>
                </m:r>
              </m:oMath>
            </m:oMathPara>
          </w:p>
        </w:tc>
        <w:tc>
          <w:tcPr>
            <w:tcW w:w="1809" w:type="dxa"/>
            <w:tcBorders>
              <w:left w:val="single" w:sz="4" w:space="0" w:color="auto"/>
              <w:right w:val="single" w:sz="4" w:space="0" w:color="auto"/>
            </w:tcBorders>
            <w:shd w:val="clear" w:color="auto" w:fill="F2F2F2" w:themeFill="background1" w:themeFillShade="F2"/>
            <w:vAlign w:val="center"/>
          </w:tcPr>
          <w:p w14:paraId="428FD97F" w14:textId="77777777" w:rsidR="00A115B8" w:rsidRPr="002631D0" w:rsidRDefault="00A115B8" w:rsidP="00CA1CB8">
            <w:pPr>
              <w:spacing w:line="276" w:lineRule="auto"/>
              <w:jc w:val="center"/>
              <w:rPr>
                <w:rFonts w:ascii="Cambria Math" w:hAnsi="Cambria Math"/>
                <w:sz w:val="20"/>
                <w:szCs w:val="20"/>
              </w:rPr>
            </w:pPr>
            <m:oMath>
              <m:r>
                <w:rPr>
                  <w:rFonts w:ascii="Cambria Math" w:hAnsi="Cambria Math"/>
                  <w:sz w:val="20"/>
                  <w:szCs w:val="20"/>
                </w:rPr>
                <m:t>7×</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(0.07)</w:t>
            </w:r>
          </w:p>
        </w:tc>
        <w:tc>
          <w:tcPr>
            <w:tcW w:w="855" w:type="dxa"/>
            <w:tcBorders>
              <w:left w:val="single" w:sz="4" w:space="0" w:color="auto"/>
              <w:right w:val="single" w:sz="4" w:space="0" w:color="auto"/>
            </w:tcBorders>
            <w:shd w:val="clear" w:color="auto" w:fill="F2F2F2" w:themeFill="background1" w:themeFillShade="F2"/>
            <w:vAlign w:val="center"/>
          </w:tcPr>
          <w:p w14:paraId="2397AB24" w14:textId="77777777" w:rsidR="00A115B8" w:rsidRPr="002631D0" w:rsidRDefault="00A115B8" w:rsidP="00CA1CB8">
            <w:pPr>
              <w:spacing w:line="276" w:lineRule="auto"/>
              <w:jc w:val="center"/>
              <w:rPr>
                <w:rFonts w:ascii="Cambria Math" w:hAnsi="Cambria Math"/>
                <w:sz w:val="20"/>
                <w:szCs w:val="20"/>
              </w:rPr>
            </w:pPr>
            <w:r w:rsidRPr="002631D0">
              <w:rPr>
                <w:rFonts w:ascii="Cambria Math" w:hAnsi="Cambria Math"/>
                <w:sz w:val="20"/>
                <w:szCs w:val="20"/>
              </w:rPr>
              <w:t>(0.07)</w:t>
            </w:r>
          </w:p>
        </w:tc>
        <w:tc>
          <w:tcPr>
            <w:tcW w:w="1838" w:type="dxa"/>
            <w:tcBorders>
              <w:left w:val="single" w:sz="4" w:space="0" w:color="auto"/>
              <w:right w:val="single" w:sz="4" w:space="0" w:color="auto"/>
            </w:tcBorders>
            <w:shd w:val="clear" w:color="auto" w:fill="F2F2F2" w:themeFill="background1" w:themeFillShade="F2"/>
            <w:vAlign w:val="center"/>
          </w:tcPr>
          <w:p w14:paraId="0C8D3AEE" w14:textId="77777777" w:rsidR="00A115B8" w:rsidRPr="002631D0" w:rsidRDefault="00A115B8" w:rsidP="00CA1CB8">
            <w:pPr>
              <w:spacing w:line="276" w:lineRule="auto"/>
              <w:rPr>
                <w:rFonts w:ascii="Cambria Math" w:hAnsi="Cambria Math"/>
                <w:sz w:val="20"/>
                <w:szCs w:val="20"/>
              </w:rPr>
            </w:pPr>
            <m:oMath>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(0.08)</w:t>
            </w:r>
          </w:p>
        </w:tc>
        <w:tc>
          <w:tcPr>
            <w:tcW w:w="1843" w:type="dxa"/>
            <w:tcBorders>
              <w:left w:val="single" w:sz="4" w:space="0" w:color="auto"/>
              <w:right w:val="single" w:sz="4" w:space="0" w:color="auto"/>
            </w:tcBorders>
            <w:shd w:val="clear" w:color="auto" w:fill="F2F2F2" w:themeFill="background1" w:themeFillShade="F2"/>
            <w:vAlign w:val="center"/>
          </w:tcPr>
          <w:p w14:paraId="211A6E71" w14:textId="77777777" w:rsidR="00A115B8" w:rsidRPr="002631D0" w:rsidRDefault="00A115B8" w:rsidP="00CA1CB8">
            <w:pPr>
              <w:spacing w:line="276" w:lineRule="auto"/>
              <w:rPr>
                <w:rFonts w:ascii="Cambria Math" w:hAnsi="Cambria Math"/>
                <w:sz w:val="20"/>
                <w:szCs w:val="20"/>
              </w:rPr>
            </w:pPr>
            <m:oMath>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(0.07)</w:t>
            </w:r>
          </w:p>
        </w:tc>
        <w:tc>
          <w:tcPr>
            <w:tcW w:w="1843" w:type="dxa"/>
            <w:tcBorders>
              <w:left w:val="single" w:sz="4" w:space="0" w:color="auto"/>
              <w:right w:val="single" w:sz="4" w:space="0" w:color="auto"/>
            </w:tcBorders>
            <w:shd w:val="clear" w:color="auto" w:fill="F2F2F2" w:themeFill="background1" w:themeFillShade="F2"/>
            <w:vAlign w:val="center"/>
          </w:tcPr>
          <w:p w14:paraId="0E0B9E73" w14:textId="77777777" w:rsidR="00A115B8" w:rsidRPr="002631D0" w:rsidRDefault="00A115B8" w:rsidP="00CA1CB8">
            <w:pPr>
              <w:spacing w:line="276" w:lineRule="auto"/>
              <w:rPr>
                <w:rFonts w:ascii="Cambria Math" w:hAnsi="Cambria Math"/>
                <w:sz w:val="20"/>
                <w:szCs w:val="20"/>
              </w:rPr>
            </w:pP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(0.07)</w:t>
            </w:r>
          </w:p>
        </w:tc>
      </w:tr>
      <w:tr w:rsidR="00A115B8" w:rsidRPr="0091648C" w14:paraId="7F391026" w14:textId="77777777" w:rsidTr="00A7157E">
        <w:trPr>
          <w:jc w:val="center"/>
        </w:trPr>
        <w:tc>
          <w:tcPr>
            <w:tcW w:w="1108" w:type="dxa"/>
            <w:vMerge/>
            <w:tcBorders>
              <w:left w:val="single" w:sz="4" w:space="0" w:color="auto"/>
              <w:right w:val="single" w:sz="4" w:space="0" w:color="auto"/>
            </w:tcBorders>
            <w:shd w:val="clear" w:color="auto" w:fill="F2F2F2" w:themeFill="background1" w:themeFillShade="F2"/>
            <w:vAlign w:val="center"/>
          </w:tcPr>
          <w:p w14:paraId="63FEA73B" w14:textId="77777777" w:rsidR="00A115B8" w:rsidRPr="006B4E74" w:rsidRDefault="00A115B8"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2F2F2" w:themeFill="background1" w:themeFillShade="F2"/>
            <w:vAlign w:val="center"/>
          </w:tcPr>
          <w:p w14:paraId="3B626E42" w14:textId="29D191B3" w:rsidR="00A115B8" w:rsidRPr="006B4E74" w:rsidRDefault="002631D0" w:rsidP="00CA1CB8">
            <w:pPr>
              <w:spacing w:line="276" w:lineRule="auto"/>
              <w:jc w:val="center"/>
              <w:rPr>
                <w:sz w:val="20"/>
                <w:szCs w:val="20"/>
              </w:rPr>
            </w:pPr>
            <m:oMathPara>
              <m:oMath>
                <m:r>
                  <w:rPr>
                    <w:rFonts w:ascii="Cambria Math" w:hAnsi="Cambria Math"/>
                    <w:sz w:val="20"/>
                    <w:szCs w:val="20"/>
                  </w:rPr>
                  <m:t>0.2</m:t>
                </m:r>
              </m:oMath>
            </m:oMathPara>
          </w:p>
        </w:tc>
        <w:tc>
          <w:tcPr>
            <w:tcW w:w="1809" w:type="dxa"/>
            <w:tcBorders>
              <w:left w:val="single" w:sz="4" w:space="0" w:color="auto"/>
              <w:right w:val="single" w:sz="4" w:space="0" w:color="auto"/>
            </w:tcBorders>
            <w:shd w:val="clear" w:color="auto" w:fill="F2F2F2" w:themeFill="background1" w:themeFillShade="F2"/>
            <w:vAlign w:val="center"/>
          </w:tcPr>
          <w:p w14:paraId="4A2C9C10" w14:textId="77777777" w:rsidR="00A115B8" w:rsidRPr="002631D0" w:rsidRDefault="00A115B8" w:rsidP="00CA1CB8">
            <w:pPr>
              <w:spacing w:line="276" w:lineRule="auto"/>
              <w:jc w:val="center"/>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(0.06)</w:t>
            </w:r>
          </w:p>
        </w:tc>
        <w:tc>
          <w:tcPr>
            <w:tcW w:w="855" w:type="dxa"/>
            <w:tcBorders>
              <w:left w:val="single" w:sz="4" w:space="0" w:color="auto"/>
              <w:right w:val="single" w:sz="4" w:space="0" w:color="auto"/>
            </w:tcBorders>
            <w:shd w:val="clear" w:color="auto" w:fill="F2F2F2" w:themeFill="background1" w:themeFillShade="F2"/>
            <w:vAlign w:val="center"/>
          </w:tcPr>
          <w:p w14:paraId="2C6BF398" w14:textId="77777777" w:rsidR="00A115B8" w:rsidRPr="002631D0" w:rsidRDefault="00A115B8" w:rsidP="00CA1CB8">
            <w:pPr>
              <w:spacing w:line="276" w:lineRule="auto"/>
              <w:jc w:val="center"/>
              <w:rPr>
                <w:rFonts w:ascii="Cambria Math" w:hAnsi="Cambria Math"/>
                <w:sz w:val="20"/>
                <w:szCs w:val="20"/>
              </w:rPr>
            </w:pPr>
            <w:r w:rsidRPr="002631D0">
              <w:rPr>
                <w:rFonts w:ascii="Cambria Math" w:hAnsi="Cambria Math"/>
                <w:sz w:val="20"/>
                <w:szCs w:val="20"/>
              </w:rPr>
              <w:t>(0.06)</w:t>
            </w:r>
          </w:p>
        </w:tc>
        <w:tc>
          <w:tcPr>
            <w:tcW w:w="1838" w:type="dxa"/>
            <w:tcBorders>
              <w:left w:val="single" w:sz="4" w:space="0" w:color="auto"/>
              <w:right w:val="single" w:sz="4" w:space="0" w:color="auto"/>
            </w:tcBorders>
            <w:shd w:val="clear" w:color="auto" w:fill="F2F2F2" w:themeFill="background1" w:themeFillShade="F2"/>
            <w:vAlign w:val="center"/>
          </w:tcPr>
          <w:p w14:paraId="446CE9A2" w14:textId="77777777" w:rsidR="00A115B8" w:rsidRPr="002631D0" w:rsidRDefault="00A115B8" w:rsidP="00CA1CB8">
            <w:pPr>
              <w:spacing w:line="276" w:lineRule="auto"/>
              <w:rPr>
                <w:rFonts w:ascii="Cambria Math" w:hAnsi="Cambria Math"/>
                <w:sz w:val="20"/>
                <w:szCs w:val="20"/>
              </w:rPr>
            </w:pPr>
            <m:oMath>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oMath>
            <w:r w:rsidRPr="002631D0">
              <w:rPr>
                <w:rFonts w:ascii="Cambria Math" w:hAnsi="Cambria Math"/>
                <w:sz w:val="20"/>
                <w:szCs w:val="20"/>
              </w:rPr>
              <w:t xml:space="preserve"> (0.06)</w:t>
            </w:r>
          </w:p>
        </w:tc>
        <w:tc>
          <w:tcPr>
            <w:tcW w:w="1843" w:type="dxa"/>
            <w:tcBorders>
              <w:left w:val="single" w:sz="4" w:space="0" w:color="auto"/>
              <w:right w:val="single" w:sz="4" w:space="0" w:color="auto"/>
            </w:tcBorders>
            <w:shd w:val="clear" w:color="auto" w:fill="F2F2F2" w:themeFill="background1" w:themeFillShade="F2"/>
            <w:vAlign w:val="center"/>
          </w:tcPr>
          <w:p w14:paraId="214BB668" w14:textId="77777777" w:rsidR="00A115B8" w:rsidRPr="002631D0" w:rsidRDefault="00A115B8" w:rsidP="00CA1CB8">
            <w:pPr>
              <w:spacing w:line="276" w:lineRule="auto"/>
              <w:rPr>
                <w:rFonts w:ascii="Cambria Math" w:hAnsi="Cambria Math"/>
                <w:sz w:val="20"/>
                <w:szCs w:val="20"/>
              </w:rPr>
            </w:pPr>
            <m:oMath>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oMath>
            <w:r w:rsidRPr="002631D0">
              <w:rPr>
                <w:rFonts w:ascii="Cambria Math" w:hAnsi="Cambria Math"/>
                <w:sz w:val="20"/>
                <w:szCs w:val="20"/>
              </w:rPr>
              <w:t xml:space="preserve"> (0.06)</w:t>
            </w:r>
          </w:p>
        </w:tc>
        <w:tc>
          <w:tcPr>
            <w:tcW w:w="1843" w:type="dxa"/>
            <w:tcBorders>
              <w:left w:val="single" w:sz="4" w:space="0" w:color="auto"/>
              <w:right w:val="single" w:sz="4" w:space="0" w:color="auto"/>
            </w:tcBorders>
            <w:shd w:val="clear" w:color="auto" w:fill="F2F2F2" w:themeFill="background1" w:themeFillShade="F2"/>
            <w:vAlign w:val="center"/>
          </w:tcPr>
          <w:p w14:paraId="70A1835A" w14:textId="77777777" w:rsidR="00A115B8" w:rsidRPr="002631D0" w:rsidRDefault="00A115B8" w:rsidP="00CA1CB8">
            <w:pPr>
              <w:spacing w:line="276" w:lineRule="auto"/>
              <w:rPr>
                <w:rFonts w:ascii="Cambria Math" w:hAnsi="Cambria Math"/>
                <w:sz w:val="20"/>
                <w:szCs w:val="20"/>
              </w:rPr>
            </w:pPr>
            <m:oMath>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(0.06)</w:t>
            </w:r>
          </w:p>
        </w:tc>
      </w:tr>
      <w:tr w:rsidR="00A115B8" w:rsidRPr="0091648C" w14:paraId="62AFE342" w14:textId="77777777" w:rsidTr="00A7157E">
        <w:trPr>
          <w:jc w:val="center"/>
        </w:trPr>
        <w:tc>
          <w:tcPr>
            <w:tcW w:w="1108" w:type="dxa"/>
            <w:vMerge/>
            <w:tcBorders>
              <w:left w:val="single" w:sz="4" w:space="0" w:color="auto"/>
              <w:right w:val="single" w:sz="4" w:space="0" w:color="auto"/>
            </w:tcBorders>
            <w:shd w:val="clear" w:color="auto" w:fill="F2F2F2" w:themeFill="background1" w:themeFillShade="F2"/>
            <w:vAlign w:val="center"/>
          </w:tcPr>
          <w:p w14:paraId="4B2D76C4" w14:textId="77777777" w:rsidR="00A115B8" w:rsidRPr="006B4E74" w:rsidRDefault="00A115B8"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2F2F2" w:themeFill="background1" w:themeFillShade="F2"/>
            <w:vAlign w:val="center"/>
          </w:tcPr>
          <w:p w14:paraId="2A322BE0" w14:textId="174A5BBF" w:rsidR="00A115B8" w:rsidRPr="006B4E74" w:rsidRDefault="002631D0" w:rsidP="00CA1CB8">
            <w:pPr>
              <w:spacing w:line="276" w:lineRule="auto"/>
              <w:jc w:val="center"/>
              <w:rPr>
                <w:sz w:val="20"/>
                <w:szCs w:val="20"/>
              </w:rPr>
            </w:pPr>
            <m:oMathPara>
              <m:oMath>
                <m:r>
                  <w:rPr>
                    <w:rFonts w:ascii="Cambria Math" w:hAnsi="Cambria Math"/>
                    <w:sz w:val="20"/>
                    <w:szCs w:val="20"/>
                  </w:rPr>
                  <m:t>0.4</m:t>
                </m:r>
              </m:oMath>
            </m:oMathPara>
          </w:p>
        </w:tc>
        <w:tc>
          <w:tcPr>
            <w:tcW w:w="1809" w:type="dxa"/>
            <w:tcBorders>
              <w:left w:val="single" w:sz="4" w:space="0" w:color="auto"/>
              <w:right w:val="single" w:sz="4" w:space="0" w:color="auto"/>
            </w:tcBorders>
            <w:shd w:val="clear" w:color="auto" w:fill="F2F2F2" w:themeFill="background1" w:themeFillShade="F2"/>
            <w:vAlign w:val="center"/>
          </w:tcPr>
          <w:p w14:paraId="61C9EEB7" w14:textId="77777777" w:rsidR="00A115B8" w:rsidRPr="002631D0" w:rsidRDefault="00A115B8" w:rsidP="00CA1CB8">
            <w:pPr>
              <w:spacing w:line="276" w:lineRule="auto"/>
              <w:jc w:val="center"/>
              <w:rPr>
                <w:rFonts w:ascii="Cambria Math" w:hAnsi="Cambria Math"/>
                <w:sz w:val="20"/>
                <w:szCs w:val="20"/>
              </w:rPr>
            </w:pPr>
            <m:oMath>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(0.05)</w:t>
            </w:r>
          </w:p>
        </w:tc>
        <w:tc>
          <w:tcPr>
            <w:tcW w:w="855" w:type="dxa"/>
            <w:tcBorders>
              <w:left w:val="single" w:sz="4" w:space="0" w:color="auto"/>
              <w:right w:val="single" w:sz="4" w:space="0" w:color="auto"/>
            </w:tcBorders>
            <w:shd w:val="clear" w:color="auto" w:fill="F2F2F2" w:themeFill="background1" w:themeFillShade="F2"/>
            <w:vAlign w:val="center"/>
          </w:tcPr>
          <w:p w14:paraId="1AD7C11E" w14:textId="77777777" w:rsidR="00A115B8" w:rsidRPr="002631D0" w:rsidRDefault="00A115B8" w:rsidP="00CA1CB8">
            <w:pPr>
              <w:spacing w:line="276" w:lineRule="auto"/>
              <w:jc w:val="center"/>
              <w:rPr>
                <w:rFonts w:ascii="Cambria Math" w:hAnsi="Cambria Math"/>
                <w:sz w:val="20"/>
                <w:szCs w:val="20"/>
              </w:rPr>
            </w:pPr>
            <w:r w:rsidRPr="002631D0">
              <w:rPr>
                <w:rFonts w:ascii="Cambria Math" w:hAnsi="Cambria Math"/>
                <w:sz w:val="20"/>
                <w:szCs w:val="20"/>
              </w:rPr>
              <w:t>(0.05)</w:t>
            </w:r>
          </w:p>
        </w:tc>
        <w:tc>
          <w:tcPr>
            <w:tcW w:w="1838" w:type="dxa"/>
            <w:tcBorders>
              <w:left w:val="single" w:sz="4" w:space="0" w:color="auto"/>
              <w:right w:val="single" w:sz="4" w:space="0" w:color="auto"/>
            </w:tcBorders>
            <w:shd w:val="clear" w:color="auto" w:fill="F2F2F2" w:themeFill="background1" w:themeFillShade="F2"/>
            <w:vAlign w:val="center"/>
          </w:tcPr>
          <w:p w14:paraId="62185F2F" w14:textId="77777777" w:rsidR="00A115B8" w:rsidRPr="002631D0" w:rsidRDefault="00A115B8" w:rsidP="00CA1CB8">
            <w:pPr>
              <w:spacing w:line="276" w:lineRule="auto"/>
              <w:rPr>
                <w:rFonts w:ascii="Cambria Math" w:hAnsi="Cambria Math"/>
                <w:sz w:val="20"/>
                <w:szCs w:val="20"/>
              </w:rPr>
            </w:pPr>
            <m:oMath>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(0.05)</w:t>
            </w:r>
          </w:p>
        </w:tc>
        <w:tc>
          <w:tcPr>
            <w:tcW w:w="1843" w:type="dxa"/>
            <w:tcBorders>
              <w:left w:val="single" w:sz="4" w:space="0" w:color="auto"/>
              <w:right w:val="single" w:sz="4" w:space="0" w:color="auto"/>
            </w:tcBorders>
            <w:shd w:val="clear" w:color="auto" w:fill="F2F2F2" w:themeFill="background1" w:themeFillShade="F2"/>
            <w:vAlign w:val="center"/>
          </w:tcPr>
          <w:p w14:paraId="5C086C42" w14:textId="77777777" w:rsidR="00A115B8" w:rsidRPr="002631D0" w:rsidRDefault="00A115B8" w:rsidP="00CA1CB8">
            <w:pPr>
              <w:spacing w:line="276" w:lineRule="auto"/>
              <w:rPr>
                <w:rFonts w:ascii="Cambria Math" w:hAnsi="Cambria Math"/>
                <w:sz w:val="20"/>
                <w:szCs w:val="20"/>
              </w:rPr>
            </w:pPr>
            <m:oMath>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(0.05)</w:t>
            </w:r>
          </w:p>
        </w:tc>
        <w:tc>
          <w:tcPr>
            <w:tcW w:w="1843" w:type="dxa"/>
            <w:tcBorders>
              <w:left w:val="single" w:sz="4" w:space="0" w:color="auto"/>
              <w:right w:val="single" w:sz="4" w:space="0" w:color="auto"/>
            </w:tcBorders>
            <w:shd w:val="clear" w:color="auto" w:fill="F2F2F2" w:themeFill="background1" w:themeFillShade="F2"/>
            <w:vAlign w:val="center"/>
          </w:tcPr>
          <w:p w14:paraId="4A2E062E" w14:textId="77777777" w:rsidR="00A115B8" w:rsidRPr="002631D0" w:rsidRDefault="00A115B8" w:rsidP="00CA1CB8">
            <w:pPr>
              <w:spacing w:line="276" w:lineRule="auto"/>
              <w:rPr>
                <w:rFonts w:ascii="Cambria Math" w:hAnsi="Cambria Math"/>
                <w:sz w:val="20"/>
                <w:szCs w:val="20"/>
              </w:rPr>
            </w:pPr>
            <m:oMath>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oMath>
            <w:r w:rsidRPr="002631D0">
              <w:rPr>
                <w:rFonts w:ascii="Cambria Math" w:hAnsi="Cambria Math"/>
                <w:sz w:val="20"/>
                <w:szCs w:val="20"/>
              </w:rPr>
              <w:t xml:space="preserve"> (0.05)</w:t>
            </w:r>
          </w:p>
        </w:tc>
      </w:tr>
      <w:tr w:rsidR="002631D0" w:rsidRPr="0091648C" w14:paraId="5B16EC76" w14:textId="77777777" w:rsidTr="00A7157E">
        <w:trPr>
          <w:jc w:val="center"/>
        </w:trPr>
        <w:tc>
          <w:tcPr>
            <w:tcW w:w="1108" w:type="dxa"/>
            <w:vMerge w:val="restart"/>
            <w:tcBorders>
              <w:left w:val="single" w:sz="4" w:space="0" w:color="auto"/>
              <w:right w:val="single" w:sz="4" w:space="0" w:color="auto"/>
            </w:tcBorders>
            <w:shd w:val="clear" w:color="auto" w:fill="FFFFFF" w:themeFill="background1"/>
            <w:vAlign w:val="center"/>
          </w:tcPr>
          <w:p w14:paraId="10AE3EEF" w14:textId="77777777" w:rsidR="002631D0" w:rsidRPr="006B4E74" w:rsidRDefault="002631D0" w:rsidP="00CA1CB8">
            <w:pPr>
              <w:spacing w:line="276" w:lineRule="auto"/>
              <w:jc w:val="center"/>
              <w:rPr>
                <w:sz w:val="20"/>
                <w:szCs w:val="20"/>
              </w:rPr>
            </w:pPr>
            <w:r w:rsidRPr="006B4E74">
              <w:rPr>
                <w:sz w:val="20"/>
                <w:szCs w:val="20"/>
              </w:rPr>
              <w:t>2</w:t>
            </w:r>
          </w:p>
          <w:p w14:paraId="07B11624" w14:textId="77777777" w:rsidR="002631D0" w:rsidRPr="006B4E74" w:rsidRDefault="002631D0"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FFFFF" w:themeFill="background1"/>
            <w:vAlign w:val="center"/>
          </w:tcPr>
          <w:p w14:paraId="2FAB2936" w14:textId="660FF8BD" w:rsidR="002631D0" w:rsidRPr="006B4E74" w:rsidRDefault="002631D0" w:rsidP="00CA1CB8">
            <w:pPr>
              <w:spacing w:line="276" w:lineRule="auto"/>
              <w:jc w:val="center"/>
              <w:rPr>
                <w:sz w:val="20"/>
                <w:szCs w:val="20"/>
              </w:rPr>
            </w:pPr>
            <m:oMathPara>
              <m:oMath>
                <m:r>
                  <w:rPr>
                    <w:rFonts w:ascii="Cambria Math" w:hAnsi="Cambria Math"/>
                    <w:sz w:val="20"/>
                    <w:szCs w:val="20"/>
                  </w:rPr>
                  <m:t>0.05</m:t>
                </m:r>
              </m:oMath>
            </m:oMathPara>
          </w:p>
        </w:tc>
        <w:tc>
          <w:tcPr>
            <w:tcW w:w="1809" w:type="dxa"/>
            <w:tcBorders>
              <w:left w:val="single" w:sz="4" w:space="0" w:color="auto"/>
              <w:right w:val="single" w:sz="4" w:space="0" w:color="auto"/>
            </w:tcBorders>
            <w:shd w:val="clear" w:color="auto" w:fill="FFFFFF" w:themeFill="background1"/>
            <w:vAlign w:val="center"/>
          </w:tcPr>
          <w:p w14:paraId="5458D70E" w14:textId="77777777" w:rsidR="002631D0" w:rsidRPr="002631D0" w:rsidRDefault="002631D0" w:rsidP="00CA1CB8">
            <w:pPr>
              <w:spacing w:line="276" w:lineRule="auto"/>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(0.10)</w:t>
            </w:r>
          </w:p>
        </w:tc>
        <w:tc>
          <w:tcPr>
            <w:tcW w:w="855" w:type="dxa"/>
            <w:tcBorders>
              <w:left w:val="single" w:sz="4" w:space="0" w:color="auto"/>
              <w:right w:val="single" w:sz="4" w:space="0" w:color="auto"/>
            </w:tcBorders>
            <w:shd w:val="clear" w:color="auto" w:fill="FFFFFF" w:themeFill="background1"/>
            <w:vAlign w:val="center"/>
          </w:tcPr>
          <w:p w14:paraId="6F3F1723" w14:textId="77777777" w:rsidR="002631D0" w:rsidRPr="002631D0" w:rsidRDefault="002631D0" w:rsidP="00CA1CB8">
            <w:pPr>
              <w:spacing w:line="276" w:lineRule="auto"/>
              <w:jc w:val="center"/>
              <w:rPr>
                <w:rFonts w:ascii="Cambria Math" w:hAnsi="Cambria Math"/>
                <w:sz w:val="20"/>
                <w:szCs w:val="20"/>
              </w:rPr>
            </w:pPr>
            <w:r w:rsidRPr="002631D0">
              <w:rPr>
                <w:rFonts w:ascii="Cambria Math" w:hAnsi="Cambria Math"/>
                <w:sz w:val="20"/>
                <w:szCs w:val="20"/>
              </w:rPr>
              <w:t>(0.10)</w:t>
            </w:r>
          </w:p>
        </w:tc>
        <w:tc>
          <w:tcPr>
            <w:tcW w:w="1838" w:type="dxa"/>
            <w:tcBorders>
              <w:left w:val="single" w:sz="4" w:space="0" w:color="auto"/>
              <w:right w:val="single" w:sz="4" w:space="0" w:color="auto"/>
            </w:tcBorders>
            <w:shd w:val="clear" w:color="auto" w:fill="FFFFFF" w:themeFill="background1"/>
            <w:vAlign w:val="center"/>
          </w:tcPr>
          <w:p w14:paraId="62679EDC" w14:textId="77777777" w:rsidR="002631D0" w:rsidRPr="002631D0" w:rsidRDefault="002631D0" w:rsidP="00CA1CB8">
            <w:pPr>
              <w:spacing w:line="276" w:lineRule="auto"/>
              <w:rPr>
                <w:rFonts w:ascii="Cambria Math" w:hAnsi="Cambria Math"/>
                <w:sz w:val="20"/>
                <w:szCs w:val="20"/>
              </w:rPr>
            </w:pP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(0.10)</w:t>
            </w:r>
          </w:p>
        </w:tc>
        <w:tc>
          <w:tcPr>
            <w:tcW w:w="1843" w:type="dxa"/>
            <w:tcBorders>
              <w:left w:val="single" w:sz="4" w:space="0" w:color="auto"/>
              <w:right w:val="single" w:sz="4" w:space="0" w:color="auto"/>
            </w:tcBorders>
            <w:shd w:val="clear" w:color="auto" w:fill="FFFFFF" w:themeFill="background1"/>
            <w:vAlign w:val="center"/>
          </w:tcPr>
          <w:p w14:paraId="3C465595" w14:textId="77777777" w:rsidR="002631D0" w:rsidRPr="002631D0" w:rsidRDefault="002631D0" w:rsidP="00CA1CB8">
            <w:pPr>
              <w:spacing w:line="276" w:lineRule="auto"/>
              <w:rPr>
                <w:rFonts w:ascii="Cambria Math" w:hAnsi="Cambria Math"/>
                <w:sz w:val="20"/>
                <w:szCs w:val="20"/>
              </w:rPr>
            </w:pP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(0.10)</w:t>
            </w:r>
          </w:p>
        </w:tc>
        <w:tc>
          <w:tcPr>
            <w:tcW w:w="1843" w:type="dxa"/>
            <w:tcBorders>
              <w:left w:val="single" w:sz="4" w:space="0" w:color="auto"/>
              <w:right w:val="single" w:sz="4" w:space="0" w:color="auto"/>
            </w:tcBorders>
            <w:shd w:val="clear" w:color="auto" w:fill="FFFFFF" w:themeFill="background1"/>
            <w:vAlign w:val="center"/>
          </w:tcPr>
          <w:p w14:paraId="714E120A" w14:textId="77777777" w:rsidR="002631D0" w:rsidRPr="002631D0" w:rsidRDefault="002631D0" w:rsidP="00CA1CB8">
            <w:pPr>
              <w:spacing w:line="276" w:lineRule="auto"/>
              <w:rPr>
                <w:rFonts w:ascii="Cambria Math" w:hAnsi="Cambria Math"/>
                <w:sz w:val="20"/>
                <w:szCs w:val="20"/>
              </w:rPr>
            </w:pPr>
            <m:oMath>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(0.10)</w:t>
            </w:r>
          </w:p>
        </w:tc>
      </w:tr>
      <w:tr w:rsidR="002631D0" w:rsidRPr="0091648C" w14:paraId="7A0A502E" w14:textId="77777777" w:rsidTr="00A7157E">
        <w:trPr>
          <w:jc w:val="center"/>
        </w:trPr>
        <w:tc>
          <w:tcPr>
            <w:tcW w:w="1108" w:type="dxa"/>
            <w:vMerge/>
            <w:tcBorders>
              <w:left w:val="single" w:sz="4" w:space="0" w:color="auto"/>
              <w:right w:val="single" w:sz="4" w:space="0" w:color="auto"/>
            </w:tcBorders>
            <w:shd w:val="clear" w:color="auto" w:fill="FFFFFF" w:themeFill="background1"/>
            <w:vAlign w:val="center"/>
          </w:tcPr>
          <w:p w14:paraId="197A5B30" w14:textId="77777777" w:rsidR="002631D0" w:rsidRPr="006B4E74" w:rsidRDefault="002631D0"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FFFFF" w:themeFill="background1"/>
            <w:vAlign w:val="center"/>
          </w:tcPr>
          <w:p w14:paraId="0608FEA2" w14:textId="0A5E52C1" w:rsidR="002631D0" w:rsidRPr="006B4E74" w:rsidRDefault="002631D0" w:rsidP="00CA1CB8">
            <w:pPr>
              <w:spacing w:line="276" w:lineRule="auto"/>
              <w:jc w:val="center"/>
              <w:rPr>
                <w:sz w:val="20"/>
                <w:szCs w:val="20"/>
              </w:rPr>
            </w:pPr>
            <m:oMathPara>
              <m:oMath>
                <m:r>
                  <w:rPr>
                    <w:rFonts w:ascii="Cambria Math" w:hAnsi="Cambria Math"/>
                    <w:sz w:val="20"/>
                    <w:szCs w:val="20"/>
                  </w:rPr>
                  <m:t>0.1</m:t>
                </m:r>
              </m:oMath>
            </m:oMathPara>
          </w:p>
        </w:tc>
        <w:tc>
          <w:tcPr>
            <w:tcW w:w="1809" w:type="dxa"/>
            <w:tcBorders>
              <w:left w:val="single" w:sz="4" w:space="0" w:color="auto"/>
              <w:right w:val="single" w:sz="4" w:space="0" w:color="auto"/>
            </w:tcBorders>
            <w:shd w:val="clear" w:color="auto" w:fill="FFFFFF" w:themeFill="background1"/>
            <w:vAlign w:val="center"/>
          </w:tcPr>
          <w:p w14:paraId="221D3730" w14:textId="77777777" w:rsidR="002631D0" w:rsidRPr="002631D0" w:rsidRDefault="002631D0" w:rsidP="00CA1CB8">
            <w:pPr>
              <w:spacing w:line="276" w:lineRule="auto"/>
              <w:jc w:val="center"/>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(0.07)</w:t>
            </w:r>
          </w:p>
        </w:tc>
        <w:tc>
          <w:tcPr>
            <w:tcW w:w="855" w:type="dxa"/>
            <w:tcBorders>
              <w:left w:val="single" w:sz="4" w:space="0" w:color="auto"/>
              <w:right w:val="single" w:sz="4" w:space="0" w:color="auto"/>
            </w:tcBorders>
            <w:shd w:val="clear" w:color="auto" w:fill="FFFFFF" w:themeFill="background1"/>
            <w:vAlign w:val="center"/>
          </w:tcPr>
          <w:p w14:paraId="55DAF7F7" w14:textId="77777777" w:rsidR="002631D0" w:rsidRPr="002631D0" w:rsidRDefault="002631D0" w:rsidP="00CA1CB8">
            <w:pPr>
              <w:spacing w:line="276" w:lineRule="auto"/>
              <w:jc w:val="center"/>
              <w:rPr>
                <w:rFonts w:ascii="Cambria Math" w:hAnsi="Cambria Math"/>
                <w:sz w:val="20"/>
                <w:szCs w:val="20"/>
              </w:rPr>
            </w:pPr>
            <w:r w:rsidRPr="002631D0">
              <w:rPr>
                <w:rFonts w:ascii="Cambria Math" w:hAnsi="Cambria Math"/>
                <w:sz w:val="20"/>
                <w:szCs w:val="20"/>
              </w:rPr>
              <w:t>(0.08)</w:t>
            </w:r>
          </w:p>
        </w:tc>
        <w:tc>
          <w:tcPr>
            <w:tcW w:w="1838" w:type="dxa"/>
            <w:tcBorders>
              <w:left w:val="single" w:sz="4" w:space="0" w:color="auto"/>
              <w:right w:val="single" w:sz="4" w:space="0" w:color="auto"/>
            </w:tcBorders>
            <w:shd w:val="clear" w:color="auto" w:fill="FFFFFF" w:themeFill="background1"/>
            <w:vAlign w:val="center"/>
          </w:tcPr>
          <w:p w14:paraId="4C679C2A" w14:textId="77777777" w:rsidR="002631D0" w:rsidRPr="002631D0" w:rsidRDefault="002631D0" w:rsidP="00CA1CB8">
            <w:pPr>
              <w:spacing w:line="276" w:lineRule="auto"/>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(0.08)</w:t>
            </w:r>
          </w:p>
        </w:tc>
        <w:tc>
          <w:tcPr>
            <w:tcW w:w="1843" w:type="dxa"/>
            <w:tcBorders>
              <w:left w:val="single" w:sz="4" w:space="0" w:color="auto"/>
              <w:right w:val="single" w:sz="4" w:space="0" w:color="auto"/>
            </w:tcBorders>
            <w:shd w:val="clear" w:color="auto" w:fill="FFFFFF" w:themeFill="background1"/>
            <w:vAlign w:val="center"/>
          </w:tcPr>
          <w:p w14:paraId="3DDEE481" w14:textId="77777777" w:rsidR="002631D0" w:rsidRPr="002631D0" w:rsidRDefault="002631D0" w:rsidP="00CA1CB8">
            <w:pPr>
              <w:spacing w:line="276" w:lineRule="auto"/>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(0.07)</w:t>
            </w:r>
          </w:p>
        </w:tc>
        <w:tc>
          <w:tcPr>
            <w:tcW w:w="1843" w:type="dxa"/>
            <w:tcBorders>
              <w:left w:val="single" w:sz="4" w:space="0" w:color="auto"/>
              <w:right w:val="single" w:sz="4" w:space="0" w:color="auto"/>
            </w:tcBorders>
            <w:shd w:val="clear" w:color="auto" w:fill="FFFFFF" w:themeFill="background1"/>
            <w:vAlign w:val="center"/>
          </w:tcPr>
          <w:p w14:paraId="2AF0FC43" w14:textId="77777777" w:rsidR="002631D0" w:rsidRPr="002631D0" w:rsidRDefault="002631D0" w:rsidP="00CA1CB8">
            <w:pPr>
              <w:spacing w:line="276" w:lineRule="auto"/>
              <w:jc w:val="center"/>
              <w:rPr>
                <w:rFonts w:ascii="Cambria Math" w:hAnsi="Cambria Math"/>
                <w:sz w:val="20"/>
                <w:szCs w:val="20"/>
              </w:rPr>
            </w:pPr>
            <m:oMath>
              <m:r>
                <w:rPr>
                  <w:rFonts w:ascii="Cambria Math" w:hAnsi="Cambria Math"/>
                  <w:sz w:val="20"/>
                  <w:szCs w:val="20"/>
                </w:rPr>
                <m:t>8×</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(0.08)</w:t>
            </w:r>
          </w:p>
        </w:tc>
      </w:tr>
      <w:tr w:rsidR="002631D0" w:rsidRPr="0091648C" w14:paraId="36607926" w14:textId="77777777" w:rsidTr="00A7157E">
        <w:trPr>
          <w:jc w:val="center"/>
        </w:trPr>
        <w:tc>
          <w:tcPr>
            <w:tcW w:w="1108" w:type="dxa"/>
            <w:vMerge/>
            <w:tcBorders>
              <w:left w:val="single" w:sz="4" w:space="0" w:color="auto"/>
              <w:right w:val="single" w:sz="4" w:space="0" w:color="auto"/>
            </w:tcBorders>
            <w:shd w:val="clear" w:color="auto" w:fill="FFFFFF" w:themeFill="background1"/>
            <w:vAlign w:val="center"/>
          </w:tcPr>
          <w:p w14:paraId="78B2FD9A" w14:textId="77777777" w:rsidR="002631D0" w:rsidRPr="006B4E74" w:rsidRDefault="002631D0"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FFFFF" w:themeFill="background1"/>
            <w:vAlign w:val="center"/>
          </w:tcPr>
          <w:p w14:paraId="05B7F7C2" w14:textId="1A580455" w:rsidR="002631D0" w:rsidRPr="006B4E74" w:rsidRDefault="002631D0" w:rsidP="00CA1CB8">
            <w:pPr>
              <w:spacing w:line="276" w:lineRule="auto"/>
              <w:jc w:val="center"/>
              <w:rPr>
                <w:sz w:val="20"/>
                <w:szCs w:val="20"/>
              </w:rPr>
            </w:pPr>
            <m:oMathPara>
              <m:oMath>
                <m:r>
                  <w:rPr>
                    <w:rFonts w:ascii="Cambria Math" w:hAnsi="Cambria Math"/>
                    <w:sz w:val="20"/>
                    <w:szCs w:val="20"/>
                  </w:rPr>
                  <m:t>0.2</m:t>
                </m:r>
              </m:oMath>
            </m:oMathPara>
          </w:p>
        </w:tc>
        <w:tc>
          <w:tcPr>
            <w:tcW w:w="1809" w:type="dxa"/>
            <w:tcBorders>
              <w:left w:val="single" w:sz="4" w:space="0" w:color="auto"/>
              <w:right w:val="single" w:sz="4" w:space="0" w:color="auto"/>
            </w:tcBorders>
            <w:shd w:val="clear" w:color="auto" w:fill="FFFFFF" w:themeFill="background1"/>
            <w:vAlign w:val="center"/>
          </w:tcPr>
          <w:p w14:paraId="7DA875DC" w14:textId="77777777" w:rsidR="002631D0" w:rsidRPr="002631D0" w:rsidRDefault="002631D0" w:rsidP="00CA1CB8">
            <w:pPr>
              <w:spacing w:line="276" w:lineRule="auto"/>
              <w:rPr>
                <w:rFonts w:ascii="Cambria Math" w:hAnsi="Cambria Math"/>
                <w:sz w:val="20"/>
                <w:szCs w:val="20"/>
              </w:rPr>
            </w:pPr>
            <m:oMath>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(0.06)</w:t>
            </w:r>
          </w:p>
        </w:tc>
        <w:tc>
          <w:tcPr>
            <w:tcW w:w="855" w:type="dxa"/>
            <w:tcBorders>
              <w:left w:val="single" w:sz="4" w:space="0" w:color="auto"/>
              <w:right w:val="single" w:sz="4" w:space="0" w:color="auto"/>
            </w:tcBorders>
            <w:shd w:val="clear" w:color="auto" w:fill="FFFFFF" w:themeFill="background1"/>
            <w:vAlign w:val="center"/>
          </w:tcPr>
          <w:p w14:paraId="42BE7574" w14:textId="77777777" w:rsidR="002631D0" w:rsidRPr="002631D0" w:rsidRDefault="002631D0" w:rsidP="00CA1CB8">
            <w:pPr>
              <w:spacing w:line="276" w:lineRule="auto"/>
              <w:jc w:val="center"/>
              <w:rPr>
                <w:rFonts w:ascii="Cambria Math" w:hAnsi="Cambria Math"/>
                <w:sz w:val="20"/>
                <w:szCs w:val="20"/>
              </w:rPr>
            </w:pPr>
            <w:r w:rsidRPr="002631D0">
              <w:rPr>
                <w:rFonts w:ascii="Cambria Math" w:hAnsi="Cambria Math"/>
                <w:sz w:val="20"/>
                <w:szCs w:val="20"/>
              </w:rPr>
              <w:t>(0.06)</w:t>
            </w:r>
          </w:p>
        </w:tc>
        <w:tc>
          <w:tcPr>
            <w:tcW w:w="1838" w:type="dxa"/>
            <w:tcBorders>
              <w:left w:val="single" w:sz="4" w:space="0" w:color="auto"/>
              <w:right w:val="single" w:sz="4" w:space="0" w:color="auto"/>
            </w:tcBorders>
            <w:shd w:val="clear" w:color="auto" w:fill="FFFFFF" w:themeFill="background1"/>
            <w:vAlign w:val="center"/>
          </w:tcPr>
          <w:p w14:paraId="1FACB8C9" w14:textId="77777777" w:rsidR="002631D0" w:rsidRPr="002631D0" w:rsidRDefault="002631D0" w:rsidP="00CA1CB8">
            <w:pPr>
              <w:spacing w:line="276" w:lineRule="auto"/>
              <w:rPr>
                <w:rFonts w:ascii="Cambria Math" w:hAnsi="Cambria Math"/>
                <w:sz w:val="20"/>
                <w:szCs w:val="20"/>
              </w:rPr>
            </w:pP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(0.06)</w:t>
            </w:r>
          </w:p>
        </w:tc>
        <w:tc>
          <w:tcPr>
            <w:tcW w:w="1843" w:type="dxa"/>
            <w:tcBorders>
              <w:left w:val="single" w:sz="4" w:space="0" w:color="auto"/>
              <w:right w:val="single" w:sz="4" w:space="0" w:color="auto"/>
            </w:tcBorders>
            <w:shd w:val="clear" w:color="auto" w:fill="FFFFFF" w:themeFill="background1"/>
            <w:vAlign w:val="center"/>
          </w:tcPr>
          <w:p w14:paraId="4039C219" w14:textId="77777777" w:rsidR="002631D0" w:rsidRPr="002631D0" w:rsidRDefault="002631D0" w:rsidP="00CA1CB8">
            <w:pPr>
              <w:spacing w:line="276" w:lineRule="auto"/>
              <w:rPr>
                <w:rFonts w:ascii="Cambria Math" w:hAnsi="Cambria Math"/>
                <w:sz w:val="20"/>
                <w:szCs w:val="20"/>
              </w:rPr>
            </w:pP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(0.06)</w:t>
            </w:r>
          </w:p>
        </w:tc>
        <w:tc>
          <w:tcPr>
            <w:tcW w:w="1843" w:type="dxa"/>
            <w:tcBorders>
              <w:left w:val="single" w:sz="4" w:space="0" w:color="auto"/>
              <w:right w:val="single" w:sz="4" w:space="0" w:color="auto"/>
            </w:tcBorders>
            <w:shd w:val="clear" w:color="auto" w:fill="FFFFFF" w:themeFill="background1"/>
            <w:vAlign w:val="center"/>
          </w:tcPr>
          <w:p w14:paraId="02D81313" w14:textId="77777777" w:rsidR="002631D0" w:rsidRPr="002631D0" w:rsidRDefault="002631D0" w:rsidP="00CA1CB8">
            <w:pPr>
              <w:spacing w:line="276" w:lineRule="auto"/>
              <w:jc w:val="center"/>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(0.06)</w:t>
            </w:r>
          </w:p>
        </w:tc>
      </w:tr>
      <w:tr w:rsidR="002631D0" w:rsidRPr="0091648C" w14:paraId="4B99BA47" w14:textId="77777777" w:rsidTr="00A7157E">
        <w:trPr>
          <w:jc w:val="center"/>
        </w:trPr>
        <w:tc>
          <w:tcPr>
            <w:tcW w:w="1108" w:type="dxa"/>
            <w:vMerge/>
            <w:tcBorders>
              <w:left w:val="single" w:sz="4" w:space="0" w:color="auto"/>
              <w:right w:val="single" w:sz="4" w:space="0" w:color="auto"/>
            </w:tcBorders>
            <w:shd w:val="clear" w:color="auto" w:fill="FFFFFF" w:themeFill="background1"/>
            <w:vAlign w:val="center"/>
          </w:tcPr>
          <w:p w14:paraId="2E1477F5" w14:textId="77777777" w:rsidR="002631D0" w:rsidRPr="006B4E74" w:rsidRDefault="002631D0"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FFFFF" w:themeFill="background1"/>
            <w:vAlign w:val="center"/>
          </w:tcPr>
          <w:p w14:paraId="624AB19E" w14:textId="639C3F79" w:rsidR="002631D0" w:rsidRPr="006B4E74" w:rsidRDefault="002631D0" w:rsidP="00CA1CB8">
            <w:pPr>
              <w:spacing w:line="276" w:lineRule="auto"/>
              <w:jc w:val="center"/>
              <w:rPr>
                <w:sz w:val="20"/>
                <w:szCs w:val="20"/>
              </w:rPr>
            </w:pPr>
            <m:oMathPara>
              <m:oMath>
                <m:r>
                  <w:rPr>
                    <w:rFonts w:ascii="Cambria Math" w:hAnsi="Cambria Math"/>
                    <w:sz w:val="20"/>
                    <w:szCs w:val="20"/>
                  </w:rPr>
                  <m:t>0.4</m:t>
                </m:r>
              </m:oMath>
            </m:oMathPara>
          </w:p>
        </w:tc>
        <w:tc>
          <w:tcPr>
            <w:tcW w:w="1809" w:type="dxa"/>
            <w:tcBorders>
              <w:left w:val="single" w:sz="4" w:space="0" w:color="auto"/>
              <w:right w:val="single" w:sz="4" w:space="0" w:color="auto"/>
            </w:tcBorders>
            <w:shd w:val="clear" w:color="auto" w:fill="FFFFFF" w:themeFill="background1"/>
            <w:vAlign w:val="center"/>
          </w:tcPr>
          <w:p w14:paraId="668CDC67" w14:textId="77777777" w:rsidR="002631D0" w:rsidRPr="002631D0" w:rsidRDefault="002631D0" w:rsidP="00CA1CB8">
            <w:pPr>
              <w:spacing w:line="276" w:lineRule="auto"/>
              <w:jc w:val="center"/>
              <w:rPr>
                <w:rFonts w:ascii="Cambria Math" w:hAnsi="Cambria Math"/>
                <w:sz w:val="20"/>
                <w:szCs w:val="20"/>
              </w:rPr>
            </w:pPr>
            <m:oMath>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(0.05)</w:t>
            </w:r>
          </w:p>
        </w:tc>
        <w:tc>
          <w:tcPr>
            <w:tcW w:w="855" w:type="dxa"/>
            <w:tcBorders>
              <w:left w:val="single" w:sz="4" w:space="0" w:color="auto"/>
              <w:right w:val="single" w:sz="4" w:space="0" w:color="auto"/>
            </w:tcBorders>
            <w:shd w:val="clear" w:color="auto" w:fill="FFFFFF" w:themeFill="background1"/>
            <w:vAlign w:val="center"/>
          </w:tcPr>
          <w:p w14:paraId="44F04BBC" w14:textId="77777777" w:rsidR="002631D0" w:rsidRPr="002631D0" w:rsidRDefault="002631D0" w:rsidP="00CA1CB8">
            <w:pPr>
              <w:spacing w:line="276" w:lineRule="auto"/>
              <w:jc w:val="center"/>
              <w:rPr>
                <w:rFonts w:ascii="Cambria Math" w:hAnsi="Cambria Math"/>
                <w:sz w:val="20"/>
                <w:szCs w:val="20"/>
              </w:rPr>
            </w:pPr>
            <w:r w:rsidRPr="002631D0">
              <w:rPr>
                <w:rFonts w:ascii="Cambria Math" w:hAnsi="Cambria Math"/>
                <w:sz w:val="20"/>
                <w:szCs w:val="20"/>
              </w:rPr>
              <w:t>(0.05)</w:t>
            </w:r>
          </w:p>
        </w:tc>
        <w:tc>
          <w:tcPr>
            <w:tcW w:w="1838" w:type="dxa"/>
            <w:tcBorders>
              <w:left w:val="single" w:sz="4" w:space="0" w:color="auto"/>
              <w:right w:val="single" w:sz="4" w:space="0" w:color="auto"/>
            </w:tcBorders>
            <w:shd w:val="clear" w:color="auto" w:fill="FFFFFF" w:themeFill="background1"/>
            <w:vAlign w:val="center"/>
          </w:tcPr>
          <w:p w14:paraId="51964FDA" w14:textId="77777777" w:rsidR="002631D0" w:rsidRPr="002631D0" w:rsidRDefault="002631D0" w:rsidP="00CA1CB8">
            <w:pPr>
              <w:spacing w:line="276" w:lineRule="auto"/>
              <w:rPr>
                <w:rFonts w:ascii="Cambria Math" w:hAnsi="Cambria Math"/>
                <w:sz w:val="20"/>
                <w:szCs w:val="20"/>
              </w:rPr>
            </w:pP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(0.05)</w:t>
            </w:r>
          </w:p>
        </w:tc>
        <w:tc>
          <w:tcPr>
            <w:tcW w:w="1843" w:type="dxa"/>
            <w:tcBorders>
              <w:left w:val="single" w:sz="4" w:space="0" w:color="auto"/>
              <w:right w:val="single" w:sz="4" w:space="0" w:color="auto"/>
            </w:tcBorders>
            <w:shd w:val="clear" w:color="auto" w:fill="FFFFFF" w:themeFill="background1"/>
            <w:vAlign w:val="center"/>
          </w:tcPr>
          <w:p w14:paraId="0E822EE5" w14:textId="77777777" w:rsidR="002631D0" w:rsidRPr="002631D0" w:rsidRDefault="002631D0" w:rsidP="00CA1CB8">
            <w:pPr>
              <w:spacing w:line="276" w:lineRule="auto"/>
              <w:rPr>
                <w:rFonts w:ascii="Cambria Math" w:hAnsi="Cambria Math"/>
                <w:sz w:val="20"/>
                <w:szCs w:val="20"/>
              </w:rPr>
            </w:pP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(0.05)</w:t>
            </w:r>
          </w:p>
        </w:tc>
        <w:tc>
          <w:tcPr>
            <w:tcW w:w="1843" w:type="dxa"/>
            <w:tcBorders>
              <w:left w:val="single" w:sz="4" w:space="0" w:color="auto"/>
              <w:right w:val="single" w:sz="4" w:space="0" w:color="auto"/>
            </w:tcBorders>
            <w:shd w:val="clear" w:color="auto" w:fill="FFFFFF" w:themeFill="background1"/>
            <w:vAlign w:val="center"/>
          </w:tcPr>
          <w:p w14:paraId="334DD2B8" w14:textId="77777777" w:rsidR="002631D0" w:rsidRPr="002631D0" w:rsidRDefault="002631D0" w:rsidP="00CA1CB8">
            <w:pPr>
              <w:spacing w:line="276" w:lineRule="auto"/>
              <w:jc w:val="center"/>
              <w:rPr>
                <w:rFonts w:ascii="Cambria Math" w:hAnsi="Cambria Math"/>
                <w:sz w:val="20"/>
                <w:szCs w:val="20"/>
              </w:rPr>
            </w:pPr>
            <m:oMath>
              <m:r>
                <w:rPr>
                  <w:rFonts w:ascii="Cambria Math" w:hAnsi="Cambria Math"/>
                  <w:sz w:val="20"/>
                  <w:szCs w:val="20"/>
                </w:rPr>
                <m:t>8×</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(0.05)</w:t>
            </w:r>
          </w:p>
        </w:tc>
      </w:tr>
      <w:tr w:rsidR="00E73AB1" w:rsidRPr="0091648C" w14:paraId="711C66C7" w14:textId="77777777" w:rsidTr="00A7157E">
        <w:trPr>
          <w:jc w:val="center"/>
        </w:trPr>
        <w:tc>
          <w:tcPr>
            <w:tcW w:w="1108" w:type="dxa"/>
            <w:vMerge w:val="restart"/>
            <w:tcBorders>
              <w:left w:val="single" w:sz="4" w:space="0" w:color="auto"/>
              <w:right w:val="single" w:sz="4" w:space="0" w:color="auto"/>
            </w:tcBorders>
            <w:shd w:val="clear" w:color="auto" w:fill="F2F2F2" w:themeFill="background1" w:themeFillShade="F2"/>
            <w:vAlign w:val="center"/>
          </w:tcPr>
          <w:p w14:paraId="638C2309" w14:textId="2DFCF779" w:rsidR="00E73AB1" w:rsidRPr="006B4E74" w:rsidRDefault="00351E2C" w:rsidP="00CA1CB8">
            <w:pPr>
              <w:spacing w:line="276" w:lineRule="auto"/>
              <w:jc w:val="center"/>
              <w:rPr>
                <w:sz w:val="20"/>
                <w:szCs w:val="20"/>
              </w:rPr>
            </w:pPr>
            <w:r>
              <w:rPr>
                <w:sz w:val="20"/>
                <w:szCs w:val="20"/>
              </w:rPr>
              <w:t>3</w:t>
            </w:r>
          </w:p>
        </w:tc>
        <w:tc>
          <w:tcPr>
            <w:tcW w:w="764" w:type="dxa"/>
            <w:tcBorders>
              <w:left w:val="single" w:sz="4" w:space="0" w:color="auto"/>
              <w:right w:val="single" w:sz="4" w:space="0" w:color="auto"/>
            </w:tcBorders>
            <w:shd w:val="clear" w:color="auto" w:fill="F2F2F2" w:themeFill="background1" w:themeFillShade="F2"/>
            <w:vAlign w:val="center"/>
          </w:tcPr>
          <w:p w14:paraId="12290A08" w14:textId="2403BA10" w:rsidR="00E73AB1" w:rsidRPr="006B4E74" w:rsidRDefault="00E73AB1" w:rsidP="00CA1CB8">
            <w:pPr>
              <w:spacing w:line="276" w:lineRule="auto"/>
              <w:jc w:val="center"/>
              <w:rPr>
                <w:sz w:val="20"/>
                <w:szCs w:val="20"/>
              </w:rPr>
            </w:pPr>
            <m:oMathPara>
              <m:oMath>
                <m:r>
                  <w:rPr>
                    <w:rFonts w:ascii="Cambria Math" w:hAnsi="Cambria Math"/>
                    <w:sz w:val="20"/>
                    <w:szCs w:val="20"/>
                  </w:rPr>
                  <m:t>0.05</m:t>
                </m:r>
              </m:oMath>
            </m:oMathPara>
          </w:p>
        </w:tc>
        <w:tc>
          <w:tcPr>
            <w:tcW w:w="1809" w:type="dxa"/>
            <w:tcBorders>
              <w:left w:val="single" w:sz="4" w:space="0" w:color="auto"/>
              <w:right w:val="single" w:sz="4" w:space="0" w:color="auto"/>
            </w:tcBorders>
            <w:shd w:val="clear" w:color="auto" w:fill="F2F2F2" w:themeFill="background1" w:themeFillShade="F2"/>
            <w:vAlign w:val="center"/>
          </w:tcPr>
          <w:p w14:paraId="4B728EC0" w14:textId="77777777" w:rsidR="00E73AB1" w:rsidRPr="002631D0" w:rsidRDefault="00E73AB1" w:rsidP="00CA1CB8">
            <w:pPr>
              <w:spacing w:line="276" w:lineRule="auto"/>
              <w:jc w:val="center"/>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(0.10)</w:t>
            </w:r>
          </w:p>
        </w:tc>
        <w:tc>
          <w:tcPr>
            <w:tcW w:w="855" w:type="dxa"/>
            <w:tcBorders>
              <w:left w:val="single" w:sz="4" w:space="0" w:color="auto"/>
              <w:right w:val="single" w:sz="4" w:space="0" w:color="auto"/>
            </w:tcBorders>
            <w:shd w:val="clear" w:color="auto" w:fill="F2F2F2" w:themeFill="background1" w:themeFillShade="F2"/>
            <w:vAlign w:val="center"/>
          </w:tcPr>
          <w:p w14:paraId="04DB3E49" w14:textId="77777777" w:rsidR="00E73AB1" w:rsidRPr="002631D0" w:rsidRDefault="00E73AB1" w:rsidP="00CA1CB8">
            <w:pPr>
              <w:spacing w:line="276" w:lineRule="auto"/>
              <w:jc w:val="center"/>
              <w:rPr>
                <w:rFonts w:ascii="Cambria Math" w:hAnsi="Cambria Math"/>
                <w:sz w:val="20"/>
                <w:szCs w:val="20"/>
              </w:rPr>
            </w:pPr>
            <w:r w:rsidRPr="002631D0">
              <w:rPr>
                <w:rFonts w:ascii="Cambria Math" w:hAnsi="Cambria Math"/>
                <w:sz w:val="20"/>
                <w:szCs w:val="20"/>
              </w:rPr>
              <w:t>(0.10)</w:t>
            </w:r>
          </w:p>
        </w:tc>
        <w:tc>
          <w:tcPr>
            <w:tcW w:w="1838" w:type="dxa"/>
            <w:tcBorders>
              <w:left w:val="single" w:sz="4" w:space="0" w:color="auto"/>
              <w:right w:val="single" w:sz="4" w:space="0" w:color="auto"/>
            </w:tcBorders>
            <w:shd w:val="clear" w:color="auto" w:fill="F2F2F2" w:themeFill="background1" w:themeFillShade="F2"/>
            <w:vAlign w:val="center"/>
          </w:tcPr>
          <w:p w14:paraId="69F12486"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(0.10)</w:t>
            </w:r>
          </w:p>
        </w:tc>
        <w:tc>
          <w:tcPr>
            <w:tcW w:w="1843" w:type="dxa"/>
            <w:tcBorders>
              <w:left w:val="single" w:sz="4" w:space="0" w:color="auto"/>
              <w:right w:val="single" w:sz="4" w:space="0" w:color="auto"/>
            </w:tcBorders>
            <w:shd w:val="clear" w:color="auto" w:fill="F2F2F2" w:themeFill="background1" w:themeFillShade="F2"/>
            <w:vAlign w:val="center"/>
          </w:tcPr>
          <w:p w14:paraId="631316BF"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(0.10)</w:t>
            </w:r>
          </w:p>
        </w:tc>
        <w:tc>
          <w:tcPr>
            <w:tcW w:w="1843" w:type="dxa"/>
            <w:tcBorders>
              <w:left w:val="single" w:sz="4" w:space="0" w:color="auto"/>
              <w:right w:val="single" w:sz="4" w:space="0" w:color="auto"/>
            </w:tcBorders>
            <w:shd w:val="clear" w:color="auto" w:fill="F2F2F2" w:themeFill="background1" w:themeFillShade="F2"/>
            <w:vAlign w:val="center"/>
          </w:tcPr>
          <w:p w14:paraId="6E5C9711" w14:textId="77777777" w:rsidR="00E73AB1" w:rsidRPr="002631D0" w:rsidRDefault="00E73AB1" w:rsidP="00CA1CB8">
            <w:pPr>
              <w:spacing w:line="276" w:lineRule="auto"/>
              <w:jc w:val="center"/>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(0.10)</w:t>
            </w:r>
          </w:p>
        </w:tc>
      </w:tr>
      <w:tr w:rsidR="00E73AB1" w:rsidRPr="0091648C" w14:paraId="3B17DF20" w14:textId="77777777" w:rsidTr="00A7157E">
        <w:trPr>
          <w:jc w:val="center"/>
        </w:trPr>
        <w:tc>
          <w:tcPr>
            <w:tcW w:w="1108" w:type="dxa"/>
            <w:vMerge/>
            <w:tcBorders>
              <w:left w:val="single" w:sz="4" w:space="0" w:color="auto"/>
              <w:right w:val="single" w:sz="4" w:space="0" w:color="auto"/>
            </w:tcBorders>
            <w:shd w:val="clear" w:color="auto" w:fill="F2F2F2" w:themeFill="background1" w:themeFillShade="F2"/>
            <w:vAlign w:val="center"/>
          </w:tcPr>
          <w:p w14:paraId="699FC704" w14:textId="77777777" w:rsidR="00E73AB1" w:rsidRPr="006B4E74" w:rsidRDefault="00E73AB1"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2F2F2" w:themeFill="background1" w:themeFillShade="F2"/>
            <w:vAlign w:val="center"/>
          </w:tcPr>
          <w:p w14:paraId="31A2E5DB" w14:textId="7C8E7046" w:rsidR="00E73AB1" w:rsidRPr="006B4E74" w:rsidRDefault="00E73AB1" w:rsidP="00CA1CB8">
            <w:pPr>
              <w:spacing w:line="276" w:lineRule="auto"/>
              <w:jc w:val="center"/>
              <w:rPr>
                <w:sz w:val="20"/>
                <w:szCs w:val="20"/>
              </w:rPr>
            </w:pPr>
            <m:oMathPara>
              <m:oMath>
                <m:r>
                  <w:rPr>
                    <w:rFonts w:ascii="Cambria Math" w:hAnsi="Cambria Math"/>
                    <w:sz w:val="20"/>
                    <w:szCs w:val="20"/>
                  </w:rPr>
                  <m:t>0.1</m:t>
                </m:r>
              </m:oMath>
            </m:oMathPara>
          </w:p>
        </w:tc>
        <w:tc>
          <w:tcPr>
            <w:tcW w:w="1809" w:type="dxa"/>
            <w:tcBorders>
              <w:left w:val="single" w:sz="4" w:space="0" w:color="auto"/>
              <w:right w:val="single" w:sz="4" w:space="0" w:color="auto"/>
            </w:tcBorders>
            <w:shd w:val="clear" w:color="auto" w:fill="F2F2F2" w:themeFill="background1" w:themeFillShade="F2"/>
            <w:vAlign w:val="center"/>
          </w:tcPr>
          <w:p w14:paraId="5158D0A2" w14:textId="77777777" w:rsidR="00E73AB1" w:rsidRPr="002631D0" w:rsidRDefault="00E73AB1" w:rsidP="00CA1CB8">
            <w:pPr>
              <w:spacing w:line="276" w:lineRule="auto"/>
              <w:jc w:val="center"/>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(0.07)</w:t>
            </w:r>
          </w:p>
        </w:tc>
        <w:tc>
          <w:tcPr>
            <w:tcW w:w="855" w:type="dxa"/>
            <w:tcBorders>
              <w:left w:val="single" w:sz="4" w:space="0" w:color="auto"/>
              <w:right w:val="single" w:sz="4" w:space="0" w:color="auto"/>
            </w:tcBorders>
            <w:shd w:val="clear" w:color="auto" w:fill="F2F2F2" w:themeFill="background1" w:themeFillShade="F2"/>
            <w:vAlign w:val="center"/>
          </w:tcPr>
          <w:p w14:paraId="5748BB08" w14:textId="77777777" w:rsidR="00E73AB1" w:rsidRPr="002631D0" w:rsidRDefault="00E73AB1" w:rsidP="00CA1CB8">
            <w:pPr>
              <w:spacing w:line="276" w:lineRule="auto"/>
              <w:jc w:val="center"/>
              <w:rPr>
                <w:rFonts w:ascii="Cambria Math" w:hAnsi="Cambria Math"/>
                <w:sz w:val="20"/>
                <w:szCs w:val="20"/>
              </w:rPr>
            </w:pPr>
            <w:r w:rsidRPr="002631D0">
              <w:rPr>
                <w:rFonts w:ascii="Cambria Math" w:hAnsi="Cambria Math"/>
                <w:sz w:val="20"/>
                <w:szCs w:val="20"/>
              </w:rPr>
              <w:t>(0.07)</w:t>
            </w:r>
          </w:p>
        </w:tc>
        <w:tc>
          <w:tcPr>
            <w:tcW w:w="1838" w:type="dxa"/>
            <w:tcBorders>
              <w:left w:val="single" w:sz="4" w:space="0" w:color="auto"/>
              <w:right w:val="single" w:sz="4" w:space="0" w:color="auto"/>
            </w:tcBorders>
            <w:shd w:val="clear" w:color="auto" w:fill="F2F2F2" w:themeFill="background1" w:themeFillShade="F2"/>
            <w:vAlign w:val="center"/>
          </w:tcPr>
          <w:p w14:paraId="1C3BF621"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-7×</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(0.08)</w:t>
            </w:r>
          </w:p>
        </w:tc>
        <w:tc>
          <w:tcPr>
            <w:tcW w:w="1843" w:type="dxa"/>
            <w:tcBorders>
              <w:left w:val="single" w:sz="4" w:space="0" w:color="auto"/>
              <w:right w:val="single" w:sz="4" w:space="0" w:color="auto"/>
            </w:tcBorders>
            <w:shd w:val="clear" w:color="auto" w:fill="F2F2F2" w:themeFill="background1" w:themeFillShade="F2"/>
            <w:vAlign w:val="center"/>
          </w:tcPr>
          <w:p w14:paraId="435E09C2"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-7×</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(0.07)</w:t>
            </w:r>
          </w:p>
        </w:tc>
        <w:tc>
          <w:tcPr>
            <w:tcW w:w="1843" w:type="dxa"/>
            <w:tcBorders>
              <w:left w:val="single" w:sz="4" w:space="0" w:color="auto"/>
              <w:right w:val="single" w:sz="4" w:space="0" w:color="auto"/>
            </w:tcBorders>
            <w:shd w:val="clear" w:color="auto" w:fill="F2F2F2" w:themeFill="background1" w:themeFillShade="F2"/>
            <w:vAlign w:val="center"/>
          </w:tcPr>
          <w:p w14:paraId="09A9330B" w14:textId="77777777" w:rsidR="00E73AB1" w:rsidRPr="002631D0" w:rsidRDefault="00E73AB1" w:rsidP="00CA1CB8">
            <w:pPr>
              <w:spacing w:line="276" w:lineRule="auto"/>
              <w:jc w:val="center"/>
              <w:rPr>
                <w:rFonts w:ascii="Cambria Math" w:hAnsi="Cambria Math"/>
                <w:sz w:val="20"/>
                <w:szCs w:val="20"/>
              </w:rPr>
            </w:pP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(0.08)</w:t>
            </w:r>
          </w:p>
        </w:tc>
      </w:tr>
      <w:tr w:rsidR="00E73AB1" w:rsidRPr="0091648C" w14:paraId="453F8EE6" w14:textId="77777777" w:rsidTr="00A7157E">
        <w:trPr>
          <w:jc w:val="center"/>
        </w:trPr>
        <w:tc>
          <w:tcPr>
            <w:tcW w:w="1108" w:type="dxa"/>
            <w:vMerge/>
            <w:tcBorders>
              <w:left w:val="single" w:sz="4" w:space="0" w:color="auto"/>
              <w:right w:val="single" w:sz="4" w:space="0" w:color="auto"/>
            </w:tcBorders>
            <w:shd w:val="clear" w:color="auto" w:fill="F2F2F2" w:themeFill="background1" w:themeFillShade="F2"/>
            <w:vAlign w:val="center"/>
          </w:tcPr>
          <w:p w14:paraId="1DD795F6" w14:textId="77777777" w:rsidR="00E73AB1" w:rsidRPr="006B4E74" w:rsidRDefault="00E73AB1"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2F2F2" w:themeFill="background1" w:themeFillShade="F2"/>
            <w:vAlign w:val="center"/>
          </w:tcPr>
          <w:p w14:paraId="72A0AED8" w14:textId="71C1C89E" w:rsidR="00E73AB1" w:rsidRPr="006B4E74" w:rsidRDefault="00E73AB1" w:rsidP="00CA1CB8">
            <w:pPr>
              <w:spacing w:line="276" w:lineRule="auto"/>
              <w:jc w:val="center"/>
              <w:rPr>
                <w:sz w:val="20"/>
                <w:szCs w:val="20"/>
              </w:rPr>
            </w:pPr>
            <m:oMathPara>
              <m:oMath>
                <m:r>
                  <w:rPr>
                    <w:rFonts w:ascii="Cambria Math" w:hAnsi="Cambria Math"/>
                    <w:sz w:val="20"/>
                    <w:szCs w:val="20"/>
                  </w:rPr>
                  <m:t>0.2</m:t>
                </m:r>
              </m:oMath>
            </m:oMathPara>
          </w:p>
        </w:tc>
        <w:tc>
          <w:tcPr>
            <w:tcW w:w="1809" w:type="dxa"/>
            <w:tcBorders>
              <w:left w:val="single" w:sz="4" w:space="0" w:color="auto"/>
              <w:right w:val="single" w:sz="4" w:space="0" w:color="auto"/>
            </w:tcBorders>
            <w:shd w:val="clear" w:color="auto" w:fill="F2F2F2" w:themeFill="background1" w:themeFillShade="F2"/>
            <w:vAlign w:val="center"/>
          </w:tcPr>
          <w:p w14:paraId="19608251"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(0.06)</w:t>
            </w:r>
          </w:p>
        </w:tc>
        <w:tc>
          <w:tcPr>
            <w:tcW w:w="855" w:type="dxa"/>
            <w:tcBorders>
              <w:left w:val="single" w:sz="4" w:space="0" w:color="auto"/>
              <w:right w:val="single" w:sz="4" w:space="0" w:color="auto"/>
            </w:tcBorders>
            <w:shd w:val="clear" w:color="auto" w:fill="F2F2F2" w:themeFill="background1" w:themeFillShade="F2"/>
            <w:vAlign w:val="center"/>
          </w:tcPr>
          <w:p w14:paraId="26741BFE" w14:textId="77777777" w:rsidR="00E73AB1" w:rsidRPr="002631D0" w:rsidRDefault="00E73AB1" w:rsidP="00CA1CB8">
            <w:pPr>
              <w:spacing w:line="276" w:lineRule="auto"/>
              <w:jc w:val="center"/>
              <w:rPr>
                <w:rFonts w:ascii="Cambria Math" w:hAnsi="Cambria Math"/>
                <w:sz w:val="20"/>
                <w:szCs w:val="20"/>
              </w:rPr>
            </w:pPr>
            <w:r w:rsidRPr="002631D0">
              <w:rPr>
                <w:rFonts w:ascii="Cambria Math" w:hAnsi="Cambria Math"/>
                <w:sz w:val="20"/>
                <w:szCs w:val="20"/>
              </w:rPr>
              <w:t>(0.06)</w:t>
            </w:r>
          </w:p>
        </w:tc>
        <w:tc>
          <w:tcPr>
            <w:tcW w:w="1838" w:type="dxa"/>
            <w:tcBorders>
              <w:left w:val="single" w:sz="4" w:space="0" w:color="auto"/>
              <w:right w:val="single" w:sz="4" w:space="0" w:color="auto"/>
            </w:tcBorders>
            <w:shd w:val="clear" w:color="auto" w:fill="F2F2F2" w:themeFill="background1" w:themeFillShade="F2"/>
            <w:vAlign w:val="center"/>
          </w:tcPr>
          <w:p w14:paraId="4F62AC73"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-7×</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oMath>
            <w:r w:rsidRPr="002631D0">
              <w:rPr>
                <w:rFonts w:ascii="Cambria Math" w:hAnsi="Cambria Math"/>
                <w:sz w:val="20"/>
                <w:szCs w:val="20"/>
              </w:rPr>
              <w:t xml:space="preserve"> (0.06)</w:t>
            </w:r>
          </w:p>
        </w:tc>
        <w:tc>
          <w:tcPr>
            <w:tcW w:w="1843" w:type="dxa"/>
            <w:tcBorders>
              <w:left w:val="single" w:sz="4" w:space="0" w:color="auto"/>
              <w:right w:val="single" w:sz="4" w:space="0" w:color="auto"/>
            </w:tcBorders>
            <w:shd w:val="clear" w:color="auto" w:fill="F2F2F2" w:themeFill="background1" w:themeFillShade="F2"/>
            <w:vAlign w:val="center"/>
          </w:tcPr>
          <w:p w14:paraId="177E9511"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oMath>
            <w:r w:rsidRPr="002631D0">
              <w:rPr>
                <w:rFonts w:ascii="Cambria Math" w:hAnsi="Cambria Math"/>
                <w:sz w:val="20"/>
                <w:szCs w:val="20"/>
              </w:rPr>
              <w:t xml:space="preserve"> (0.06)</w:t>
            </w:r>
          </w:p>
        </w:tc>
        <w:tc>
          <w:tcPr>
            <w:tcW w:w="1843" w:type="dxa"/>
            <w:tcBorders>
              <w:left w:val="single" w:sz="4" w:space="0" w:color="auto"/>
              <w:right w:val="single" w:sz="4" w:space="0" w:color="auto"/>
            </w:tcBorders>
            <w:shd w:val="clear" w:color="auto" w:fill="F2F2F2" w:themeFill="background1" w:themeFillShade="F2"/>
            <w:vAlign w:val="center"/>
          </w:tcPr>
          <w:p w14:paraId="6E29661E" w14:textId="77777777" w:rsidR="00E73AB1" w:rsidRPr="002631D0" w:rsidRDefault="00E73AB1" w:rsidP="00CA1CB8">
            <w:pPr>
              <w:spacing w:line="276" w:lineRule="auto"/>
              <w:jc w:val="center"/>
              <w:rPr>
                <w:rFonts w:ascii="Cambria Math" w:hAnsi="Cambria Math"/>
                <w:sz w:val="20"/>
                <w:szCs w:val="20"/>
              </w:rPr>
            </w:pPr>
            <m:oMath>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(0.06)</w:t>
            </w:r>
          </w:p>
        </w:tc>
      </w:tr>
      <w:tr w:rsidR="00E73AB1" w:rsidRPr="0091648C" w14:paraId="5028F39C" w14:textId="77777777" w:rsidTr="00A7157E">
        <w:trPr>
          <w:jc w:val="center"/>
        </w:trPr>
        <w:tc>
          <w:tcPr>
            <w:tcW w:w="1108" w:type="dxa"/>
            <w:vMerge/>
            <w:tcBorders>
              <w:left w:val="single" w:sz="4" w:space="0" w:color="auto"/>
              <w:right w:val="single" w:sz="4" w:space="0" w:color="auto"/>
            </w:tcBorders>
            <w:shd w:val="clear" w:color="auto" w:fill="F2F2F2" w:themeFill="background1" w:themeFillShade="F2"/>
            <w:vAlign w:val="center"/>
          </w:tcPr>
          <w:p w14:paraId="3259ED17" w14:textId="77777777" w:rsidR="00E73AB1" w:rsidRPr="006B4E74" w:rsidRDefault="00E73AB1"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2F2F2" w:themeFill="background1" w:themeFillShade="F2"/>
            <w:vAlign w:val="center"/>
          </w:tcPr>
          <w:p w14:paraId="3EE95589" w14:textId="7EE23581" w:rsidR="00E73AB1" w:rsidRPr="006B4E74" w:rsidRDefault="00E73AB1" w:rsidP="00CA1CB8">
            <w:pPr>
              <w:spacing w:line="276" w:lineRule="auto"/>
              <w:jc w:val="center"/>
              <w:rPr>
                <w:sz w:val="20"/>
                <w:szCs w:val="20"/>
              </w:rPr>
            </w:pPr>
            <m:oMathPara>
              <m:oMath>
                <m:r>
                  <w:rPr>
                    <w:rFonts w:ascii="Cambria Math" w:hAnsi="Cambria Math"/>
                    <w:sz w:val="20"/>
                    <w:szCs w:val="20"/>
                  </w:rPr>
                  <m:t>0.4</m:t>
                </m:r>
              </m:oMath>
            </m:oMathPara>
          </w:p>
        </w:tc>
        <w:tc>
          <w:tcPr>
            <w:tcW w:w="1809" w:type="dxa"/>
            <w:tcBorders>
              <w:left w:val="single" w:sz="4" w:space="0" w:color="auto"/>
              <w:right w:val="single" w:sz="4" w:space="0" w:color="auto"/>
            </w:tcBorders>
            <w:shd w:val="clear" w:color="auto" w:fill="F2F2F2" w:themeFill="background1" w:themeFillShade="F2"/>
            <w:vAlign w:val="center"/>
          </w:tcPr>
          <w:p w14:paraId="18833BDE"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(0.05)</w:t>
            </w:r>
          </w:p>
        </w:tc>
        <w:tc>
          <w:tcPr>
            <w:tcW w:w="855" w:type="dxa"/>
            <w:tcBorders>
              <w:left w:val="single" w:sz="4" w:space="0" w:color="auto"/>
              <w:right w:val="single" w:sz="4" w:space="0" w:color="auto"/>
            </w:tcBorders>
            <w:shd w:val="clear" w:color="auto" w:fill="F2F2F2" w:themeFill="background1" w:themeFillShade="F2"/>
            <w:vAlign w:val="center"/>
          </w:tcPr>
          <w:p w14:paraId="7D9C77FB" w14:textId="77777777" w:rsidR="00E73AB1" w:rsidRPr="002631D0" w:rsidRDefault="00E73AB1" w:rsidP="00CA1CB8">
            <w:pPr>
              <w:spacing w:line="276" w:lineRule="auto"/>
              <w:jc w:val="center"/>
              <w:rPr>
                <w:rFonts w:ascii="Cambria Math" w:hAnsi="Cambria Math"/>
                <w:sz w:val="20"/>
                <w:szCs w:val="20"/>
              </w:rPr>
            </w:pPr>
            <w:r w:rsidRPr="002631D0">
              <w:rPr>
                <w:rFonts w:ascii="Cambria Math" w:hAnsi="Cambria Math"/>
                <w:sz w:val="20"/>
                <w:szCs w:val="20"/>
              </w:rPr>
              <w:t>(0.05)</w:t>
            </w:r>
          </w:p>
        </w:tc>
        <w:tc>
          <w:tcPr>
            <w:tcW w:w="1838" w:type="dxa"/>
            <w:tcBorders>
              <w:left w:val="single" w:sz="4" w:space="0" w:color="auto"/>
              <w:right w:val="single" w:sz="4" w:space="0" w:color="auto"/>
            </w:tcBorders>
            <w:shd w:val="clear" w:color="auto" w:fill="F2F2F2" w:themeFill="background1" w:themeFillShade="F2"/>
            <w:vAlign w:val="center"/>
          </w:tcPr>
          <w:p w14:paraId="76B3CB32"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(0.05)</w:t>
            </w:r>
          </w:p>
        </w:tc>
        <w:tc>
          <w:tcPr>
            <w:tcW w:w="1843" w:type="dxa"/>
            <w:tcBorders>
              <w:left w:val="single" w:sz="4" w:space="0" w:color="auto"/>
              <w:right w:val="single" w:sz="4" w:space="0" w:color="auto"/>
            </w:tcBorders>
            <w:shd w:val="clear" w:color="auto" w:fill="F2F2F2" w:themeFill="background1" w:themeFillShade="F2"/>
            <w:vAlign w:val="center"/>
          </w:tcPr>
          <w:p w14:paraId="6A873678"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(0.05)</w:t>
            </w:r>
          </w:p>
        </w:tc>
        <w:tc>
          <w:tcPr>
            <w:tcW w:w="1843" w:type="dxa"/>
            <w:tcBorders>
              <w:left w:val="single" w:sz="4" w:space="0" w:color="auto"/>
              <w:right w:val="single" w:sz="4" w:space="0" w:color="auto"/>
            </w:tcBorders>
            <w:shd w:val="clear" w:color="auto" w:fill="F2F2F2" w:themeFill="background1" w:themeFillShade="F2"/>
            <w:vAlign w:val="center"/>
          </w:tcPr>
          <w:p w14:paraId="60419CCB" w14:textId="77777777" w:rsidR="00E73AB1" w:rsidRPr="002631D0" w:rsidRDefault="00E73AB1" w:rsidP="00CA1CB8">
            <w:pPr>
              <w:spacing w:line="276" w:lineRule="auto"/>
              <w:jc w:val="center"/>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(0.05)</w:t>
            </w:r>
          </w:p>
        </w:tc>
      </w:tr>
      <w:tr w:rsidR="00E73AB1" w:rsidRPr="0091648C" w14:paraId="1C93804E" w14:textId="77777777" w:rsidTr="00A7157E">
        <w:trPr>
          <w:jc w:val="center"/>
        </w:trPr>
        <w:tc>
          <w:tcPr>
            <w:tcW w:w="1108" w:type="dxa"/>
            <w:vMerge w:val="restart"/>
            <w:tcBorders>
              <w:left w:val="single" w:sz="4" w:space="0" w:color="auto"/>
              <w:right w:val="single" w:sz="4" w:space="0" w:color="auto"/>
            </w:tcBorders>
            <w:shd w:val="clear" w:color="auto" w:fill="FFFFFF" w:themeFill="background1"/>
            <w:vAlign w:val="center"/>
          </w:tcPr>
          <w:p w14:paraId="4E1675AC" w14:textId="5CAEBB7A" w:rsidR="00E73AB1" w:rsidRPr="006B4E74" w:rsidRDefault="00351E2C" w:rsidP="00CA1CB8">
            <w:pPr>
              <w:spacing w:line="276" w:lineRule="auto"/>
              <w:jc w:val="center"/>
              <w:rPr>
                <w:sz w:val="20"/>
                <w:szCs w:val="20"/>
              </w:rPr>
            </w:pPr>
            <w:r>
              <w:rPr>
                <w:sz w:val="20"/>
                <w:szCs w:val="20"/>
              </w:rPr>
              <w:t>4</w:t>
            </w:r>
          </w:p>
        </w:tc>
        <w:tc>
          <w:tcPr>
            <w:tcW w:w="764" w:type="dxa"/>
            <w:tcBorders>
              <w:left w:val="single" w:sz="4" w:space="0" w:color="auto"/>
              <w:right w:val="single" w:sz="4" w:space="0" w:color="auto"/>
            </w:tcBorders>
            <w:shd w:val="clear" w:color="auto" w:fill="FFFFFF" w:themeFill="background1"/>
            <w:vAlign w:val="center"/>
          </w:tcPr>
          <w:p w14:paraId="4EAD24B2" w14:textId="6E7C3818" w:rsidR="00E73AB1" w:rsidRPr="006B4E74" w:rsidRDefault="00E73AB1" w:rsidP="00CA1CB8">
            <w:pPr>
              <w:spacing w:line="276" w:lineRule="auto"/>
              <w:jc w:val="center"/>
              <w:rPr>
                <w:sz w:val="20"/>
                <w:szCs w:val="20"/>
              </w:rPr>
            </w:pPr>
            <m:oMathPara>
              <m:oMath>
                <m:r>
                  <w:rPr>
                    <w:rFonts w:ascii="Cambria Math" w:hAnsi="Cambria Math"/>
                    <w:sz w:val="20"/>
                    <w:szCs w:val="20"/>
                  </w:rPr>
                  <m:t>0.05</m:t>
                </m:r>
              </m:oMath>
            </m:oMathPara>
          </w:p>
        </w:tc>
        <w:tc>
          <w:tcPr>
            <w:tcW w:w="1809" w:type="dxa"/>
            <w:tcBorders>
              <w:left w:val="single" w:sz="4" w:space="0" w:color="auto"/>
              <w:right w:val="single" w:sz="4" w:space="0" w:color="auto"/>
            </w:tcBorders>
            <w:shd w:val="clear" w:color="auto" w:fill="FFFFFF" w:themeFill="background1"/>
            <w:vAlign w:val="center"/>
          </w:tcPr>
          <w:p w14:paraId="63659901"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(0.11)</w:t>
            </w:r>
          </w:p>
        </w:tc>
        <w:tc>
          <w:tcPr>
            <w:tcW w:w="855" w:type="dxa"/>
            <w:tcBorders>
              <w:left w:val="single" w:sz="4" w:space="0" w:color="auto"/>
              <w:right w:val="single" w:sz="4" w:space="0" w:color="auto"/>
            </w:tcBorders>
            <w:shd w:val="clear" w:color="auto" w:fill="FFFFFF" w:themeFill="background1"/>
            <w:vAlign w:val="center"/>
          </w:tcPr>
          <w:p w14:paraId="4BAB9B1F" w14:textId="77777777" w:rsidR="00E73AB1" w:rsidRPr="002631D0" w:rsidRDefault="00E73AB1" w:rsidP="00CA1CB8">
            <w:pPr>
              <w:spacing w:line="276" w:lineRule="auto"/>
              <w:jc w:val="center"/>
              <w:rPr>
                <w:rFonts w:ascii="Cambria Math" w:hAnsi="Cambria Math"/>
                <w:sz w:val="20"/>
                <w:szCs w:val="20"/>
              </w:rPr>
            </w:pPr>
            <w:r w:rsidRPr="002631D0">
              <w:rPr>
                <w:rFonts w:ascii="Cambria Math" w:hAnsi="Cambria Math"/>
                <w:sz w:val="20"/>
                <w:szCs w:val="20"/>
              </w:rPr>
              <w:t>(0.11)</w:t>
            </w:r>
          </w:p>
        </w:tc>
        <w:tc>
          <w:tcPr>
            <w:tcW w:w="1838" w:type="dxa"/>
            <w:tcBorders>
              <w:left w:val="single" w:sz="4" w:space="0" w:color="auto"/>
              <w:right w:val="single" w:sz="4" w:space="0" w:color="auto"/>
            </w:tcBorders>
            <w:shd w:val="clear" w:color="auto" w:fill="FFFFFF" w:themeFill="background1"/>
            <w:vAlign w:val="center"/>
          </w:tcPr>
          <w:p w14:paraId="116AD359"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(0.11)</w:t>
            </w:r>
          </w:p>
        </w:tc>
        <w:tc>
          <w:tcPr>
            <w:tcW w:w="1843" w:type="dxa"/>
            <w:tcBorders>
              <w:left w:val="single" w:sz="4" w:space="0" w:color="auto"/>
              <w:right w:val="single" w:sz="4" w:space="0" w:color="auto"/>
            </w:tcBorders>
            <w:shd w:val="clear" w:color="auto" w:fill="FFFFFF" w:themeFill="background1"/>
            <w:vAlign w:val="center"/>
          </w:tcPr>
          <w:p w14:paraId="4A3AC410"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(0.11)</w:t>
            </w:r>
          </w:p>
        </w:tc>
        <w:tc>
          <w:tcPr>
            <w:tcW w:w="1843" w:type="dxa"/>
            <w:tcBorders>
              <w:left w:val="single" w:sz="4" w:space="0" w:color="auto"/>
              <w:right w:val="single" w:sz="4" w:space="0" w:color="auto"/>
            </w:tcBorders>
            <w:shd w:val="clear" w:color="auto" w:fill="FFFFFF" w:themeFill="background1"/>
            <w:vAlign w:val="center"/>
          </w:tcPr>
          <w:p w14:paraId="4B8085A2"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-7×</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(0.11)</w:t>
            </w:r>
          </w:p>
        </w:tc>
      </w:tr>
      <w:tr w:rsidR="00E73AB1" w:rsidRPr="0091648C" w14:paraId="4147F114" w14:textId="77777777" w:rsidTr="00A7157E">
        <w:trPr>
          <w:jc w:val="center"/>
        </w:trPr>
        <w:tc>
          <w:tcPr>
            <w:tcW w:w="1108" w:type="dxa"/>
            <w:vMerge/>
            <w:tcBorders>
              <w:left w:val="single" w:sz="4" w:space="0" w:color="auto"/>
              <w:right w:val="single" w:sz="4" w:space="0" w:color="auto"/>
            </w:tcBorders>
            <w:shd w:val="clear" w:color="auto" w:fill="FFFFFF" w:themeFill="background1"/>
            <w:vAlign w:val="center"/>
          </w:tcPr>
          <w:p w14:paraId="61ADEBC1" w14:textId="77777777" w:rsidR="00E73AB1" w:rsidRPr="006B4E74" w:rsidRDefault="00E73AB1"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FFFFF" w:themeFill="background1"/>
            <w:vAlign w:val="center"/>
          </w:tcPr>
          <w:p w14:paraId="683A2686" w14:textId="22EC87F7" w:rsidR="00E73AB1" w:rsidRPr="006B4E74" w:rsidRDefault="00E73AB1" w:rsidP="00CA1CB8">
            <w:pPr>
              <w:spacing w:line="276" w:lineRule="auto"/>
              <w:jc w:val="center"/>
              <w:rPr>
                <w:sz w:val="20"/>
                <w:szCs w:val="20"/>
              </w:rPr>
            </w:pPr>
            <m:oMathPara>
              <m:oMath>
                <m:r>
                  <w:rPr>
                    <w:rFonts w:ascii="Cambria Math" w:hAnsi="Cambria Math"/>
                    <w:sz w:val="20"/>
                    <w:szCs w:val="20"/>
                  </w:rPr>
                  <m:t>0.1</m:t>
                </m:r>
              </m:oMath>
            </m:oMathPara>
          </w:p>
        </w:tc>
        <w:tc>
          <w:tcPr>
            <w:tcW w:w="1809" w:type="dxa"/>
            <w:tcBorders>
              <w:left w:val="single" w:sz="4" w:space="0" w:color="auto"/>
              <w:right w:val="single" w:sz="4" w:space="0" w:color="auto"/>
            </w:tcBorders>
            <w:shd w:val="clear" w:color="auto" w:fill="FFFFFF" w:themeFill="background1"/>
            <w:vAlign w:val="center"/>
          </w:tcPr>
          <w:p w14:paraId="19E4D399"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(0.08)</w:t>
            </w:r>
          </w:p>
        </w:tc>
        <w:tc>
          <w:tcPr>
            <w:tcW w:w="855" w:type="dxa"/>
            <w:tcBorders>
              <w:left w:val="single" w:sz="4" w:space="0" w:color="auto"/>
              <w:right w:val="single" w:sz="4" w:space="0" w:color="auto"/>
            </w:tcBorders>
            <w:shd w:val="clear" w:color="auto" w:fill="FFFFFF" w:themeFill="background1"/>
            <w:vAlign w:val="center"/>
          </w:tcPr>
          <w:p w14:paraId="7A966427" w14:textId="77777777" w:rsidR="00E73AB1" w:rsidRPr="002631D0" w:rsidRDefault="00E73AB1" w:rsidP="00CA1CB8">
            <w:pPr>
              <w:spacing w:line="276" w:lineRule="auto"/>
              <w:jc w:val="center"/>
              <w:rPr>
                <w:rFonts w:ascii="Cambria Math" w:hAnsi="Cambria Math"/>
                <w:sz w:val="20"/>
                <w:szCs w:val="20"/>
              </w:rPr>
            </w:pPr>
            <w:r w:rsidRPr="002631D0">
              <w:rPr>
                <w:rFonts w:ascii="Cambria Math" w:hAnsi="Cambria Math"/>
                <w:sz w:val="20"/>
                <w:szCs w:val="20"/>
              </w:rPr>
              <w:t>(0.08)</w:t>
            </w:r>
          </w:p>
        </w:tc>
        <w:tc>
          <w:tcPr>
            <w:tcW w:w="1838" w:type="dxa"/>
            <w:tcBorders>
              <w:left w:val="single" w:sz="4" w:space="0" w:color="auto"/>
              <w:right w:val="single" w:sz="4" w:space="0" w:color="auto"/>
            </w:tcBorders>
            <w:shd w:val="clear" w:color="auto" w:fill="FFFFFF" w:themeFill="background1"/>
            <w:vAlign w:val="center"/>
          </w:tcPr>
          <w:p w14:paraId="768D289F"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(0.08)</w:t>
            </w:r>
          </w:p>
        </w:tc>
        <w:tc>
          <w:tcPr>
            <w:tcW w:w="1843" w:type="dxa"/>
            <w:tcBorders>
              <w:left w:val="single" w:sz="4" w:space="0" w:color="auto"/>
              <w:right w:val="single" w:sz="4" w:space="0" w:color="auto"/>
            </w:tcBorders>
            <w:shd w:val="clear" w:color="auto" w:fill="FFFFFF" w:themeFill="background1"/>
            <w:vAlign w:val="center"/>
          </w:tcPr>
          <w:p w14:paraId="205C50BA"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-1×</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(0.07)</w:t>
            </w:r>
          </w:p>
        </w:tc>
        <w:tc>
          <w:tcPr>
            <w:tcW w:w="1843" w:type="dxa"/>
            <w:tcBorders>
              <w:left w:val="single" w:sz="4" w:space="0" w:color="auto"/>
              <w:right w:val="single" w:sz="4" w:space="0" w:color="auto"/>
            </w:tcBorders>
            <w:shd w:val="clear" w:color="auto" w:fill="FFFFFF" w:themeFill="background1"/>
            <w:vAlign w:val="center"/>
          </w:tcPr>
          <w:p w14:paraId="1091B7E1"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(0.08)</w:t>
            </w:r>
          </w:p>
        </w:tc>
      </w:tr>
      <w:tr w:rsidR="00E73AB1" w:rsidRPr="0091648C" w14:paraId="3FF7CB16" w14:textId="77777777" w:rsidTr="00A7157E">
        <w:trPr>
          <w:jc w:val="center"/>
        </w:trPr>
        <w:tc>
          <w:tcPr>
            <w:tcW w:w="1108" w:type="dxa"/>
            <w:vMerge/>
            <w:tcBorders>
              <w:left w:val="single" w:sz="4" w:space="0" w:color="auto"/>
              <w:right w:val="single" w:sz="4" w:space="0" w:color="auto"/>
            </w:tcBorders>
            <w:shd w:val="clear" w:color="auto" w:fill="FFFFFF" w:themeFill="background1"/>
            <w:vAlign w:val="center"/>
          </w:tcPr>
          <w:p w14:paraId="7FF86AE5" w14:textId="77777777" w:rsidR="00E73AB1" w:rsidRPr="006B4E74" w:rsidRDefault="00E73AB1"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FFFFF" w:themeFill="background1"/>
            <w:vAlign w:val="center"/>
          </w:tcPr>
          <w:p w14:paraId="7829E333" w14:textId="239AC6D0" w:rsidR="00E73AB1" w:rsidRPr="006B4E74" w:rsidRDefault="00E73AB1" w:rsidP="00CA1CB8">
            <w:pPr>
              <w:spacing w:line="276" w:lineRule="auto"/>
              <w:jc w:val="center"/>
              <w:rPr>
                <w:sz w:val="20"/>
                <w:szCs w:val="20"/>
              </w:rPr>
            </w:pPr>
            <m:oMathPara>
              <m:oMath>
                <m:r>
                  <w:rPr>
                    <w:rFonts w:ascii="Cambria Math" w:hAnsi="Cambria Math"/>
                    <w:sz w:val="20"/>
                    <w:szCs w:val="20"/>
                  </w:rPr>
                  <m:t>0.2</m:t>
                </m:r>
              </m:oMath>
            </m:oMathPara>
          </w:p>
        </w:tc>
        <w:tc>
          <w:tcPr>
            <w:tcW w:w="1809" w:type="dxa"/>
            <w:tcBorders>
              <w:left w:val="single" w:sz="4" w:space="0" w:color="auto"/>
              <w:right w:val="single" w:sz="4" w:space="0" w:color="auto"/>
            </w:tcBorders>
            <w:shd w:val="clear" w:color="auto" w:fill="FFFFFF" w:themeFill="background1"/>
            <w:vAlign w:val="center"/>
          </w:tcPr>
          <w:p w14:paraId="79FE2039"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(0.06)</w:t>
            </w:r>
          </w:p>
        </w:tc>
        <w:tc>
          <w:tcPr>
            <w:tcW w:w="855" w:type="dxa"/>
            <w:tcBorders>
              <w:left w:val="single" w:sz="4" w:space="0" w:color="auto"/>
              <w:right w:val="single" w:sz="4" w:space="0" w:color="auto"/>
            </w:tcBorders>
            <w:shd w:val="clear" w:color="auto" w:fill="FFFFFF" w:themeFill="background1"/>
            <w:vAlign w:val="center"/>
          </w:tcPr>
          <w:p w14:paraId="25271EEC" w14:textId="77777777" w:rsidR="00E73AB1" w:rsidRPr="002631D0" w:rsidRDefault="00E73AB1" w:rsidP="00CA1CB8">
            <w:pPr>
              <w:spacing w:line="276" w:lineRule="auto"/>
              <w:jc w:val="center"/>
              <w:rPr>
                <w:rFonts w:ascii="Cambria Math" w:hAnsi="Cambria Math"/>
                <w:sz w:val="20"/>
                <w:szCs w:val="20"/>
              </w:rPr>
            </w:pPr>
            <w:r w:rsidRPr="002631D0">
              <w:rPr>
                <w:rFonts w:ascii="Cambria Math" w:hAnsi="Cambria Math"/>
                <w:sz w:val="20"/>
                <w:szCs w:val="20"/>
              </w:rPr>
              <w:t>(0.06)</w:t>
            </w:r>
          </w:p>
        </w:tc>
        <w:tc>
          <w:tcPr>
            <w:tcW w:w="1838" w:type="dxa"/>
            <w:tcBorders>
              <w:left w:val="single" w:sz="4" w:space="0" w:color="auto"/>
              <w:right w:val="single" w:sz="4" w:space="0" w:color="auto"/>
            </w:tcBorders>
            <w:shd w:val="clear" w:color="auto" w:fill="FFFFFF" w:themeFill="background1"/>
            <w:vAlign w:val="center"/>
          </w:tcPr>
          <w:p w14:paraId="68DA1315"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(0.06)</w:t>
            </w:r>
          </w:p>
        </w:tc>
        <w:tc>
          <w:tcPr>
            <w:tcW w:w="1843" w:type="dxa"/>
            <w:tcBorders>
              <w:left w:val="single" w:sz="4" w:space="0" w:color="auto"/>
              <w:right w:val="single" w:sz="4" w:space="0" w:color="auto"/>
            </w:tcBorders>
            <w:shd w:val="clear" w:color="auto" w:fill="FFFFFF" w:themeFill="background1"/>
            <w:vAlign w:val="center"/>
          </w:tcPr>
          <w:p w14:paraId="111AF42F"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(0.06)</w:t>
            </w:r>
          </w:p>
        </w:tc>
        <w:tc>
          <w:tcPr>
            <w:tcW w:w="1843" w:type="dxa"/>
            <w:tcBorders>
              <w:left w:val="single" w:sz="4" w:space="0" w:color="auto"/>
              <w:right w:val="single" w:sz="4" w:space="0" w:color="auto"/>
            </w:tcBorders>
            <w:shd w:val="clear" w:color="auto" w:fill="FFFFFF" w:themeFill="background1"/>
            <w:vAlign w:val="center"/>
          </w:tcPr>
          <w:p w14:paraId="52166399"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(0.06)</w:t>
            </w:r>
          </w:p>
        </w:tc>
      </w:tr>
      <w:tr w:rsidR="00E73AB1" w:rsidRPr="0091648C" w14:paraId="1505318D" w14:textId="77777777" w:rsidTr="00A7157E">
        <w:trPr>
          <w:jc w:val="center"/>
        </w:trPr>
        <w:tc>
          <w:tcPr>
            <w:tcW w:w="1108" w:type="dxa"/>
            <w:vMerge/>
            <w:tcBorders>
              <w:left w:val="single" w:sz="4" w:space="0" w:color="auto"/>
              <w:right w:val="single" w:sz="4" w:space="0" w:color="auto"/>
            </w:tcBorders>
            <w:shd w:val="clear" w:color="auto" w:fill="FFFFFF" w:themeFill="background1"/>
            <w:vAlign w:val="center"/>
          </w:tcPr>
          <w:p w14:paraId="2036D10D" w14:textId="77777777" w:rsidR="00E73AB1" w:rsidRPr="006B4E74" w:rsidRDefault="00E73AB1"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FFFFF" w:themeFill="background1"/>
            <w:vAlign w:val="center"/>
          </w:tcPr>
          <w:p w14:paraId="71FEB331" w14:textId="735B014E" w:rsidR="00E73AB1" w:rsidRPr="006B4E74" w:rsidRDefault="00E73AB1" w:rsidP="00CA1CB8">
            <w:pPr>
              <w:spacing w:line="276" w:lineRule="auto"/>
              <w:jc w:val="center"/>
              <w:rPr>
                <w:sz w:val="20"/>
                <w:szCs w:val="20"/>
              </w:rPr>
            </w:pPr>
            <m:oMathPara>
              <m:oMath>
                <m:r>
                  <w:rPr>
                    <w:rFonts w:ascii="Cambria Math" w:hAnsi="Cambria Math"/>
                    <w:sz w:val="20"/>
                    <w:szCs w:val="20"/>
                  </w:rPr>
                  <m:t>0.4</m:t>
                </m:r>
              </m:oMath>
            </m:oMathPara>
          </w:p>
        </w:tc>
        <w:tc>
          <w:tcPr>
            <w:tcW w:w="1809" w:type="dxa"/>
            <w:tcBorders>
              <w:left w:val="single" w:sz="4" w:space="0" w:color="auto"/>
              <w:right w:val="single" w:sz="4" w:space="0" w:color="auto"/>
            </w:tcBorders>
            <w:shd w:val="clear" w:color="auto" w:fill="FFFFFF" w:themeFill="background1"/>
            <w:vAlign w:val="center"/>
          </w:tcPr>
          <w:p w14:paraId="532D45FA"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oMath>
            <w:r w:rsidRPr="002631D0">
              <w:rPr>
                <w:rFonts w:ascii="Cambria Math" w:hAnsi="Cambria Math"/>
                <w:sz w:val="20"/>
                <w:szCs w:val="20"/>
              </w:rPr>
              <w:t xml:space="preserve"> (0.05)</w:t>
            </w:r>
          </w:p>
        </w:tc>
        <w:tc>
          <w:tcPr>
            <w:tcW w:w="855" w:type="dxa"/>
            <w:tcBorders>
              <w:left w:val="single" w:sz="4" w:space="0" w:color="auto"/>
              <w:right w:val="single" w:sz="4" w:space="0" w:color="auto"/>
            </w:tcBorders>
            <w:shd w:val="clear" w:color="auto" w:fill="FFFFFF" w:themeFill="background1"/>
            <w:vAlign w:val="center"/>
          </w:tcPr>
          <w:p w14:paraId="0AE2664F" w14:textId="77777777" w:rsidR="00E73AB1" w:rsidRPr="002631D0" w:rsidRDefault="00E73AB1" w:rsidP="00CA1CB8">
            <w:pPr>
              <w:spacing w:line="276" w:lineRule="auto"/>
              <w:jc w:val="center"/>
              <w:rPr>
                <w:rFonts w:ascii="Cambria Math" w:hAnsi="Cambria Math"/>
                <w:sz w:val="20"/>
                <w:szCs w:val="20"/>
              </w:rPr>
            </w:pPr>
            <w:r w:rsidRPr="002631D0">
              <w:rPr>
                <w:rFonts w:ascii="Cambria Math" w:hAnsi="Cambria Math"/>
                <w:sz w:val="20"/>
                <w:szCs w:val="20"/>
              </w:rPr>
              <w:t>(0.05)</w:t>
            </w:r>
          </w:p>
        </w:tc>
        <w:tc>
          <w:tcPr>
            <w:tcW w:w="1838" w:type="dxa"/>
            <w:tcBorders>
              <w:left w:val="single" w:sz="4" w:space="0" w:color="auto"/>
              <w:right w:val="single" w:sz="4" w:space="0" w:color="auto"/>
            </w:tcBorders>
            <w:shd w:val="clear" w:color="auto" w:fill="FFFFFF" w:themeFill="background1"/>
            <w:vAlign w:val="center"/>
          </w:tcPr>
          <w:p w14:paraId="2A7B9A0D"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(0.05)</w:t>
            </w:r>
          </w:p>
        </w:tc>
        <w:tc>
          <w:tcPr>
            <w:tcW w:w="1843" w:type="dxa"/>
            <w:tcBorders>
              <w:left w:val="single" w:sz="4" w:space="0" w:color="auto"/>
              <w:right w:val="single" w:sz="4" w:space="0" w:color="auto"/>
            </w:tcBorders>
            <w:shd w:val="clear" w:color="auto" w:fill="FFFFFF" w:themeFill="background1"/>
            <w:vAlign w:val="center"/>
          </w:tcPr>
          <w:p w14:paraId="62D1A4C9"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(0.05)</w:t>
            </w:r>
          </w:p>
        </w:tc>
        <w:tc>
          <w:tcPr>
            <w:tcW w:w="1843" w:type="dxa"/>
            <w:tcBorders>
              <w:left w:val="single" w:sz="4" w:space="0" w:color="auto"/>
              <w:right w:val="single" w:sz="4" w:space="0" w:color="auto"/>
            </w:tcBorders>
            <w:shd w:val="clear" w:color="auto" w:fill="FFFFFF" w:themeFill="background1"/>
            <w:vAlign w:val="center"/>
          </w:tcPr>
          <w:p w14:paraId="1FAB987A"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(0.05)</w:t>
            </w:r>
          </w:p>
        </w:tc>
      </w:tr>
      <w:tr w:rsidR="00E73AB1" w:rsidRPr="0091648C" w14:paraId="57EFD011" w14:textId="77777777" w:rsidTr="00A7157E">
        <w:trPr>
          <w:jc w:val="center"/>
        </w:trPr>
        <w:tc>
          <w:tcPr>
            <w:tcW w:w="1108" w:type="dxa"/>
            <w:vMerge w:val="restart"/>
            <w:tcBorders>
              <w:left w:val="single" w:sz="4" w:space="0" w:color="auto"/>
              <w:right w:val="single" w:sz="4" w:space="0" w:color="auto"/>
            </w:tcBorders>
            <w:shd w:val="clear" w:color="auto" w:fill="F2F2F2" w:themeFill="background1" w:themeFillShade="F2"/>
            <w:vAlign w:val="center"/>
          </w:tcPr>
          <w:p w14:paraId="034AAEAA" w14:textId="365B29B3" w:rsidR="00E73AB1" w:rsidRPr="006B4E74" w:rsidRDefault="00351E2C" w:rsidP="00CA1CB8">
            <w:pPr>
              <w:spacing w:line="276" w:lineRule="auto"/>
              <w:jc w:val="center"/>
              <w:rPr>
                <w:sz w:val="20"/>
                <w:szCs w:val="20"/>
              </w:rPr>
            </w:pPr>
            <w:r>
              <w:rPr>
                <w:sz w:val="20"/>
                <w:szCs w:val="20"/>
              </w:rPr>
              <w:t>5</w:t>
            </w:r>
          </w:p>
        </w:tc>
        <w:tc>
          <w:tcPr>
            <w:tcW w:w="764" w:type="dxa"/>
            <w:tcBorders>
              <w:left w:val="single" w:sz="4" w:space="0" w:color="auto"/>
              <w:right w:val="single" w:sz="4" w:space="0" w:color="auto"/>
            </w:tcBorders>
            <w:shd w:val="clear" w:color="auto" w:fill="F2F2F2" w:themeFill="background1" w:themeFillShade="F2"/>
            <w:vAlign w:val="center"/>
          </w:tcPr>
          <w:p w14:paraId="631B6B53" w14:textId="1E0B5D3A" w:rsidR="00E73AB1" w:rsidRPr="006B4E74" w:rsidRDefault="00E73AB1" w:rsidP="00CA1CB8">
            <w:pPr>
              <w:spacing w:line="276" w:lineRule="auto"/>
              <w:jc w:val="center"/>
              <w:rPr>
                <w:sz w:val="20"/>
                <w:szCs w:val="20"/>
              </w:rPr>
            </w:pPr>
            <m:oMathPara>
              <m:oMath>
                <m:r>
                  <w:rPr>
                    <w:rFonts w:ascii="Cambria Math" w:hAnsi="Cambria Math"/>
                    <w:sz w:val="20"/>
                    <w:szCs w:val="20"/>
                  </w:rPr>
                  <m:t>0.05</m:t>
                </m:r>
              </m:oMath>
            </m:oMathPara>
          </w:p>
        </w:tc>
        <w:tc>
          <w:tcPr>
            <w:tcW w:w="1809" w:type="dxa"/>
            <w:tcBorders>
              <w:left w:val="single" w:sz="4" w:space="0" w:color="auto"/>
              <w:right w:val="single" w:sz="4" w:space="0" w:color="auto"/>
            </w:tcBorders>
            <w:shd w:val="clear" w:color="auto" w:fill="F2F2F2" w:themeFill="background1" w:themeFillShade="F2"/>
            <w:vAlign w:val="center"/>
          </w:tcPr>
          <w:p w14:paraId="2DF13881"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(0.11)</w:t>
            </w:r>
          </w:p>
        </w:tc>
        <w:tc>
          <w:tcPr>
            <w:tcW w:w="855" w:type="dxa"/>
            <w:tcBorders>
              <w:left w:val="single" w:sz="4" w:space="0" w:color="auto"/>
              <w:right w:val="single" w:sz="4" w:space="0" w:color="auto"/>
            </w:tcBorders>
            <w:shd w:val="clear" w:color="auto" w:fill="F2F2F2" w:themeFill="background1" w:themeFillShade="F2"/>
            <w:vAlign w:val="center"/>
          </w:tcPr>
          <w:p w14:paraId="1A11862E" w14:textId="77777777" w:rsidR="00E73AB1" w:rsidRPr="002631D0" w:rsidRDefault="00E73AB1" w:rsidP="00CA1CB8">
            <w:pPr>
              <w:spacing w:line="276" w:lineRule="auto"/>
              <w:jc w:val="center"/>
              <w:rPr>
                <w:rFonts w:ascii="Cambria Math" w:hAnsi="Cambria Math"/>
                <w:sz w:val="20"/>
                <w:szCs w:val="20"/>
              </w:rPr>
            </w:pPr>
            <w:r w:rsidRPr="002631D0">
              <w:rPr>
                <w:rFonts w:ascii="Cambria Math" w:hAnsi="Cambria Math"/>
                <w:sz w:val="20"/>
                <w:szCs w:val="20"/>
              </w:rPr>
              <w:t>(0.11)</w:t>
            </w:r>
          </w:p>
        </w:tc>
        <w:tc>
          <w:tcPr>
            <w:tcW w:w="1838" w:type="dxa"/>
            <w:tcBorders>
              <w:left w:val="single" w:sz="4" w:space="0" w:color="auto"/>
              <w:right w:val="single" w:sz="4" w:space="0" w:color="auto"/>
            </w:tcBorders>
            <w:shd w:val="clear" w:color="auto" w:fill="F2F2F2" w:themeFill="background1" w:themeFillShade="F2"/>
            <w:vAlign w:val="center"/>
          </w:tcPr>
          <w:p w14:paraId="2D5559F8"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(0.11)</w:t>
            </w:r>
          </w:p>
        </w:tc>
        <w:tc>
          <w:tcPr>
            <w:tcW w:w="1843" w:type="dxa"/>
            <w:tcBorders>
              <w:left w:val="single" w:sz="4" w:space="0" w:color="auto"/>
              <w:right w:val="single" w:sz="4" w:space="0" w:color="auto"/>
            </w:tcBorders>
            <w:shd w:val="clear" w:color="auto" w:fill="F2F2F2" w:themeFill="background1" w:themeFillShade="F2"/>
            <w:vAlign w:val="center"/>
          </w:tcPr>
          <w:p w14:paraId="3E694EF8"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(0.11)</w:t>
            </w:r>
          </w:p>
        </w:tc>
        <w:tc>
          <w:tcPr>
            <w:tcW w:w="1843" w:type="dxa"/>
            <w:tcBorders>
              <w:left w:val="single" w:sz="4" w:space="0" w:color="auto"/>
              <w:right w:val="single" w:sz="4" w:space="0" w:color="auto"/>
            </w:tcBorders>
            <w:shd w:val="clear" w:color="auto" w:fill="F2F2F2" w:themeFill="background1" w:themeFillShade="F2"/>
            <w:vAlign w:val="center"/>
          </w:tcPr>
          <w:p w14:paraId="69074BB2"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(0.11)</w:t>
            </w:r>
          </w:p>
        </w:tc>
      </w:tr>
      <w:tr w:rsidR="00E73AB1" w:rsidRPr="0091648C" w14:paraId="70606592" w14:textId="77777777" w:rsidTr="00A7157E">
        <w:trPr>
          <w:jc w:val="center"/>
        </w:trPr>
        <w:tc>
          <w:tcPr>
            <w:tcW w:w="1108" w:type="dxa"/>
            <w:vMerge/>
            <w:tcBorders>
              <w:left w:val="single" w:sz="4" w:space="0" w:color="auto"/>
              <w:right w:val="single" w:sz="4" w:space="0" w:color="auto"/>
            </w:tcBorders>
            <w:shd w:val="clear" w:color="auto" w:fill="F2F2F2" w:themeFill="background1" w:themeFillShade="F2"/>
            <w:vAlign w:val="center"/>
          </w:tcPr>
          <w:p w14:paraId="260E054D" w14:textId="77777777" w:rsidR="00E73AB1" w:rsidRPr="006B4E74" w:rsidRDefault="00E73AB1"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2F2F2" w:themeFill="background1" w:themeFillShade="F2"/>
            <w:vAlign w:val="center"/>
          </w:tcPr>
          <w:p w14:paraId="02EE2EBF" w14:textId="7BBBCC62" w:rsidR="00E73AB1" w:rsidRPr="006B4E74" w:rsidRDefault="00E73AB1" w:rsidP="00CA1CB8">
            <w:pPr>
              <w:spacing w:line="276" w:lineRule="auto"/>
              <w:jc w:val="center"/>
              <w:rPr>
                <w:sz w:val="20"/>
                <w:szCs w:val="20"/>
              </w:rPr>
            </w:pPr>
            <m:oMathPara>
              <m:oMath>
                <m:r>
                  <w:rPr>
                    <w:rFonts w:ascii="Cambria Math" w:hAnsi="Cambria Math"/>
                    <w:sz w:val="20"/>
                    <w:szCs w:val="20"/>
                  </w:rPr>
                  <m:t>0.1</m:t>
                </m:r>
              </m:oMath>
            </m:oMathPara>
          </w:p>
        </w:tc>
        <w:tc>
          <w:tcPr>
            <w:tcW w:w="1809" w:type="dxa"/>
            <w:tcBorders>
              <w:left w:val="single" w:sz="4" w:space="0" w:color="auto"/>
              <w:right w:val="single" w:sz="4" w:space="0" w:color="auto"/>
            </w:tcBorders>
            <w:shd w:val="clear" w:color="auto" w:fill="F2F2F2" w:themeFill="background1" w:themeFillShade="F2"/>
            <w:vAlign w:val="center"/>
          </w:tcPr>
          <w:p w14:paraId="06840BB7"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-5×</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(0.08)</w:t>
            </w:r>
          </w:p>
        </w:tc>
        <w:tc>
          <w:tcPr>
            <w:tcW w:w="855" w:type="dxa"/>
            <w:tcBorders>
              <w:left w:val="single" w:sz="4" w:space="0" w:color="auto"/>
              <w:right w:val="single" w:sz="4" w:space="0" w:color="auto"/>
            </w:tcBorders>
            <w:shd w:val="clear" w:color="auto" w:fill="F2F2F2" w:themeFill="background1" w:themeFillShade="F2"/>
            <w:vAlign w:val="center"/>
          </w:tcPr>
          <w:p w14:paraId="12C2130C" w14:textId="77777777" w:rsidR="00E73AB1" w:rsidRPr="002631D0" w:rsidRDefault="00E73AB1" w:rsidP="00CA1CB8">
            <w:pPr>
              <w:spacing w:line="276" w:lineRule="auto"/>
              <w:jc w:val="center"/>
              <w:rPr>
                <w:rFonts w:ascii="Cambria Math" w:hAnsi="Cambria Math"/>
                <w:sz w:val="20"/>
                <w:szCs w:val="20"/>
              </w:rPr>
            </w:pPr>
            <w:r w:rsidRPr="002631D0">
              <w:rPr>
                <w:rFonts w:ascii="Cambria Math" w:hAnsi="Cambria Math"/>
                <w:sz w:val="20"/>
                <w:szCs w:val="20"/>
              </w:rPr>
              <w:t>(0.08)</w:t>
            </w:r>
          </w:p>
        </w:tc>
        <w:tc>
          <w:tcPr>
            <w:tcW w:w="1838" w:type="dxa"/>
            <w:tcBorders>
              <w:left w:val="single" w:sz="4" w:space="0" w:color="auto"/>
              <w:right w:val="single" w:sz="4" w:space="0" w:color="auto"/>
            </w:tcBorders>
            <w:shd w:val="clear" w:color="auto" w:fill="F2F2F2" w:themeFill="background1" w:themeFillShade="F2"/>
            <w:vAlign w:val="center"/>
          </w:tcPr>
          <w:p w14:paraId="3A617A3C"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(0.08)</w:t>
            </w:r>
          </w:p>
        </w:tc>
        <w:tc>
          <w:tcPr>
            <w:tcW w:w="1843" w:type="dxa"/>
            <w:tcBorders>
              <w:left w:val="single" w:sz="4" w:space="0" w:color="auto"/>
              <w:right w:val="single" w:sz="4" w:space="0" w:color="auto"/>
            </w:tcBorders>
            <w:shd w:val="clear" w:color="auto" w:fill="F2F2F2" w:themeFill="background1" w:themeFillShade="F2"/>
            <w:vAlign w:val="center"/>
          </w:tcPr>
          <w:p w14:paraId="489B13F2"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(0.07)</w:t>
            </w:r>
          </w:p>
        </w:tc>
        <w:tc>
          <w:tcPr>
            <w:tcW w:w="1843" w:type="dxa"/>
            <w:tcBorders>
              <w:left w:val="single" w:sz="4" w:space="0" w:color="auto"/>
              <w:right w:val="single" w:sz="4" w:space="0" w:color="auto"/>
            </w:tcBorders>
            <w:shd w:val="clear" w:color="auto" w:fill="F2F2F2" w:themeFill="background1" w:themeFillShade="F2"/>
            <w:vAlign w:val="center"/>
          </w:tcPr>
          <w:p w14:paraId="0058F94B"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(0.08)</w:t>
            </w:r>
          </w:p>
        </w:tc>
      </w:tr>
      <w:tr w:rsidR="00E73AB1" w:rsidRPr="0091648C" w14:paraId="53A627D5" w14:textId="77777777" w:rsidTr="00A7157E">
        <w:trPr>
          <w:jc w:val="center"/>
        </w:trPr>
        <w:tc>
          <w:tcPr>
            <w:tcW w:w="1108" w:type="dxa"/>
            <w:vMerge/>
            <w:tcBorders>
              <w:left w:val="single" w:sz="4" w:space="0" w:color="auto"/>
              <w:right w:val="single" w:sz="4" w:space="0" w:color="auto"/>
            </w:tcBorders>
            <w:shd w:val="clear" w:color="auto" w:fill="F2F2F2" w:themeFill="background1" w:themeFillShade="F2"/>
            <w:vAlign w:val="center"/>
          </w:tcPr>
          <w:p w14:paraId="3D257C24" w14:textId="77777777" w:rsidR="00E73AB1" w:rsidRPr="006B4E74" w:rsidRDefault="00E73AB1"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2F2F2" w:themeFill="background1" w:themeFillShade="F2"/>
            <w:vAlign w:val="center"/>
          </w:tcPr>
          <w:p w14:paraId="62183ABB" w14:textId="0E6EE497" w:rsidR="00E73AB1" w:rsidRPr="006B4E74" w:rsidRDefault="00E73AB1" w:rsidP="00CA1CB8">
            <w:pPr>
              <w:spacing w:line="276" w:lineRule="auto"/>
              <w:jc w:val="center"/>
              <w:rPr>
                <w:sz w:val="20"/>
                <w:szCs w:val="20"/>
              </w:rPr>
            </w:pPr>
            <m:oMathPara>
              <m:oMath>
                <m:r>
                  <w:rPr>
                    <w:rFonts w:ascii="Cambria Math" w:hAnsi="Cambria Math"/>
                    <w:sz w:val="20"/>
                    <w:szCs w:val="20"/>
                  </w:rPr>
                  <m:t>0.2</m:t>
                </m:r>
              </m:oMath>
            </m:oMathPara>
          </w:p>
        </w:tc>
        <w:tc>
          <w:tcPr>
            <w:tcW w:w="1809" w:type="dxa"/>
            <w:tcBorders>
              <w:left w:val="single" w:sz="4" w:space="0" w:color="auto"/>
              <w:right w:val="single" w:sz="4" w:space="0" w:color="auto"/>
            </w:tcBorders>
            <w:shd w:val="clear" w:color="auto" w:fill="F2F2F2" w:themeFill="background1" w:themeFillShade="F2"/>
            <w:vAlign w:val="center"/>
          </w:tcPr>
          <w:p w14:paraId="569206FA"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-5×</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(0.06)</w:t>
            </w:r>
          </w:p>
        </w:tc>
        <w:tc>
          <w:tcPr>
            <w:tcW w:w="855" w:type="dxa"/>
            <w:tcBorders>
              <w:left w:val="single" w:sz="4" w:space="0" w:color="auto"/>
              <w:right w:val="single" w:sz="4" w:space="0" w:color="auto"/>
            </w:tcBorders>
            <w:shd w:val="clear" w:color="auto" w:fill="F2F2F2" w:themeFill="background1" w:themeFillShade="F2"/>
            <w:vAlign w:val="center"/>
          </w:tcPr>
          <w:p w14:paraId="3B228601" w14:textId="77777777" w:rsidR="00E73AB1" w:rsidRPr="002631D0" w:rsidRDefault="00E73AB1" w:rsidP="00CA1CB8">
            <w:pPr>
              <w:spacing w:line="276" w:lineRule="auto"/>
              <w:jc w:val="center"/>
              <w:rPr>
                <w:rFonts w:ascii="Cambria Math" w:hAnsi="Cambria Math"/>
                <w:sz w:val="20"/>
                <w:szCs w:val="20"/>
              </w:rPr>
            </w:pPr>
            <w:r w:rsidRPr="002631D0">
              <w:rPr>
                <w:rFonts w:ascii="Cambria Math" w:hAnsi="Cambria Math"/>
                <w:sz w:val="20"/>
                <w:szCs w:val="20"/>
              </w:rPr>
              <w:t>(0.06)</w:t>
            </w:r>
          </w:p>
        </w:tc>
        <w:tc>
          <w:tcPr>
            <w:tcW w:w="1838" w:type="dxa"/>
            <w:tcBorders>
              <w:left w:val="single" w:sz="4" w:space="0" w:color="auto"/>
              <w:right w:val="single" w:sz="4" w:space="0" w:color="auto"/>
            </w:tcBorders>
            <w:shd w:val="clear" w:color="auto" w:fill="F2F2F2" w:themeFill="background1" w:themeFillShade="F2"/>
            <w:vAlign w:val="center"/>
          </w:tcPr>
          <w:p w14:paraId="367B9E65"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(0.06)</w:t>
            </w:r>
          </w:p>
        </w:tc>
        <w:tc>
          <w:tcPr>
            <w:tcW w:w="1843" w:type="dxa"/>
            <w:tcBorders>
              <w:left w:val="single" w:sz="4" w:space="0" w:color="auto"/>
              <w:right w:val="single" w:sz="4" w:space="0" w:color="auto"/>
            </w:tcBorders>
            <w:shd w:val="clear" w:color="auto" w:fill="F2F2F2" w:themeFill="background1" w:themeFillShade="F2"/>
            <w:vAlign w:val="center"/>
          </w:tcPr>
          <w:p w14:paraId="3F784DDA"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(0.06)</w:t>
            </w:r>
          </w:p>
        </w:tc>
        <w:tc>
          <w:tcPr>
            <w:tcW w:w="1843" w:type="dxa"/>
            <w:tcBorders>
              <w:left w:val="single" w:sz="4" w:space="0" w:color="auto"/>
              <w:right w:val="single" w:sz="4" w:space="0" w:color="auto"/>
            </w:tcBorders>
            <w:shd w:val="clear" w:color="auto" w:fill="F2F2F2" w:themeFill="background1" w:themeFillShade="F2"/>
            <w:vAlign w:val="center"/>
          </w:tcPr>
          <w:p w14:paraId="054F70C7"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(0.06)</w:t>
            </w:r>
          </w:p>
        </w:tc>
      </w:tr>
      <w:tr w:rsidR="00E73AB1" w:rsidRPr="0091648C" w14:paraId="233B2721" w14:textId="77777777" w:rsidTr="00A7157E">
        <w:trPr>
          <w:jc w:val="center"/>
        </w:trPr>
        <w:tc>
          <w:tcPr>
            <w:tcW w:w="1108" w:type="dxa"/>
            <w:vMerge/>
            <w:tcBorders>
              <w:left w:val="single" w:sz="4" w:space="0" w:color="auto"/>
              <w:right w:val="single" w:sz="4" w:space="0" w:color="auto"/>
            </w:tcBorders>
            <w:shd w:val="clear" w:color="auto" w:fill="F2F2F2" w:themeFill="background1" w:themeFillShade="F2"/>
            <w:vAlign w:val="center"/>
          </w:tcPr>
          <w:p w14:paraId="2852F04B" w14:textId="77777777" w:rsidR="00E73AB1" w:rsidRPr="006B4E74" w:rsidRDefault="00E73AB1"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2F2F2" w:themeFill="background1" w:themeFillShade="F2"/>
            <w:vAlign w:val="center"/>
          </w:tcPr>
          <w:p w14:paraId="10D945E4" w14:textId="07ABF572" w:rsidR="00E73AB1" w:rsidRPr="006B4E74" w:rsidRDefault="00E73AB1" w:rsidP="00CA1CB8">
            <w:pPr>
              <w:spacing w:line="276" w:lineRule="auto"/>
              <w:jc w:val="center"/>
              <w:rPr>
                <w:sz w:val="20"/>
                <w:szCs w:val="20"/>
              </w:rPr>
            </w:pPr>
            <m:oMathPara>
              <m:oMath>
                <m:r>
                  <w:rPr>
                    <w:rFonts w:ascii="Cambria Math" w:hAnsi="Cambria Math"/>
                    <w:sz w:val="20"/>
                    <w:szCs w:val="20"/>
                  </w:rPr>
                  <m:t>0.4</m:t>
                </m:r>
              </m:oMath>
            </m:oMathPara>
          </w:p>
        </w:tc>
        <w:tc>
          <w:tcPr>
            <w:tcW w:w="1809" w:type="dxa"/>
            <w:tcBorders>
              <w:left w:val="single" w:sz="4" w:space="0" w:color="auto"/>
              <w:right w:val="single" w:sz="4" w:space="0" w:color="auto"/>
            </w:tcBorders>
            <w:shd w:val="clear" w:color="auto" w:fill="F2F2F2" w:themeFill="background1" w:themeFillShade="F2"/>
            <w:vAlign w:val="center"/>
          </w:tcPr>
          <w:p w14:paraId="7A5AEABB" w14:textId="77777777" w:rsidR="00E73AB1" w:rsidRPr="002631D0" w:rsidRDefault="00E73AB1" w:rsidP="00CA1CB8">
            <w:pPr>
              <w:spacing w:line="276" w:lineRule="auto"/>
              <w:jc w:val="center"/>
              <w:rPr>
                <w:rFonts w:ascii="Cambria Math" w:hAnsi="Cambria Math"/>
                <w:sz w:val="20"/>
                <w:szCs w:val="20"/>
              </w:rPr>
            </w:pP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oMath>
            <w:r w:rsidRPr="002631D0">
              <w:rPr>
                <w:rFonts w:ascii="Cambria Math" w:hAnsi="Cambria Math"/>
                <w:sz w:val="20"/>
                <w:szCs w:val="20"/>
              </w:rPr>
              <w:t xml:space="preserve"> (0.05)</w:t>
            </w:r>
          </w:p>
        </w:tc>
        <w:tc>
          <w:tcPr>
            <w:tcW w:w="855" w:type="dxa"/>
            <w:tcBorders>
              <w:left w:val="single" w:sz="4" w:space="0" w:color="auto"/>
              <w:right w:val="single" w:sz="4" w:space="0" w:color="auto"/>
            </w:tcBorders>
            <w:shd w:val="clear" w:color="auto" w:fill="F2F2F2" w:themeFill="background1" w:themeFillShade="F2"/>
            <w:vAlign w:val="center"/>
          </w:tcPr>
          <w:p w14:paraId="0CEBFCE6" w14:textId="77777777" w:rsidR="00E73AB1" w:rsidRPr="002631D0" w:rsidRDefault="00E73AB1" w:rsidP="00CA1CB8">
            <w:pPr>
              <w:spacing w:line="276" w:lineRule="auto"/>
              <w:jc w:val="center"/>
              <w:rPr>
                <w:rFonts w:ascii="Cambria Math" w:hAnsi="Cambria Math"/>
                <w:sz w:val="20"/>
                <w:szCs w:val="20"/>
              </w:rPr>
            </w:pPr>
            <w:r w:rsidRPr="002631D0">
              <w:rPr>
                <w:rFonts w:ascii="Cambria Math" w:hAnsi="Cambria Math"/>
                <w:sz w:val="20"/>
                <w:szCs w:val="20"/>
              </w:rPr>
              <w:t>(0.05)</w:t>
            </w:r>
          </w:p>
        </w:tc>
        <w:tc>
          <w:tcPr>
            <w:tcW w:w="1838" w:type="dxa"/>
            <w:tcBorders>
              <w:left w:val="single" w:sz="4" w:space="0" w:color="auto"/>
              <w:right w:val="single" w:sz="4" w:space="0" w:color="auto"/>
            </w:tcBorders>
            <w:shd w:val="clear" w:color="auto" w:fill="F2F2F2" w:themeFill="background1" w:themeFillShade="F2"/>
            <w:vAlign w:val="center"/>
          </w:tcPr>
          <w:p w14:paraId="5451CBDC"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(0.05)</w:t>
            </w:r>
          </w:p>
        </w:tc>
        <w:tc>
          <w:tcPr>
            <w:tcW w:w="1843" w:type="dxa"/>
            <w:tcBorders>
              <w:left w:val="single" w:sz="4" w:space="0" w:color="auto"/>
              <w:right w:val="single" w:sz="4" w:space="0" w:color="auto"/>
            </w:tcBorders>
            <w:shd w:val="clear" w:color="auto" w:fill="F2F2F2" w:themeFill="background1" w:themeFillShade="F2"/>
            <w:vAlign w:val="center"/>
          </w:tcPr>
          <w:p w14:paraId="61069BA0"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(0.05)</w:t>
            </w:r>
          </w:p>
        </w:tc>
        <w:tc>
          <w:tcPr>
            <w:tcW w:w="1843" w:type="dxa"/>
            <w:tcBorders>
              <w:left w:val="single" w:sz="4" w:space="0" w:color="auto"/>
              <w:right w:val="single" w:sz="4" w:space="0" w:color="auto"/>
            </w:tcBorders>
            <w:shd w:val="clear" w:color="auto" w:fill="F2F2F2" w:themeFill="background1" w:themeFillShade="F2"/>
            <w:vAlign w:val="center"/>
          </w:tcPr>
          <w:p w14:paraId="558D27C2"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-7×</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(0.05)</w:t>
            </w:r>
          </w:p>
        </w:tc>
      </w:tr>
      <w:tr w:rsidR="00351E2C" w:rsidRPr="0091648C" w14:paraId="54D3BBD9" w14:textId="77777777" w:rsidTr="00A7157E">
        <w:trPr>
          <w:jc w:val="center"/>
        </w:trPr>
        <w:tc>
          <w:tcPr>
            <w:tcW w:w="1108" w:type="dxa"/>
            <w:vMerge w:val="restart"/>
            <w:tcBorders>
              <w:left w:val="single" w:sz="4" w:space="0" w:color="auto"/>
              <w:right w:val="single" w:sz="4" w:space="0" w:color="auto"/>
            </w:tcBorders>
            <w:shd w:val="clear" w:color="auto" w:fill="FFFFFF" w:themeFill="background1"/>
            <w:vAlign w:val="center"/>
          </w:tcPr>
          <w:p w14:paraId="692EA483" w14:textId="625B893F" w:rsidR="00351E2C" w:rsidRPr="006B4E74" w:rsidRDefault="00351E2C" w:rsidP="00CA1CB8">
            <w:pPr>
              <w:spacing w:line="276" w:lineRule="auto"/>
              <w:jc w:val="center"/>
              <w:rPr>
                <w:sz w:val="20"/>
                <w:szCs w:val="20"/>
              </w:rPr>
            </w:pPr>
            <w:r>
              <w:rPr>
                <w:sz w:val="20"/>
                <w:szCs w:val="20"/>
              </w:rPr>
              <w:t>6</w:t>
            </w:r>
          </w:p>
        </w:tc>
        <w:tc>
          <w:tcPr>
            <w:tcW w:w="764" w:type="dxa"/>
            <w:tcBorders>
              <w:left w:val="single" w:sz="4" w:space="0" w:color="auto"/>
              <w:right w:val="single" w:sz="4" w:space="0" w:color="auto"/>
            </w:tcBorders>
            <w:shd w:val="clear" w:color="auto" w:fill="FFFFFF" w:themeFill="background1"/>
            <w:vAlign w:val="center"/>
          </w:tcPr>
          <w:p w14:paraId="3D6A3724" w14:textId="77777777" w:rsidR="00351E2C" w:rsidRPr="006B4E74" w:rsidRDefault="00351E2C" w:rsidP="00CA1CB8">
            <w:pPr>
              <w:spacing w:line="276" w:lineRule="auto"/>
              <w:jc w:val="center"/>
              <w:rPr>
                <w:sz w:val="20"/>
                <w:szCs w:val="20"/>
              </w:rPr>
            </w:pPr>
            <m:oMathPara>
              <m:oMath>
                <m:r>
                  <w:rPr>
                    <w:rFonts w:ascii="Cambria Math" w:hAnsi="Cambria Math"/>
                    <w:sz w:val="20"/>
                    <w:szCs w:val="20"/>
                  </w:rPr>
                  <m:t>0.05</m:t>
                </m:r>
              </m:oMath>
            </m:oMathPara>
          </w:p>
        </w:tc>
        <w:tc>
          <w:tcPr>
            <w:tcW w:w="1809" w:type="dxa"/>
            <w:tcBorders>
              <w:left w:val="single" w:sz="4" w:space="0" w:color="auto"/>
              <w:right w:val="single" w:sz="4" w:space="0" w:color="auto"/>
            </w:tcBorders>
            <w:shd w:val="clear" w:color="auto" w:fill="FFFFFF" w:themeFill="background1"/>
            <w:vAlign w:val="center"/>
          </w:tcPr>
          <w:p w14:paraId="2ED23C17" w14:textId="77777777" w:rsidR="00351E2C" w:rsidRPr="002631D0" w:rsidRDefault="00351E2C" w:rsidP="00CA1CB8">
            <w:pPr>
              <w:spacing w:line="276" w:lineRule="auto"/>
              <w:jc w:val="center"/>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w:t>
            </w:r>
            <w:r>
              <w:rPr>
                <w:rFonts w:ascii="Cambria Math" w:hAnsi="Cambria Math"/>
                <w:sz w:val="20"/>
                <w:szCs w:val="20"/>
              </w:rPr>
              <w:t>11</w:t>
            </w:r>
            <w:r w:rsidRPr="002631D0">
              <w:rPr>
                <w:rFonts w:ascii="Cambria Math" w:hAnsi="Cambria Math"/>
                <w:sz w:val="20"/>
                <w:szCs w:val="20"/>
              </w:rPr>
              <w:t>)</w:t>
            </w:r>
          </w:p>
        </w:tc>
        <w:tc>
          <w:tcPr>
            <w:tcW w:w="855" w:type="dxa"/>
            <w:tcBorders>
              <w:left w:val="single" w:sz="4" w:space="0" w:color="auto"/>
              <w:right w:val="single" w:sz="4" w:space="0" w:color="auto"/>
            </w:tcBorders>
            <w:shd w:val="clear" w:color="auto" w:fill="FFFFFF" w:themeFill="background1"/>
            <w:vAlign w:val="center"/>
          </w:tcPr>
          <w:p w14:paraId="52581A4B" w14:textId="77777777" w:rsidR="00351E2C" w:rsidRPr="002631D0" w:rsidRDefault="00351E2C" w:rsidP="00CA1CB8">
            <w:pPr>
              <w:spacing w:line="276" w:lineRule="auto"/>
              <w:jc w:val="center"/>
              <w:rPr>
                <w:rFonts w:ascii="Cambria Math" w:hAnsi="Cambria Math"/>
                <w:sz w:val="20"/>
                <w:szCs w:val="20"/>
              </w:rPr>
            </w:pPr>
            <w:r w:rsidRPr="002631D0">
              <w:rPr>
                <w:rFonts w:ascii="Cambria Math" w:hAnsi="Cambria Math"/>
                <w:sz w:val="20"/>
                <w:szCs w:val="20"/>
              </w:rPr>
              <w:t>(0.1</w:t>
            </w:r>
            <w:r>
              <w:rPr>
                <w:rFonts w:ascii="Cambria Math" w:hAnsi="Cambria Math"/>
                <w:sz w:val="20"/>
                <w:szCs w:val="20"/>
              </w:rPr>
              <w:t>1</w:t>
            </w:r>
            <w:r w:rsidRPr="002631D0">
              <w:rPr>
                <w:rFonts w:ascii="Cambria Math" w:hAnsi="Cambria Math"/>
                <w:sz w:val="20"/>
                <w:szCs w:val="20"/>
              </w:rPr>
              <w:t>)</w:t>
            </w:r>
          </w:p>
        </w:tc>
        <w:tc>
          <w:tcPr>
            <w:tcW w:w="1838" w:type="dxa"/>
            <w:tcBorders>
              <w:left w:val="single" w:sz="4" w:space="0" w:color="auto"/>
              <w:right w:val="single" w:sz="4" w:space="0" w:color="auto"/>
            </w:tcBorders>
            <w:shd w:val="clear" w:color="auto" w:fill="FFFFFF" w:themeFill="background1"/>
            <w:vAlign w:val="center"/>
          </w:tcPr>
          <w:p w14:paraId="18F58438" w14:textId="77777777" w:rsidR="00351E2C" w:rsidRPr="002631D0" w:rsidRDefault="00351E2C" w:rsidP="00CA1CB8">
            <w:pPr>
              <w:spacing w:line="276" w:lineRule="auto"/>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(0.10)</w:t>
            </w:r>
          </w:p>
        </w:tc>
        <w:tc>
          <w:tcPr>
            <w:tcW w:w="1843" w:type="dxa"/>
            <w:tcBorders>
              <w:left w:val="single" w:sz="4" w:space="0" w:color="auto"/>
              <w:right w:val="single" w:sz="4" w:space="0" w:color="auto"/>
            </w:tcBorders>
            <w:shd w:val="clear" w:color="auto" w:fill="FFFFFF" w:themeFill="background1"/>
            <w:vAlign w:val="center"/>
          </w:tcPr>
          <w:p w14:paraId="1DDE0B13" w14:textId="77777777" w:rsidR="00351E2C" w:rsidRPr="002631D0" w:rsidRDefault="00351E2C" w:rsidP="00CA1CB8">
            <w:pPr>
              <w:spacing w:line="276" w:lineRule="auto"/>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(0.10)</w:t>
            </w:r>
          </w:p>
        </w:tc>
        <w:tc>
          <w:tcPr>
            <w:tcW w:w="1843" w:type="dxa"/>
            <w:tcBorders>
              <w:left w:val="single" w:sz="4" w:space="0" w:color="auto"/>
              <w:right w:val="single" w:sz="4" w:space="0" w:color="auto"/>
            </w:tcBorders>
            <w:shd w:val="clear" w:color="auto" w:fill="FFFFFF" w:themeFill="background1"/>
            <w:vAlign w:val="center"/>
          </w:tcPr>
          <w:p w14:paraId="6A5B8A40" w14:textId="77777777" w:rsidR="00351E2C" w:rsidRPr="002631D0" w:rsidRDefault="00351E2C" w:rsidP="00CA1CB8">
            <w:pPr>
              <w:spacing w:line="276" w:lineRule="auto"/>
              <w:rPr>
                <w:rFonts w:ascii="Cambria Math" w:hAnsi="Cambria Math"/>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w:t>
            </w:r>
            <w:r>
              <w:rPr>
                <w:rFonts w:ascii="Cambria Math" w:hAnsi="Cambria Math"/>
                <w:sz w:val="20"/>
                <w:szCs w:val="20"/>
              </w:rPr>
              <w:t>11</w:t>
            </w:r>
            <w:r w:rsidRPr="002631D0">
              <w:rPr>
                <w:rFonts w:ascii="Cambria Math" w:hAnsi="Cambria Math"/>
                <w:sz w:val="20"/>
                <w:szCs w:val="20"/>
              </w:rPr>
              <w:t>)</w:t>
            </w:r>
          </w:p>
        </w:tc>
      </w:tr>
      <w:tr w:rsidR="00351E2C" w:rsidRPr="0091648C" w14:paraId="7C9FDFC6" w14:textId="77777777" w:rsidTr="00A7157E">
        <w:trPr>
          <w:jc w:val="center"/>
        </w:trPr>
        <w:tc>
          <w:tcPr>
            <w:tcW w:w="1108" w:type="dxa"/>
            <w:vMerge/>
            <w:tcBorders>
              <w:left w:val="single" w:sz="4" w:space="0" w:color="auto"/>
              <w:right w:val="single" w:sz="4" w:space="0" w:color="auto"/>
            </w:tcBorders>
            <w:shd w:val="clear" w:color="auto" w:fill="FFFFFF" w:themeFill="background1"/>
            <w:vAlign w:val="center"/>
          </w:tcPr>
          <w:p w14:paraId="59DA64AC" w14:textId="77777777" w:rsidR="00351E2C" w:rsidRPr="006B4E74" w:rsidRDefault="00351E2C"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FFFFF" w:themeFill="background1"/>
            <w:vAlign w:val="center"/>
          </w:tcPr>
          <w:p w14:paraId="2A550974" w14:textId="77777777" w:rsidR="00351E2C" w:rsidRPr="006B4E74" w:rsidRDefault="00351E2C" w:rsidP="00CA1CB8">
            <w:pPr>
              <w:spacing w:line="276" w:lineRule="auto"/>
              <w:jc w:val="center"/>
              <w:rPr>
                <w:sz w:val="20"/>
                <w:szCs w:val="20"/>
              </w:rPr>
            </w:pPr>
            <m:oMathPara>
              <m:oMath>
                <m:r>
                  <w:rPr>
                    <w:rFonts w:ascii="Cambria Math" w:hAnsi="Cambria Math"/>
                    <w:sz w:val="20"/>
                    <w:szCs w:val="20"/>
                  </w:rPr>
                  <m:t>0.1</m:t>
                </m:r>
              </m:oMath>
            </m:oMathPara>
          </w:p>
        </w:tc>
        <w:tc>
          <w:tcPr>
            <w:tcW w:w="1809" w:type="dxa"/>
            <w:tcBorders>
              <w:left w:val="single" w:sz="4" w:space="0" w:color="auto"/>
              <w:right w:val="single" w:sz="4" w:space="0" w:color="auto"/>
            </w:tcBorders>
            <w:shd w:val="clear" w:color="auto" w:fill="FFFFFF" w:themeFill="background1"/>
            <w:vAlign w:val="center"/>
          </w:tcPr>
          <w:p w14:paraId="1B58815B" w14:textId="77777777" w:rsidR="00351E2C" w:rsidRPr="002631D0" w:rsidRDefault="00351E2C" w:rsidP="00CA1CB8">
            <w:pPr>
              <w:spacing w:line="276" w:lineRule="auto"/>
              <w:jc w:val="center"/>
              <w:rPr>
                <w:rFonts w:ascii="Cambria Math" w:hAnsi="Cambria Math"/>
                <w:sz w:val="20"/>
                <w:szCs w:val="20"/>
              </w:rPr>
            </w:pPr>
            <m:oMath>
              <m:r>
                <w:rPr>
                  <w:rFonts w:ascii="Cambria Math" w:hAnsi="Cambria Math"/>
                  <w:sz w:val="20"/>
                  <w:szCs w:val="20"/>
                </w:rPr>
                <m:t>7×</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w:t>
            </w:r>
            <w:r>
              <w:rPr>
                <w:rFonts w:ascii="Cambria Math" w:hAnsi="Cambria Math"/>
                <w:sz w:val="20"/>
                <w:szCs w:val="20"/>
              </w:rPr>
              <w:t>08</w:t>
            </w:r>
            <w:r w:rsidRPr="002631D0">
              <w:rPr>
                <w:rFonts w:ascii="Cambria Math" w:hAnsi="Cambria Math"/>
                <w:sz w:val="20"/>
                <w:szCs w:val="20"/>
              </w:rPr>
              <w:t>)</w:t>
            </w:r>
          </w:p>
        </w:tc>
        <w:tc>
          <w:tcPr>
            <w:tcW w:w="855" w:type="dxa"/>
            <w:tcBorders>
              <w:left w:val="single" w:sz="4" w:space="0" w:color="auto"/>
              <w:right w:val="single" w:sz="4" w:space="0" w:color="auto"/>
            </w:tcBorders>
            <w:shd w:val="clear" w:color="auto" w:fill="FFFFFF" w:themeFill="background1"/>
            <w:vAlign w:val="center"/>
          </w:tcPr>
          <w:p w14:paraId="2D674E36" w14:textId="77777777" w:rsidR="00351E2C" w:rsidRPr="002631D0" w:rsidRDefault="00351E2C" w:rsidP="00CA1CB8">
            <w:pPr>
              <w:spacing w:line="276" w:lineRule="auto"/>
              <w:jc w:val="center"/>
              <w:rPr>
                <w:rFonts w:ascii="Cambria Math" w:hAnsi="Cambria Math"/>
                <w:sz w:val="20"/>
                <w:szCs w:val="20"/>
              </w:rPr>
            </w:pPr>
            <w:r w:rsidRPr="002631D0">
              <w:rPr>
                <w:rFonts w:ascii="Cambria Math" w:hAnsi="Cambria Math"/>
                <w:sz w:val="20"/>
                <w:szCs w:val="20"/>
              </w:rPr>
              <w:t>(0.0</w:t>
            </w:r>
            <w:r>
              <w:rPr>
                <w:rFonts w:ascii="Cambria Math" w:hAnsi="Cambria Math"/>
                <w:sz w:val="20"/>
                <w:szCs w:val="20"/>
              </w:rPr>
              <w:t>8</w:t>
            </w:r>
            <w:r w:rsidRPr="002631D0">
              <w:rPr>
                <w:rFonts w:ascii="Cambria Math" w:hAnsi="Cambria Math"/>
                <w:sz w:val="20"/>
                <w:szCs w:val="20"/>
              </w:rPr>
              <w:t>)</w:t>
            </w:r>
          </w:p>
        </w:tc>
        <w:tc>
          <w:tcPr>
            <w:tcW w:w="1838" w:type="dxa"/>
            <w:tcBorders>
              <w:left w:val="single" w:sz="4" w:space="0" w:color="auto"/>
              <w:right w:val="single" w:sz="4" w:space="0" w:color="auto"/>
            </w:tcBorders>
            <w:shd w:val="clear" w:color="auto" w:fill="FFFFFF" w:themeFill="background1"/>
            <w:vAlign w:val="center"/>
          </w:tcPr>
          <w:p w14:paraId="6F303266" w14:textId="77777777" w:rsidR="00351E2C" w:rsidRPr="002631D0" w:rsidRDefault="00351E2C" w:rsidP="00CA1CB8">
            <w:pPr>
              <w:spacing w:line="276" w:lineRule="auto"/>
              <w:rPr>
                <w:rFonts w:ascii="Cambria Math" w:hAnsi="Cambria Math"/>
                <w:sz w:val="20"/>
                <w:szCs w:val="20"/>
              </w:rPr>
            </w:pPr>
            <m:oMath>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w:t>
            </w:r>
            <w:r>
              <w:rPr>
                <w:rFonts w:ascii="Cambria Math" w:hAnsi="Cambria Math"/>
                <w:sz w:val="20"/>
                <w:szCs w:val="20"/>
              </w:rPr>
              <w:t>08</w:t>
            </w:r>
            <w:r w:rsidRPr="002631D0">
              <w:rPr>
                <w:rFonts w:ascii="Cambria Math" w:hAnsi="Cambria Math"/>
                <w:sz w:val="20"/>
                <w:szCs w:val="20"/>
              </w:rPr>
              <w:t>)</w:t>
            </w:r>
          </w:p>
        </w:tc>
        <w:tc>
          <w:tcPr>
            <w:tcW w:w="1843" w:type="dxa"/>
            <w:tcBorders>
              <w:left w:val="single" w:sz="4" w:space="0" w:color="auto"/>
              <w:right w:val="single" w:sz="4" w:space="0" w:color="auto"/>
            </w:tcBorders>
            <w:shd w:val="clear" w:color="auto" w:fill="FFFFFF" w:themeFill="background1"/>
            <w:vAlign w:val="center"/>
          </w:tcPr>
          <w:p w14:paraId="270A6985" w14:textId="77777777" w:rsidR="00351E2C" w:rsidRPr="002631D0" w:rsidRDefault="00351E2C" w:rsidP="00CA1CB8">
            <w:pPr>
              <w:spacing w:line="276" w:lineRule="auto"/>
              <w:rPr>
                <w:rFonts w:ascii="Cambria Math" w:hAnsi="Cambria Math"/>
                <w:sz w:val="20"/>
                <w:szCs w:val="20"/>
              </w:rPr>
            </w:pPr>
            <m:oMath>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w:t>
            </w:r>
            <w:r>
              <w:rPr>
                <w:rFonts w:ascii="Cambria Math" w:hAnsi="Cambria Math"/>
                <w:sz w:val="20"/>
                <w:szCs w:val="20"/>
              </w:rPr>
              <w:t>07</w:t>
            </w:r>
            <w:r w:rsidRPr="002631D0">
              <w:rPr>
                <w:rFonts w:ascii="Cambria Math" w:hAnsi="Cambria Math"/>
                <w:sz w:val="20"/>
                <w:szCs w:val="20"/>
              </w:rPr>
              <w:t>)</w:t>
            </w:r>
          </w:p>
        </w:tc>
        <w:tc>
          <w:tcPr>
            <w:tcW w:w="1843" w:type="dxa"/>
            <w:tcBorders>
              <w:left w:val="single" w:sz="4" w:space="0" w:color="auto"/>
              <w:right w:val="single" w:sz="4" w:space="0" w:color="auto"/>
            </w:tcBorders>
            <w:shd w:val="clear" w:color="auto" w:fill="FFFFFF" w:themeFill="background1"/>
            <w:vAlign w:val="center"/>
          </w:tcPr>
          <w:p w14:paraId="557ECD89" w14:textId="77777777" w:rsidR="00351E2C" w:rsidRPr="002631D0" w:rsidRDefault="00351E2C" w:rsidP="00CA1CB8">
            <w:pPr>
              <w:spacing w:line="276" w:lineRule="auto"/>
              <w:rPr>
                <w:rFonts w:ascii="Cambria Math" w:hAnsi="Cambria Math"/>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w:t>
            </w:r>
            <w:r>
              <w:rPr>
                <w:rFonts w:ascii="Cambria Math" w:hAnsi="Cambria Math"/>
                <w:sz w:val="20"/>
                <w:szCs w:val="20"/>
              </w:rPr>
              <w:t>08</w:t>
            </w:r>
            <w:r w:rsidRPr="002631D0">
              <w:rPr>
                <w:rFonts w:ascii="Cambria Math" w:hAnsi="Cambria Math"/>
                <w:sz w:val="20"/>
                <w:szCs w:val="20"/>
              </w:rPr>
              <w:t>)</w:t>
            </w:r>
          </w:p>
        </w:tc>
      </w:tr>
      <w:tr w:rsidR="00351E2C" w:rsidRPr="0091648C" w14:paraId="1F6190BE" w14:textId="77777777" w:rsidTr="00A7157E">
        <w:trPr>
          <w:jc w:val="center"/>
        </w:trPr>
        <w:tc>
          <w:tcPr>
            <w:tcW w:w="1108" w:type="dxa"/>
            <w:vMerge/>
            <w:tcBorders>
              <w:left w:val="single" w:sz="4" w:space="0" w:color="auto"/>
              <w:right w:val="single" w:sz="4" w:space="0" w:color="auto"/>
            </w:tcBorders>
            <w:shd w:val="clear" w:color="auto" w:fill="FFFFFF" w:themeFill="background1"/>
            <w:vAlign w:val="center"/>
          </w:tcPr>
          <w:p w14:paraId="1C58BB6C" w14:textId="77777777" w:rsidR="00351E2C" w:rsidRPr="006B4E74" w:rsidRDefault="00351E2C"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FFFFF" w:themeFill="background1"/>
            <w:vAlign w:val="center"/>
          </w:tcPr>
          <w:p w14:paraId="131AE7E4" w14:textId="77777777" w:rsidR="00351E2C" w:rsidRPr="006B4E74" w:rsidRDefault="00351E2C" w:rsidP="00CA1CB8">
            <w:pPr>
              <w:spacing w:line="276" w:lineRule="auto"/>
              <w:jc w:val="center"/>
              <w:rPr>
                <w:sz w:val="20"/>
                <w:szCs w:val="20"/>
              </w:rPr>
            </w:pPr>
            <m:oMathPara>
              <m:oMath>
                <m:r>
                  <w:rPr>
                    <w:rFonts w:ascii="Cambria Math" w:hAnsi="Cambria Math"/>
                    <w:sz w:val="20"/>
                    <w:szCs w:val="20"/>
                  </w:rPr>
                  <m:t>0.2</m:t>
                </m:r>
              </m:oMath>
            </m:oMathPara>
          </w:p>
        </w:tc>
        <w:tc>
          <w:tcPr>
            <w:tcW w:w="1809" w:type="dxa"/>
            <w:tcBorders>
              <w:left w:val="single" w:sz="4" w:space="0" w:color="auto"/>
              <w:right w:val="single" w:sz="4" w:space="0" w:color="auto"/>
            </w:tcBorders>
            <w:shd w:val="clear" w:color="auto" w:fill="FFFFFF" w:themeFill="background1"/>
            <w:vAlign w:val="center"/>
          </w:tcPr>
          <w:p w14:paraId="0A3EDE83" w14:textId="77777777" w:rsidR="00351E2C" w:rsidRPr="002631D0" w:rsidRDefault="00351E2C" w:rsidP="00CA1CB8">
            <w:pPr>
              <w:spacing w:line="276" w:lineRule="auto"/>
              <w:rPr>
                <w:rFonts w:ascii="Cambria Math" w:hAnsi="Cambria Math"/>
                <w:sz w:val="20"/>
                <w:szCs w:val="20"/>
              </w:rPr>
            </w:pPr>
            <m:oMath>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w:t>
            </w:r>
            <w:r>
              <w:rPr>
                <w:rFonts w:ascii="Cambria Math" w:hAnsi="Cambria Math"/>
                <w:sz w:val="20"/>
                <w:szCs w:val="20"/>
              </w:rPr>
              <w:t>06</w:t>
            </w:r>
            <w:r w:rsidRPr="002631D0">
              <w:rPr>
                <w:rFonts w:ascii="Cambria Math" w:hAnsi="Cambria Math"/>
                <w:sz w:val="20"/>
                <w:szCs w:val="20"/>
              </w:rPr>
              <w:t>)</w:t>
            </w:r>
          </w:p>
        </w:tc>
        <w:tc>
          <w:tcPr>
            <w:tcW w:w="855" w:type="dxa"/>
            <w:tcBorders>
              <w:left w:val="single" w:sz="4" w:space="0" w:color="auto"/>
              <w:right w:val="single" w:sz="4" w:space="0" w:color="auto"/>
            </w:tcBorders>
            <w:shd w:val="clear" w:color="auto" w:fill="FFFFFF" w:themeFill="background1"/>
            <w:vAlign w:val="center"/>
          </w:tcPr>
          <w:p w14:paraId="28EB0269" w14:textId="77777777" w:rsidR="00351E2C" w:rsidRPr="002631D0" w:rsidRDefault="00351E2C" w:rsidP="00CA1CB8">
            <w:pPr>
              <w:spacing w:line="276" w:lineRule="auto"/>
              <w:jc w:val="center"/>
              <w:rPr>
                <w:rFonts w:ascii="Cambria Math" w:hAnsi="Cambria Math"/>
                <w:sz w:val="20"/>
                <w:szCs w:val="20"/>
              </w:rPr>
            </w:pPr>
            <w:r w:rsidRPr="002631D0">
              <w:rPr>
                <w:rFonts w:ascii="Cambria Math" w:hAnsi="Cambria Math"/>
                <w:sz w:val="20"/>
                <w:szCs w:val="20"/>
              </w:rPr>
              <w:t>(0.06)</w:t>
            </w:r>
          </w:p>
        </w:tc>
        <w:tc>
          <w:tcPr>
            <w:tcW w:w="1838" w:type="dxa"/>
            <w:tcBorders>
              <w:left w:val="single" w:sz="4" w:space="0" w:color="auto"/>
              <w:right w:val="single" w:sz="4" w:space="0" w:color="auto"/>
            </w:tcBorders>
            <w:shd w:val="clear" w:color="auto" w:fill="FFFFFF" w:themeFill="background1"/>
            <w:vAlign w:val="center"/>
          </w:tcPr>
          <w:p w14:paraId="5AC8402C" w14:textId="77777777" w:rsidR="00351E2C" w:rsidRPr="002631D0" w:rsidRDefault="00351E2C" w:rsidP="00CA1CB8">
            <w:pPr>
              <w:spacing w:line="276" w:lineRule="auto"/>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w:t>
            </w:r>
            <w:r>
              <w:rPr>
                <w:rFonts w:ascii="Cambria Math" w:hAnsi="Cambria Math"/>
                <w:sz w:val="20"/>
                <w:szCs w:val="20"/>
              </w:rPr>
              <w:t>06</w:t>
            </w:r>
            <w:r w:rsidRPr="002631D0">
              <w:rPr>
                <w:rFonts w:ascii="Cambria Math" w:hAnsi="Cambria Math"/>
                <w:sz w:val="20"/>
                <w:szCs w:val="20"/>
              </w:rPr>
              <w:t>)</w:t>
            </w:r>
          </w:p>
        </w:tc>
        <w:tc>
          <w:tcPr>
            <w:tcW w:w="1843" w:type="dxa"/>
            <w:tcBorders>
              <w:left w:val="single" w:sz="4" w:space="0" w:color="auto"/>
              <w:right w:val="single" w:sz="4" w:space="0" w:color="auto"/>
            </w:tcBorders>
            <w:shd w:val="clear" w:color="auto" w:fill="FFFFFF" w:themeFill="background1"/>
            <w:vAlign w:val="center"/>
          </w:tcPr>
          <w:p w14:paraId="4F52C382" w14:textId="77777777" w:rsidR="00351E2C" w:rsidRPr="002631D0" w:rsidRDefault="00351E2C" w:rsidP="00CA1CB8">
            <w:pPr>
              <w:spacing w:line="276" w:lineRule="auto"/>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w:t>
            </w:r>
            <w:r>
              <w:rPr>
                <w:rFonts w:ascii="Cambria Math" w:hAnsi="Cambria Math"/>
                <w:sz w:val="20"/>
                <w:szCs w:val="20"/>
              </w:rPr>
              <w:t>06</w:t>
            </w:r>
            <w:r w:rsidRPr="002631D0">
              <w:rPr>
                <w:rFonts w:ascii="Cambria Math" w:hAnsi="Cambria Math"/>
                <w:sz w:val="20"/>
                <w:szCs w:val="20"/>
              </w:rPr>
              <w:t>)</w:t>
            </w:r>
          </w:p>
        </w:tc>
        <w:tc>
          <w:tcPr>
            <w:tcW w:w="1843" w:type="dxa"/>
            <w:tcBorders>
              <w:left w:val="single" w:sz="4" w:space="0" w:color="auto"/>
              <w:right w:val="single" w:sz="4" w:space="0" w:color="auto"/>
            </w:tcBorders>
            <w:shd w:val="clear" w:color="auto" w:fill="FFFFFF" w:themeFill="background1"/>
            <w:vAlign w:val="center"/>
          </w:tcPr>
          <w:p w14:paraId="35231ECE" w14:textId="77777777" w:rsidR="00351E2C" w:rsidRPr="002631D0" w:rsidRDefault="00351E2C" w:rsidP="00CA1CB8">
            <w:pPr>
              <w:spacing w:line="276" w:lineRule="auto"/>
              <w:rPr>
                <w:rFonts w:ascii="Cambria Math" w:hAnsi="Cambria Math"/>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w:t>
            </w:r>
            <w:r>
              <w:rPr>
                <w:rFonts w:ascii="Cambria Math" w:hAnsi="Cambria Math"/>
                <w:sz w:val="20"/>
                <w:szCs w:val="20"/>
              </w:rPr>
              <w:t>06</w:t>
            </w:r>
            <w:r w:rsidRPr="002631D0">
              <w:rPr>
                <w:rFonts w:ascii="Cambria Math" w:hAnsi="Cambria Math"/>
                <w:sz w:val="20"/>
                <w:szCs w:val="20"/>
              </w:rPr>
              <w:t>)</w:t>
            </w:r>
          </w:p>
        </w:tc>
      </w:tr>
      <w:tr w:rsidR="00351E2C" w:rsidRPr="0091648C" w14:paraId="3A5DD3D0" w14:textId="77777777" w:rsidTr="00A7157E">
        <w:trPr>
          <w:jc w:val="center"/>
        </w:trPr>
        <w:tc>
          <w:tcPr>
            <w:tcW w:w="1108" w:type="dxa"/>
            <w:vMerge/>
            <w:tcBorders>
              <w:left w:val="single" w:sz="4" w:space="0" w:color="auto"/>
              <w:right w:val="single" w:sz="4" w:space="0" w:color="auto"/>
            </w:tcBorders>
            <w:shd w:val="clear" w:color="auto" w:fill="FFFFFF" w:themeFill="background1"/>
            <w:vAlign w:val="center"/>
          </w:tcPr>
          <w:p w14:paraId="7CFA7C92" w14:textId="77777777" w:rsidR="00351E2C" w:rsidRPr="006B4E74" w:rsidRDefault="00351E2C"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FFFFF" w:themeFill="background1"/>
            <w:vAlign w:val="center"/>
          </w:tcPr>
          <w:p w14:paraId="3089EC0B" w14:textId="77777777" w:rsidR="00351E2C" w:rsidRPr="006B4E74" w:rsidRDefault="00351E2C" w:rsidP="00CA1CB8">
            <w:pPr>
              <w:spacing w:line="276" w:lineRule="auto"/>
              <w:jc w:val="center"/>
              <w:rPr>
                <w:sz w:val="20"/>
                <w:szCs w:val="20"/>
              </w:rPr>
            </w:pPr>
            <m:oMathPara>
              <m:oMath>
                <m:r>
                  <w:rPr>
                    <w:rFonts w:ascii="Cambria Math" w:hAnsi="Cambria Math"/>
                    <w:sz w:val="20"/>
                    <w:szCs w:val="20"/>
                  </w:rPr>
                  <m:t>0.4</m:t>
                </m:r>
              </m:oMath>
            </m:oMathPara>
          </w:p>
        </w:tc>
        <w:tc>
          <w:tcPr>
            <w:tcW w:w="1809" w:type="dxa"/>
            <w:tcBorders>
              <w:left w:val="single" w:sz="4" w:space="0" w:color="auto"/>
              <w:right w:val="single" w:sz="4" w:space="0" w:color="auto"/>
            </w:tcBorders>
            <w:shd w:val="clear" w:color="auto" w:fill="FFFFFF" w:themeFill="background1"/>
            <w:vAlign w:val="center"/>
          </w:tcPr>
          <w:p w14:paraId="36313757" w14:textId="77777777" w:rsidR="00351E2C" w:rsidRPr="002631D0" w:rsidRDefault="00351E2C" w:rsidP="00CA1CB8">
            <w:pPr>
              <w:spacing w:line="276" w:lineRule="auto"/>
              <w:rPr>
                <w:rFonts w:ascii="Cambria Math" w:hAnsi="Cambria Math"/>
                <w:sz w:val="20"/>
                <w:szCs w:val="20"/>
              </w:rPr>
            </w:pPr>
            <m:oMath>
              <m:r>
                <w:rPr>
                  <w:rFonts w:ascii="Cambria Math" w:hAnsi="Cambria Math"/>
                  <w:sz w:val="20"/>
                  <w:szCs w:val="20"/>
                </w:rPr>
                <m:t>-5×</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w:t>
            </w:r>
            <w:r>
              <w:rPr>
                <w:rFonts w:ascii="Cambria Math" w:hAnsi="Cambria Math"/>
                <w:sz w:val="20"/>
                <w:szCs w:val="20"/>
              </w:rPr>
              <w:t>05</w:t>
            </w:r>
            <w:r w:rsidRPr="002631D0">
              <w:rPr>
                <w:rFonts w:ascii="Cambria Math" w:hAnsi="Cambria Math"/>
                <w:sz w:val="20"/>
                <w:szCs w:val="20"/>
              </w:rPr>
              <w:t>)</w:t>
            </w:r>
          </w:p>
        </w:tc>
        <w:tc>
          <w:tcPr>
            <w:tcW w:w="855" w:type="dxa"/>
            <w:tcBorders>
              <w:left w:val="single" w:sz="4" w:space="0" w:color="auto"/>
              <w:right w:val="single" w:sz="4" w:space="0" w:color="auto"/>
            </w:tcBorders>
            <w:shd w:val="clear" w:color="auto" w:fill="FFFFFF" w:themeFill="background1"/>
            <w:vAlign w:val="center"/>
          </w:tcPr>
          <w:p w14:paraId="1924DA2D" w14:textId="77777777" w:rsidR="00351E2C" w:rsidRPr="002631D0" w:rsidRDefault="00351E2C" w:rsidP="00CA1CB8">
            <w:pPr>
              <w:spacing w:line="276" w:lineRule="auto"/>
              <w:jc w:val="center"/>
              <w:rPr>
                <w:rFonts w:ascii="Cambria Math" w:hAnsi="Cambria Math"/>
                <w:sz w:val="20"/>
                <w:szCs w:val="20"/>
              </w:rPr>
            </w:pPr>
            <w:r w:rsidRPr="002631D0">
              <w:rPr>
                <w:rFonts w:ascii="Cambria Math" w:hAnsi="Cambria Math"/>
                <w:sz w:val="20"/>
                <w:szCs w:val="20"/>
              </w:rPr>
              <w:t>(0.05)</w:t>
            </w:r>
          </w:p>
        </w:tc>
        <w:tc>
          <w:tcPr>
            <w:tcW w:w="1838" w:type="dxa"/>
            <w:tcBorders>
              <w:left w:val="single" w:sz="4" w:space="0" w:color="auto"/>
              <w:right w:val="single" w:sz="4" w:space="0" w:color="auto"/>
            </w:tcBorders>
            <w:shd w:val="clear" w:color="auto" w:fill="FFFFFF" w:themeFill="background1"/>
            <w:vAlign w:val="center"/>
          </w:tcPr>
          <w:p w14:paraId="35D2B475" w14:textId="77777777" w:rsidR="00351E2C" w:rsidRPr="002631D0" w:rsidRDefault="00351E2C" w:rsidP="00CA1CB8">
            <w:pPr>
              <w:spacing w:line="276" w:lineRule="auto"/>
              <w:rPr>
                <w:rFonts w:ascii="Cambria Math" w:hAnsi="Cambria Math"/>
                <w:sz w:val="20"/>
                <w:szCs w:val="20"/>
              </w:rPr>
            </w:pPr>
            <m:oMath>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w:t>
            </w:r>
            <w:r>
              <w:rPr>
                <w:rFonts w:ascii="Cambria Math" w:hAnsi="Cambria Math"/>
                <w:sz w:val="20"/>
                <w:szCs w:val="20"/>
              </w:rPr>
              <w:t>05</w:t>
            </w:r>
            <w:r w:rsidRPr="002631D0">
              <w:rPr>
                <w:rFonts w:ascii="Cambria Math" w:hAnsi="Cambria Math"/>
                <w:sz w:val="20"/>
                <w:szCs w:val="20"/>
              </w:rPr>
              <w:t>)</w:t>
            </w:r>
          </w:p>
        </w:tc>
        <w:tc>
          <w:tcPr>
            <w:tcW w:w="1843" w:type="dxa"/>
            <w:tcBorders>
              <w:left w:val="single" w:sz="4" w:space="0" w:color="auto"/>
              <w:right w:val="single" w:sz="4" w:space="0" w:color="auto"/>
            </w:tcBorders>
            <w:shd w:val="clear" w:color="auto" w:fill="FFFFFF" w:themeFill="background1"/>
            <w:vAlign w:val="center"/>
          </w:tcPr>
          <w:p w14:paraId="6F61CA9C" w14:textId="77777777" w:rsidR="00351E2C" w:rsidRPr="002631D0" w:rsidRDefault="00351E2C" w:rsidP="00CA1CB8">
            <w:pPr>
              <w:spacing w:line="276" w:lineRule="auto"/>
              <w:rPr>
                <w:rFonts w:ascii="Cambria Math" w:hAnsi="Cambria Math"/>
                <w:sz w:val="20"/>
                <w:szCs w:val="20"/>
              </w:rPr>
            </w:pPr>
            <m:oMath>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w:t>
            </w:r>
            <w:r>
              <w:rPr>
                <w:rFonts w:ascii="Cambria Math" w:hAnsi="Cambria Math"/>
                <w:sz w:val="20"/>
                <w:szCs w:val="20"/>
              </w:rPr>
              <w:t>05</w:t>
            </w:r>
            <w:r w:rsidRPr="002631D0">
              <w:rPr>
                <w:rFonts w:ascii="Cambria Math" w:hAnsi="Cambria Math"/>
                <w:sz w:val="20"/>
                <w:szCs w:val="20"/>
              </w:rPr>
              <w:t>)</w:t>
            </w:r>
          </w:p>
        </w:tc>
        <w:tc>
          <w:tcPr>
            <w:tcW w:w="1843" w:type="dxa"/>
            <w:tcBorders>
              <w:left w:val="single" w:sz="4" w:space="0" w:color="auto"/>
              <w:right w:val="single" w:sz="4" w:space="0" w:color="auto"/>
            </w:tcBorders>
            <w:shd w:val="clear" w:color="auto" w:fill="FFFFFF" w:themeFill="background1"/>
            <w:vAlign w:val="center"/>
          </w:tcPr>
          <w:p w14:paraId="15A6C846" w14:textId="77777777" w:rsidR="00351E2C" w:rsidRPr="002631D0" w:rsidRDefault="00351E2C" w:rsidP="00CA1CB8">
            <w:pPr>
              <w:spacing w:line="276" w:lineRule="auto"/>
              <w:rPr>
                <w:rFonts w:ascii="Cambria Math" w:hAnsi="Cambria Math"/>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-2</m:t>
                  </m:r>
                </m:sup>
              </m:sSup>
            </m:oMath>
            <w:r w:rsidRPr="002631D0">
              <w:rPr>
                <w:rFonts w:ascii="Cambria Math" w:hAnsi="Cambria Math"/>
                <w:color w:val="FF0000"/>
                <w:sz w:val="20"/>
                <w:szCs w:val="20"/>
              </w:rPr>
              <w:t xml:space="preserve"> </w:t>
            </w:r>
            <w:r w:rsidRPr="002631D0">
              <w:rPr>
                <w:rFonts w:ascii="Cambria Math" w:hAnsi="Cambria Math"/>
                <w:sz w:val="20"/>
                <w:szCs w:val="20"/>
              </w:rPr>
              <w:t>(0.</w:t>
            </w:r>
            <w:r>
              <w:rPr>
                <w:rFonts w:ascii="Cambria Math" w:hAnsi="Cambria Math"/>
                <w:sz w:val="20"/>
                <w:szCs w:val="20"/>
              </w:rPr>
              <w:t>05</w:t>
            </w:r>
            <w:r w:rsidRPr="002631D0">
              <w:rPr>
                <w:rFonts w:ascii="Cambria Math" w:hAnsi="Cambria Math"/>
                <w:sz w:val="20"/>
                <w:szCs w:val="20"/>
              </w:rPr>
              <w:t>)</w:t>
            </w:r>
          </w:p>
        </w:tc>
      </w:tr>
      <w:tr w:rsidR="00E73AB1" w:rsidRPr="0091648C" w14:paraId="7A8E1504" w14:textId="77777777" w:rsidTr="00A7157E">
        <w:trPr>
          <w:jc w:val="center"/>
        </w:trPr>
        <w:tc>
          <w:tcPr>
            <w:tcW w:w="1108" w:type="dxa"/>
            <w:vMerge w:val="restart"/>
            <w:tcBorders>
              <w:left w:val="single" w:sz="4" w:space="0" w:color="auto"/>
              <w:right w:val="single" w:sz="4" w:space="0" w:color="auto"/>
            </w:tcBorders>
            <w:shd w:val="clear" w:color="auto" w:fill="F2F2F2" w:themeFill="background1" w:themeFillShade="F2"/>
            <w:vAlign w:val="center"/>
          </w:tcPr>
          <w:p w14:paraId="2F58D4D0" w14:textId="12FDB126" w:rsidR="00E73AB1" w:rsidRPr="006B4E74" w:rsidRDefault="00E73AB1" w:rsidP="00CA1CB8">
            <w:pPr>
              <w:spacing w:line="276" w:lineRule="auto"/>
              <w:jc w:val="center"/>
              <w:rPr>
                <w:sz w:val="20"/>
                <w:szCs w:val="20"/>
              </w:rPr>
            </w:pPr>
            <w:r>
              <w:rPr>
                <w:sz w:val="20"/>
                <w:szCs w:val="20"/>
              </w:rPr>
              <w:t>7</w:t>
            </w:r>
          </w:p>
        </w:tc>
        <w:tc>
          <w:tcPr>
            <w:tcW w:w="764" w:type="dxa"/>
            <w:tcBorders>
              <w:left w:val="single" w:sz="4" w:space="0" w:color="auto"/>
              <w:right w:val="single" w:sz="4" w:space="0" w:color="auto"/>
            </w:tcBorders>
            <w:shd w:val="clear" w:color="auto" w:fill="F2F2F2" w:themeFill="background1" w:themeFillShade="F2"/>
            <w:vAlign w:val="center"/>
          </w:tcPr>
          <w:p w14:paraId="7DE8EF66" w14:textId="2863A12C" w:rsidR="00E73AB1" w:rsidRPr="006B4E74" w:rsidRDefault="00E73AB1" w:rsidP="00CA1CB8">
            <w:pPr>
              <w:spacing w:line="276" w:lineRule="auto"/>
              <w:jc w:val="center"/>
              <w:rPr>
                <w:sz w:val="20"/>
                <w:szCs w:val="20"/>
              </w:rPr>
            </w:pPr>
            <m:oMathPara>
              <m:oMath>
                <m:r>
                  <w:rPr>
                    <w:rFonts w:ascii="Cambria Math" w:hAnsi="Cambria Math"/>
                    <w:sz w:val="20"/>
                    <w:szCs w:val="20"/>
                  </w:rPr>
                  <m:t>0.05</m:t>
                </m:r>
              </m:oMath>
            </m:oMathPara>
          </w:p>
        </w:tc>
        <w:tc>
          <w:tcPr>
            <w:tcW w:w="1809" w:type="dxa"/>
            <w:tcBorders>
              <w:left w:val="single" w:sz="4" w:space="0" w:color="auto"/>
              <w:right w:val="single" w:sz="4" w:space="0" w:color="auto"/>
            </w:tcBorders>
            <w:shd w:val="clear" w:color="auto" w:fill="F2F2F2" w:themeFill="background1" w:themeFillShade="F2"/>
            <w:vAlign w:val="center"/>
          </w:tcPr>
          <w:p w14:paraId="6C3512F7" w14:textId="77777777" w:rsidR="00E73AB1" w:rsidRPr="002631D0" w:rsidRDefault="00E73AB1" w:rsidP="00CA1CB8">
            <w:pPr>
              <w:spacing w:line="276" w:lineRule="auto"/>
              <w:jc w:val="center"/>
              <w:rPr>
                <w:rFonts w:ascii="Cambria Math" w:hAnsi="Cambria Math"/>
                <w:sz w:val="20"/>
                <w:szCs w:val="20"/>
              </w:rPr>
            </w:pPr>
            <m:oMath>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(0.13)</w:t>
            </w:r>
          </w:p>
        </w:tc>
        <w:tc>
          <w:tcPr>
            <w:tcW w:w="855" w:type="dxa"/>
            <w:tcBorders>
              <w:left w:val="single" w:sz="4" w:space="0" w:color="auto"/>
              <w:right w:val="single" w:sz="4" w:space="0" w:color="auto"/>
            </w:tcBorders>
            <w:shd w:val="clear" w:color="auto" w:fill="F2F2F2" w:themeFill="background1" w:themeFillShade="F2"/>
            <w:vAlign w:val="center"/>
          </w:tcPr>
          <w:p w14:paraId="4B2571C2" w14:textId="77777777" w:rsidR="00E73AB1" w:rsidRPr="002631D0" w:rsidRDefault="00E73AB1" w:rsidP="00CA1CB8">
            <w:pPr>
              <w:spacing w:line="276" w:lineRule="auto"/>
              <w:jc w:val="center"/>
              <w:rPr>
                <w:rFonts w:ascii="Cambria Math" w:hAnsi="Cambria Math"/>
                <w:sz w:val="20"/>
                <w:szCs w:val="20"/>
              </w:rPr>
            </w:pPr>
            <w:r w:rsidRPr="002631D0">
              <w:rPr>
                <w:rFonts w:ascii="Cambria Math" w:hAnsi="Cambria Math"/>
                <w:sz w:val="20"/>
                <w:szCs w:val="20"/>
              </w:rPr>
              <w:t>(0.13)</w:t>
            </w:r>
          </w:p>
        </w:tc>
        <w:tc>
          <w:tcPr>
            <w:tcW w:w="1838" w:type="dxa"/>
            <w:tcBorders>
              <w:left w:val="single" w:sz="4" w:space="0" w:color="auto"/>
              <w:right w:val="single" w:sz="4" w:space="0" w:color="auto"/>
            </w:tcBorders>
            <w:shd w:val="clear" w:color="auto" w:fill="F2F2F2" w:themeFill="background1" w:themeFillShade="F2"/>
            <w:vAlign w:val="center"/>
          </w:tcPr>
          <w:p w14:paraId="768A0C32"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-1</m:t>
                  </m:r>
                </m:sup>
              </m:sSup>
            </m:oMath>
            <w:r w:rsidRPr="002631D0">
              <w:rPr>
                <w:rFonts w:ascii="Cambria Math" w:hAnsi="Cambria Math"/>
                <w:color w:val="FF0000"/>
                <w:sz w:val="20"/>
                <w:szCs w:val="20"/>
              </w:rPr>
              <w:t xml:space="preserve"> </w:t>
            </w:r>
            <w:r w:rsidRPr="002631D0">
              <w:rPr>
                <w:rFonts w:ascii="Cambria Math" w:hAnsi="Cambria Math"/>
                <w:sz w:val="20"/>
                <w:szCs w:val="20"/>
              </w:rPr>
              <w:t>(0.12)</w:t>
            </w:r>
          </w:p>
        </w:tc>
        <w:tc>
          <w:tcPr>
            <w:tcW w:w="1843" w:type="dxa"/>
            <w:tcBorders>
              <w:left w:val="single" w:sz="4" w:space="0" w:color="auto"/>
              <w:right w:val="single" w:sz="4" w:space="0" w:color="auto"/>
            </w:tcBorders>
            <w:shd w:val="clear" w:color="auto" w:fill="F2F2F2" w:themeFill="background1" w:themeFillShade="F2"/>
            <w:vAlign w:val="center"/>
          </w:tcPr>
          <w:p w14:paraId="2902C982"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-1</m:t>
                  </m:r>
                </m:sup>
              </m:sSup>
            </m:oMath>
            <w:r w:rsidRPr="002631D0">
              <w:rPr>
                <w:rFonts w:ascii="Cambria Math" w:hAnsi="Cambria Math"/>
                <w:color w:val="FF0000"/>
                <w:sz w:val="20"/>
                <w:szCs w:val="20"/>
              </w:rPr>
              <w:t xml:space="preserve"> </w:t>
            </w:r>
            <w:r w:rsidRPr="002631D0">
              <w:rPr>
                <w:rFonts w:ascii="Cambria Math" w:hAnsi="Cambria Math"/>
                <w:sz w:val="20"/>
                <w:szCs w:val="20"/>
              </w:rPr>
              <w:t>(0.11)</w:t>
            </w:r>
          </w:p>
        </w:tc>
        <w:tc>
          <w:tcPr>
            <w:tcW w:w="1843" w:type="dxa"/>
            <w:tcBorders>
              <w:left w:val="single" w:sz="4" w:space="0" w:color="auto"/>
              <w:right w:val="single" w:sz="4" w:space="0" w:color="auto"/>
            </w:tcBorders>
            <w:shd w:val="clear" w:color="auto" w:fill="F2F2F2" w:themeFill="background1" w:themeFillShade="F2"/>
            <w:vAlign w:val="center"/>
          </w:tcPr>
          <w:p w14:paraId="6AF95711"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-1×</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-1</m:t>
                  </m:r>
                </m:sup>
              </m:sSup>
            </m:oMath>
            <w:r w:rsidRPr="002631D0">
              <w:rPr>
                <w:rFonts w:ascii="Cambria Math" w:hAnsi="Cambria Math"/>
                <w:color w:val="FF0000"/>
                <w:sz w:val="20"/>
                <w:szCs w:val="20"/>
              </w:rPr>
              <w:t xml:space="preserve"> </w:t>
            </w:r>
            <w:r w:rsidRPr="002631D0">
              <w:rPr>
                <w:rFonts w:ascii="Cambria Math" w:hAnsi="Cambria Math"/>
                <w:sz w:val="20"/>
                <w:szCs w:val="20"/>
              </w:rPr>
              <w:t>(0.12)</w:t>
            </w:r>
          </w:p>
        </w:tc>
      </w:tr>
      <w:tr w:rsidR="00E73AB1" w:rsidRPr="0091648C" w14:paraId="25FCDE2A" w14:textId="77777777" w:rsidTr="00A7157E">
        <w:trPr>
          <w:jc w:val="center"/>
        </w:trPr>
        <w:tc>
          <w:tcPr>
            <w:tcW w:w="1108" w:type="dxa"/>
            <w:vMerge/>
            <w:tcBorders>
              <w:left w:val="single" w:sz="4" w:space="0" w:color="auto"/>
              <w:right w:val="single" w:sz="4" w:space="0" w:color="auto"/>
            </w:tcBorders>
            <w:shd w:val="clear" w:color="auto" w:fill="F2F2F2" w:themeFill="background1" w:themeFillShade="F2"/>
            <w:vAlign w:val="center"/>
          </w:tcPr>
          <w:p w14:paraId="37C945BF" w14:textId="77777777" w:rsidR="00E73AB1" w:rsidRPr="006B4E74" w:rsidRDefault="00E73AB1"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2F2F2" w:themeFill="background1" w:themeFillShade="F2"/>
            <w:vAlign w:val="center"/>
          </w:tcPr>
          <w:p w14:paraId="3F857DA3" w14:textId="321C9FBF" w:rsidR="00E73AB1" w:rsidRPr="006B4E74" w:rsidRDefault="00E73AB1" w:rsidP="00CA1CB8">
            <w:pPr>
              <w:spacing w:line="276" w:lineRule="auto"/>
              <w:jc w:val="center"/>
              <w:rPr>
                <w:sz w:val="20"/>
                <w:szCs w:val="20"/>
              </w:rPr>
            </w:pPr>
            <m:oMathPara>
              <m:oMath>
                <m:r>
                  <w:rPr>
                    <w:rFonts w:ascii="Cambria Math" w:hAnsi="Cambria Math"/>
                    <w:sz w:val="20"/>
                    <w:szCs w:val="20"/>
                  </w:rPr>
                  <m:t>0.1</m:t>
                </m:r>
              </m:oMath>
            </m:oMathPara>
          </w:p>
        </w:tc>
        <w:tc>
          <w:tcPr>
            <w:tcW w:w="1809" w:type="dxa"/>
            <w:tcBorders>
              <w:left w:val="single" w:sz="4" w:space="0" w:color="auto"/>
              <w:right w:val="single" w:sz="4" w:space="0" w:color="auto"/>
            </w:tcBorders>
            <w:shd w:val="clear" w:color="auto" w:fill="F2F2F2" w:themeFill="background1" w:themeFillShade="F2"/>
            <w:vAlign w:val="center"/>
          </w:tcPr>
          <w:p w14:paraId="7F31BA77" w14:textId="77777777" w:rsidR="00E73AB1" w:rsidRPr="002631D0" w:rsidRDefault="00E73AB1" w:rsidP="00CA1CB8">
            <w:pPr>
              <w:spacing w:line="276" w:lineRule="auto"/>
              <w:rPr>
                <w:rFonts w:ascii="Cambria Math" w:hAnsi="Cambria Math"/>
                <w:sz w:val="20"/>
                <w:szCs w:val="20"/>
              </w:rPr>
            </w:pPr>
            <m:oMath>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(0.10)</w:t>
            </w:r>
          </w:p>
        </w:tc>
        <w:tc>
          <w:tcPr>
            <w:tcW w:w="855" w:type="dxa"/>
            <w:tcBorders>
              <w:left w:val="single" w:sz="4" w:space="0" w:color="auto"/>
              <w:right w:val="single" w:sz="4" w:space="0" w:color="auto"/>
            </w:tcBorders>
            <w:shd w:val="clear" w:color="auto" w:fill="F2F2F2" w:themeFill="background1" w:themeFillShade="F2"/>
            <w:vAlign w:val="center"/>
          </w:tcPr>
          <w:p w14:paraId="31CB68C8" w14:textId="77777777" w:rsidR="00E73AB1" w:rsidRPr="002631D0" w:rsidRDefault="00E73AB1" w:rsidP="00CA1CB8">
            <w:pPr>
              <w:spacing w:line="276" w:lineRule="auto"/>
              <w:jc w:val="center"/>
              <w:rPr>
                <w:rFonts w:ascii="Cambria Math" w:hAnsi="Cambria Math"/>
                <w:sz w:val="20"/>
                <w:szCs w:val="20"/>
              </w:rPr>
            </w:pPr>
            <w:r w:rsidRPr="002631D0">
              <w:rPr>
                <w:rFonts w:ascii="Cambria Math" w:hAnsi="Cambria Math"/>
                <w:sz w:val="20"/>
                <w:szCs w:val="20"/>
              </w:rPr>
              <w:t>(0.10)</w:t>
            </w:r>
          </w:p>
        </w:tc>
        <w:tc>
          <w:tcPr>
            <w:tcW w:w="1838" w:type="dxa"/>
            <w:tcBorders>
              <w:left w:val="single" w:sz="4" w:space="0" w:color="auto"/>
              <w:right w:val="single" w:sz="4" w:space="0" w:color="auto"/>
            </w:tcBorders>
            <w:shd w:val="clear" w:color="auto" w:fill="F2F2F2" w:themeFill="background1" w:themeFillShade="F2"/>
            <w:vAlign w:val="center"/>
          </w:tcPr>
          <w:p w14:paraId="637F9CBE"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-1</m:t>
                  </m:r>
                </m:sup>
              </m:sSup>
            </m:oMath>
            <w:r w:rsidRPr="002631D0">
              <w:rPr>
                <w:rFonts w:ascii="Cambria Math" w:hAnsi="Cambria Math"/>
                <w:color w:val="FF0000"/>
                <w:sz w:val="20"/>
                <w:szCs w:val="20"/>
              </w:rPr>
              <w:t xml:space="preserve"> </w:t>
            </w:r>
            <w:r w:rsidRPr="002631D0">
              <w:rPr>
                <w:rFonts w:ascii="Cambria Math" w:hAnsi="Cambria Math"/>
                <w:sz w:val="20"/>
                <w:szCs w:val="20"/>
              </w:rPr>
              <w:t>(0.09)</w:t>
            </w:r>
          </w:p>
        </w:tc>
        <w:tc>
          <w:tcPr>
            <w:tcW w:w="1843" w:type="dxa"/>
            <w:tcBorders>
              <w:left w:val="single" w:sz="4" w:space="0" w:color="auto"/>
              <w:right w:val="single" w:sz="4" w:space="0" w:color="auto"/>
            </w:tcBorders>
            <w:shd w:val="clear" w:color="auto" w:fill="F2F2F2" w:themeFill="background1" w:themeFillShade="F2"/>
            <w:vAlign w:val="center"/>
          </w:tcPr>
          <w:p w14:paraId="31AD07EE"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-1</m:t>
                  </m:r>
                </m:sup>
              </m:sSup>
            </m:oMath>
            <w:r w:rsidRPr="002631D0">
              <w:rPr>
                <w:rFonts w:ascii="Cambria Math" w:hAnsi="Cambria Math"/>
                <w:color w:val="FF0000"/>
                <w:sz w:val="20"/>
                <w:szCs w:val="20"/>
              </w:rPr>
              <w:t xml:space="preserve"> </w:t>
            </w:r>
            <w:r w:rsidRPr="002631D0">
              <w:rPr>
                <w:rFonts w:ascii="Cambria Math" w:hAnsi="Cambria Math"/>
                <w:sz w:val="20"/>
                <w:szCs w:val="20"/>
              </w:rPr>
              <w:t>(0.08)</w:t>
            </w:r>
          </w:p>
        </w:tc>
        <w:tc>
          <w:tcPr>
            <w:tcW w:w="1843" w:type="dxa"/>
            <w:tcBorders>
              <w:left w:val="single" w:sz="4" w:space="0" w:color="auto"/>
              <w:right w:val="single" w:sz="4" w:space="0" w:color="auto"/>
            </w:tcBorders>
            <w:shd w:val="clear" w:color="auto" w:fill="F2F2F2" w:themeFill="background1" w:themeFillShade="F2"/>
            <w:vAlign w:val="center"/>
          </w:tcPr>
          <w:p w14:paraId="5616064F"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-1×</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-1</m:t>
                  </m:r>
                </m:sup>
              </m:sSup>
            </m:oMath>
            <w:r w:rsidRPr="002631D0">
              <w:rPr>
                <w:rFonts w:ascii="Cambria Math" w:hAnsi="Cambria Math"/>
                <w:color w:val="FF0000"/>
                <w:sz w:val="20"/>
                <w:szCs w:val="20"/>
              </w:rPr>
              <w:t xml:space="preserve"> </w:t>
            </w:r>
            <w:r w:rsidRPr="002631D0">
              <w:rPr>
                <w:rFonts w:ascii="Cambria Math" w:hAnsi="Cambria Math"/>
                <w:sz w:val="20"/>
                <w:szCs w:val="20"/>
              </w:rPr>
              <w:t>(0.09)</w:t>
            </w:r>
          </w:p>
        </w:tc>
      </w:tr>
      <w:tr w:rsidR="00E73AB1" w:rsidRPr="0091648C" w14:paraId="51EDD3DF" w14:textId="77777777" w:rsidTr="00A7157E">
        <w:trPr>
          <w:jc w:val="center"/>
        </w:trPr>
        <w:tc>
          <w:tcPr>
            <w:tcW w:w="1108" w:type="dxa"/>
            <w:vMerge/>
            <w:tcBorders>
              <w:left w:val="single" w:sz="4" w:space="0" w:color="auto"/>
              <w:right w:val="single" w:sz="4" w:space="0" w:color="auto"/>
            </w:tcBorders>
            <w:shd w:val="clear" w:color="auto" w:fill="F2F2F2" w:themeFill="background1" w:themeFillShade="F2"/>
            <w:vAlign w:val="center"/>
          </w:tcPr>
          <w:p w14:paraId="70E3C673" w14:textId="77777777" w:rsidR="00E73AB1" w:rsidRPr="006B4E74" w:rsidRDefault="00E73AB1"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2F2F2" w:themeFill="background1" w:themeFillShade="F2"/>
            <w:vAlign w:val="center"/>
          </w:tcPr>
          <w:p w14:paraId="6D4117C5" w14:textId="3A26A3B2" w:rsidR="00E73AB1" w:rsidRPr="006B4E74" w:rsidRDefault="00E73AB1" w:rsidP="00CA1CB8">
            <w:pPr>
              <w:spacing w:line="276" w:lineRule="auto"/>
              <w:jc w:val="center"/>
              <w:rPr>
                <w:sz w:val="20"/>
                <w:szCs w:val="20"/>
              </w:rPr>
            </w:pPr>
            <m:oMathPara>
              <m:oMath>
                <m:r>
                  <w:rPr>
                    <w:rFonts w:ascii="Cambria Math" w:hAnsi="Cambria Math"/>
                    <w:sz w:val="20"/>
                    <w:szCs w:val="20"/>
                  </w:rPr>
                  <m:t>0.2</m:t>
                </m:r>
              </m:oMath>
            </m:oMathPara>
          </w:p>
        </w:tc>
        <w:tc>
          <w:tcPr>
            <w:tcW w:w="1809" w:type="dxa"/>
            <w:tcBorders>
              <w:left w:val="single" w:sz="4" w:space="0" w:color="auto"/>
              <w:right w:val="single" w:sz="4" w:space="0" w:color="auto"/>
            </w:tcBorders>
            <w:shd w:val="clear" w:color="auto" w:fill="F2F2F2" w:themeFill="background1" w:themeFillShade="F2"/>
            <w:vAlign w:val="center"/>
          </w:tcPr>
          <w:p w14:paraId="7539D347" w14:textId="77777777" w:rsidR="00E73AB1" w:rsidRPr="002631D0" w:rsidRDefault="00E73AB1" w:rsidP="00CA1CB8">
            <w:pPr>
              <w:spacing w:line="276" w:lineRule="auto"/>
              <w:jc w:val="center"/>
              <w:rPr>
                <w:rFonts w:ascii="Cambria Math" w:hAnsi="Cambria Math"/>
                <w:sz w:val="20"/>
                <w:szCs w:val="20"/>
              </w:rPr>
            </w:pP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2631D0">
              <w:rPr>
                <w:rFonts w:ascii="Cambria Math" w:hAnsi="Cambria Math"/>
                <w:sz w:val="20"/>
                <w:szCs w:val="20"/>
              </w:rPr>
              <w:t xml:space="preserve"> (0.08)</w:t>
            </w:r>
          </w:p>
        </w:tc>
        <w:tc>
          <w:tcPr>
            <w:tcW w:w="855" w:type="dxa"/>
            <w:tcBorders>
              <w:left w:val="single" w:sz="4" w:space="0" w:color="auto"/>
              <w:right w:val="single" w:sz="4" w:space="0" w:color="auto"/>
            </w:tcBorders>
            <w:shd w:val="clear" w:color="auto" w:fill="F2F2F2" w:themeFill="background1" w:themeFillShade="F2"/>
            <w:vAlign w:val="center"/>
          </w:tcPr>
          <w:p w14:paraId="466B4E97" w14:textId="77777777" w:rsidR="00E73AB1" w:rsidRPr="002631D0" w:rsidRDefault="00E73AB1" w:rsidP="00CA1CB8">
            <w:pPr>
              <w:spacing w:line="276" w:lineRule="auto"/>
              <w:jc w:val="center"/>
              <w:rPr>
                <w:rFonts w:ascii="Cambria Math" w:hAnsi="Cambria Math"/>
                <w:sz w:val="20"/>
                <w:szCs w:val="20"/>
              </w:rPr>
            </w:pPr>
            <w:r w:rsidRPr="002631D0">
              <w:rPr>
                <w:rFonts w:ascii="Cambria Math" w:hAnsi="Cambria Math"/>
                <w:sz w:val="20"/>
                <w:szCs w:val="20"/>
              </w:rPr>
              <w:t>(0.08)</w:t>
            </w:r>
          </w:p>
        </w:tc>
        <w:tc>
          <w:tcPr>
            <w:tcW w:w="1838" w:type="dxa"/>
            <w:tcBorders>
              <w:left w:val="single" w:sz="4" w:space="0" w:color="auto"/>
              <w:right w:val="single" w:sz="4" w:space="0" w:color="auto"/>
            </w:tcBorders>
            <w:shd w:val="clear" w:color="auto" w:fill="F2F2F2" w:themeFill="background1" w:themeFillShade="F2"/>
            <w:vAlign w:val="center"/>
          </w:tcPr>
          <w:p w14:paraId="1DB2E42E"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-1</m:t>
                  </m:r>
                </m:sup>
              </m:sSup>
            </m:oMath>
            <w:r w:rsidRPr="002631D0">
              <w:rPr>
                <w:rFonts w:ascii="Cambria Math" w:hAnsi="Cambria Math"/>
                <w:color w:val="FF0000"/>
                <w:sz w:val="20"/>
                <w:szCs w:val="20"/>
              </w:rPr>
              <w:t xml:space="preserve"> </w:t>
            </w:r>
            <w:r w:rsidRPr="002631D0">
              <w:rPr>
                <w:rFonts w:ascii="Cambria Math" w:hAnsi="Cambria Math"/>
                <w:sz w:val="20"/>
                <w:szCs w:val="20"/>
              </w:rPr>
              <w:t>(0.08)</w:t>
            </w:r>
          </w:p>
        </w:tc>
        <w:tc>
          <w:tcPr>
            <w:tcW w:w="1843" w:type="dxa"/>
            <w:tcBorders>
              <w:left w:val="single" w:sz="4" w:space="0" w:color="auto"/>
              <w:right w:val="single" w:sz="4" w:space="0" w:color="auto"/>
            </w:tcBorders>
            <w:shd w:val="clear" w:color="auto" w:fill="F2F2F2" w:themeFill="background1" w:themeFillShade="F2"/>
            <w:vAlign w:val="center"/>
          </w:tcPr>
          <w:p w14:paraId="72E86CB5"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-1×</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-1</m:t>
                  </m:r>
                </m:sup>
              </m:sSup>
            </m:oMath>
            <w:r w:rsidRPr="002631D0">
              <w:rPr>
                <w:rFonts w:ascii="Cambria Math" w:hAnsi="Cambria Math"/>
                <w:color w:val="FF0000"/>
                <w:sz w:val="20"/>
                <w:szCs w:val="20"/>
              </w:rPr>
              <w:t xml:space="preserve"> </w:t>
            </w:r>
            <w:r w:rsidRPr="002631D0">
              <w:rPr>
                <w:rFonts w:ascii="Cambria Math" w:hAnsi="Cambria Math"/>
                <w:sz w:val="20"/>
                <w:szCs w:val="20"/>
              </w:rPr>
              <w:t>(0.06)</w:t>
            </w:r>
          </w:p>
        </w:tc>
        <w:tc>
          <w:tcPr>
            <w:tcW w:w="1843" w:type="dxa"/>
            <w:tcBorders>
              <w:left w:val="single" w:sz="4" w:space="0" w:color="auto"/>
              <w:right w:val="single" w:sz="4" w:space="0" w:color="auto"/>
            </w:tcBorders>
            <w:shd w:val="clear" w:color="auto" w:fill="F2F2F2" w:themeFill="background1" w:themeFillShade="F2"/>
            <w:vAlign w:val="center"/>
          </w:tcPr>
          <w:p w14:paraId="599F5E34"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-1×</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-1</m:t>
                  </m:r>
                </m:sup>
              </m:sSup>
            </m:oMath>
            <w:r w:rsidRPr="002631D0">
              <w:rPr>
                <w:rFonts w:ascii="Cambria Math" w:hAnsi="Cambria Math"/>
                <w:color w:val="FF0000"/>
                <w:sz w:val="20"/>
                <w:szCs w:val="20"/>
              </w:rPr>
              <w:t xml:space="preserve"> </w:t>
            </w:r>
            <w:r w:rsidRPr="002631D0">
              <w:rPr>
                <w:rFonts w:ascii="Cambria Math" w:hAnsi="Cambria Math"/>
                <w:sz w:val="20"/>
                <w:szCs w:val="20"/>
              </w:rPr>
              <w:t>(0.08)</w:t>
            </w:r>
          </w:p>
        </w:tc>
      </w:tr>
      <w:tr w:rsidR="00E73AB1" w:rsidRPr="0091648C" w14:paraId="53ED8F5D" w14:textId="77777777" w:rsidTr="00A7157E">
        <w:trPr>
          <w:jc w:val="center"/>
        </w:trPr>
        <w:tc>
          <w:tcPr>
            <w:tcW w:w="1108" w:type="dxa"/>
            <w:vMerge/>
            <w:tcBorders>
              <w:left w:val="single" w:sz="4" w:space="0" w:color="auto"/>
              <w:right w:val="single" w:sz="4" w:space="0" w:color="auto"/>
            </w:tcBorders>
            <w:shd w:val="clear" w:color="auto" w:fill="F2F2F2" w:themeFill="background1" w:themeFillShade="F2"/>
            <w:vAlign w:val="center"/>
          </w:tcPr>
          <w:p w14:paraId="2BE5E9D4" w14:textId="77777777" w:rsidR="00E73AB1" w:rsidRPr="006B4E74" w:rsidRDefault="00E73AB1" w:rsidP="00CA1CB8">
            <w:pPr>
              <w:spacing w:line="276" w:lineRule="auto"/>
              <w:jc w:val="center"/>
              <w:rPr>
                <w:sz w:val="20"/>
                <w:szCs w:val="20"/>
              </w:rPr>
            </w:pPr>
          </w:p>
        </w:tc>
        <w:tc>
          <w:tcPr>
            <w:tcW w:w="764" w:type="dxa"/>
            <w:tcBorders>
              <w:left w:val="single" w:sz="4" w:space="0" w:color="auto"/>
              <w:right w:val="single" w:sz="4" w:space="0" w:color="auto"/>
            </w:tcBorders>
            <w:shd w:val="clear" w:color="auto" w:fill="F2F2F2" w:themeFill="background1" w:themeFillShade="F2"/>
            <w:vAlign w:val="center"/>
          </w:tcPr>
          <w:p w14:paraId="2E483F5C" w14:textId="1E8BF7E3" w:rsidR="00E73AB1" w:rsidRPr="006B4E74" w:rsidRDefault="00E73AB1" w:rsidP="00CA1CB8">
            <w:pPr>
              <w:spacing w:line="276" w:lineRule="auto"/>
              <w:jc w:val="center"/>
              <w:rPr>
                <w:sz w:val="20"/>
                <w:szCs w:val="20"/>
              </w:rPr>
            </w:pPr>
            <m:oMathPara>
              <m:oMath>
                <m:r>
                  <w:rPr>
                    <w:rFonts w:ascii="Cambria Math" w:hAnsi="Cambria Math"/>
                    <w:sz w:val="20"/>
                    <w:szCs w:val="20"/>
                  </w:rPr>
                  <m:t>0.4</m:t>
                </m:r>
              </m:oMath>
            </m:oMathPara>
          </w:p>
        </w:tc>
        <w:tc>
          <w:tcPr>
            <w:tcW w:w="1809" w:type="dxa"/>
            <w:tcBorders>
              <w:left w:val="single" w:sz="4" w:space="0" w:color="auto"/>
              <w:right w:val="single" w:sz="4" w:space="0" w:color="auto"/>
            </w:tcBorders>
            <w:shd w:val="clear" w:color="auto" w:fill="F2F2F2" w:themeFill="background1" w:themeFillShade="F2"/>
            <w:vAlign w:val="center"/>
          </w:tcPr>
          <w:p w14:paraId="24B381FE" w14:textId="77777777" w:rsidR="00E73AB1" w:rsidRPr="002631D0" w:rsidRDefault="00E73AB1" w:rsidP="00CA1CB8">
            <w:pPr>
              <w:spacing w:line="276" w:lineRule="auto"/>
              <w:jc w:val="center"/>
              <w:rPr>
                <w:rFonts w:ascii="Cambria Math" w:hAnsi="Cambria Math"/>
                <w:sz w:val="20"/>
                <w:szCs w:val="20"/>
              </w:rPr>
            </w:pPr>
            <m:oMath>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r w:rsidRPr="002631D0">
              <w:rPr>
                <w:rFonts w:ascii="Cambria Math" w:hAnsi="Cambria Math"/>
                <w:sz w:val="20"/>
                <w:szCs w:val="20"/>
              </w:rPr>
              <w:t xml:space="preserve"> (0.07)</w:t>
            </w:r>
          </w:p>
        </w:tc>
        <w:tc>
          <w:tcPr>
            <w:tcW w:w="855" w:type="dxa"/>
            <w:tcBorders>
              <w:left w:val="single" w:sz="4" w:space="0" w:color="auto"/>
              <w:right w:val="single" w:sz="4" w:space="0" w:color="auto"/>
            </w:tcBorders>
            <w:shd w:val="clear" w:color="auto" w:fill="F2F2F2" w:themeFill="background1" w:themeFillShade="F2"/>
            <w:vAlign w:val="center"/>
          </w:tcPr>
          <w:p w14:paraId="158EB163" w14:textId="77777777" w:rsidR="00E73AB1" w:rsidRPr="002631D0" w:rsidRDefault="00E73AB1" w:rsidP="00CA1CB8">
            <w:pPr>
              <w:spacing w:line="276" w:lineRule="auto"/>
              <w:jc w:val="center"/>
              <w:rPr>
                <w:rFonts w:ascii="Cambria Math" w:hAnsi="Cambria Math"/>
                <w:sz w:val="20"/>
                <w:szCs w:val="20"/>
              </w:rPr>
            </w:pPr>
            <w:r w:rsidRPr="002631D0">
              <w:rPr>
                <w:rFonts w:ascii="Cambria Math" w:hAnsi="Cambria Math"/>
                <w:sz w:val="20"/>
                <w:szCs w:val="20"/>
              </w:rPr>
              <w:t>(0.07)</w:t>
            </w:r>
          </w:p>
        </w:tc>
        <w:tc>
          <w:tcPr>
            <w:tcW w:w="1838" w:type="dxa"/>
            <w:tcBorders>
              <w:left w:val="single" w:sz="4" w:space="0" w:color="auto"/>
              <w:right w:val="single" w:sz="4" w:space="0" w:color="auto"/>
            </w:tcBorders>
            <w:shd w:val="clear" w:color="auto" w:fill="F2F2F2" w:themeFill="background1" w:themeFillShade="F2"/>
            <w:vAlign w:val="center"/>
          </w:tcPr>
          <w:p w14:paraId="1E37DAB7"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-2×</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-1</m:t>
                  </m:r>
                </m:sup>
              </m:sSup>
            </m:oMath>
            <w:r w:rsidRPr="002631D0">
              <w:rPr>
                <w:rFonts w:ascii="Cambria Math" w:hAnsi="Cambria Math"/>
                <w:color w:val="FF0000"/>
                <w:sz w:val="20"/>
                <w:szCs w:val="20"/>
              </w:rPr>
              <w:t xml:space="preserve"> </w:t>
            </w:r>
            <w:r w:rsidRPr="002631D0">
              <w:rPr>
                <w:rFonts w:ascii="Cambria Math" w:hAnsi="Cambria Math"/>
                <w:sz w:val="20"/>
                <w:szCs w:val="20"/>
              </w:rPr>
              <w:t>(0.07)</w:t>
            </w:r>
          </w:p>
        </w:tc>
        <w:tc>
          <w:tcPr>
            <w:tcW w:w="1843" w:type="dxa"/>
            <w:tcBorders>
              <w:left w:val="single" w:sz="4" w:space="0" w:color="auto"/>
              <w:right w:val="single" w:sz="4" w:space="0" w:color="auto"/>
            </w:tcBorders>
            <w:shd w:val="clear" w:color="auto" w:fill="F2F2F2" w:themeFill="background1" w:themeFillShade="F2"/>
            <w:vAlign w:val="center"/>
          </w:tcPr>
          <w:p w14:paraId="5FCE5759"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-1×</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-1</m:t>
                  </m:r>
                </m:sup>
              </m:sSup>
            </m:oMath>
            <w:r w:rsidRPr="002631D0">
              <w:rPr>
                <w:rFonts w:ascii="Cambria Math" w:hAnsi="Cambria Math"/>
                <w:color w:val="FF0000"/>
                <w:sz w:val="20"/>
                <w:szCs w:val="20"/>
              </w:rPr>
              <w:t xml:space="preserve"> </w:t>
            </w:r>
            <w:r w:rsidRPr="002631D0">
              <w:rPr>
                <w:rFonts w:ascii="Cambria Math" w:hAnsi="Cambria Math"/>
                <w:sz w:val="20"/>
                <w:szCs w:val="20"/>
              </w:rPr>
              <w:t>(0.05)</w:t>
            </w:r>
          </w:p>
        </w:tc>
        <w:tc>
          <w:tcPr>
            <w:tcW w:w="1843" w:type="dxa"/>
            <w:tcBorders>
              <w:left w:val="single" w:sz="4" w:space="0" w:color="auto"/>
              <w:right w:val="single" w:sz="4" w:space="0" w:color="auto"/>
            </w:tcBorders>
            <w:shd w:val="clear" w:color="auto" w:fill="F2F2F2" w:themeFill="background1" w:themeFillShade="F2"/>
            <w:vAlign w:val="center"/>
          </w:tcPr>
          <w:p w14:paraId="09F9EC5E" w14:textId="77777777" w:rsidR="00E73AB1" w:rsidRPr="002631D0" w:rsidRDefault="00E73AB1" w:rsidP="00CA1CB8">
            <w:pPr>
              <w:spacing w:line="276" w:lineRule="auto"/>
              <w:rPr>
                <w:rFonts w:ascii="Cambria Math" w:hAnsi="Cambria Math"/>
                <w:color w:val="FF0000"/>
                <w:sz w:val="20"/>
                <w:szCs w:val="20"/>
              </w:rPr>
            </w:pPr>
            <m:oMath>
              <m:r>
                <w:rPr>
                  <w:rFonts w:ascii="Cambria Math" w:hAnsi="Cambria Math"/>
                  <w:color w:val="FF0000"/>
                  <w:sz w:val="20"/>
                  <w:szCs w:val="20"/>
                </w:rPr>
                <m:t>-1×</m:t>
              </m:r>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-1</m:t>
                  </m:r>
                </m:sup>
              </m:sSup>
            </m:oMath>
            <w:r w:rsidRPr="002631D0">
              <w:rPr>
                <w:rFonts w:ascii="Cambria Math" w:hAnsi="Cambria Math"/>
                <w:color w:val="FF0000"/>
                <w:sz w:val="20"/>
                <w:szCs w:val="20"/>
              </w:rPr>
              <w:t xml:space="preserve"> </w:t>
            </w:r>
            <w:r w:rsidRPr="002631D0">
              <w:rPr>
                <w:rFonts w:ascii="Cambria Math" w:hAnsi="Cambria Math"/>
                <w:sz w:val="20"/>
                <w:szCs w:val="20"/>
              </w:rPr>
              <w:t>(0.07)</w:t>
            </w:r>
          </w:p>
        </w:tc>
      </w:tr>
    </w:tbl>
    <w:p w14:paraId="691B5D48" w14:textId="16C71D2F" w:rsidR="00A115B8" w:rsidRPr="00553FC3" w:rsidRDefault="008446B1" w:rsidP="00672402">
      <w:pPr>
        <w:spacing w:after="120"/>
        <w:jc w:val="both"/>
        <w:rPr>
          <w:rFonts w:cs="Arial"/>
          <w:color w:val="4F81BD" w:themeColor="accent1"/>
          <w:sz w:val="20"/>
          <w:szCs w:val="20"/>
        </w:rPr>
      </w:pPr>
      <w:r w:rsidRPr="00553FC3">
        <w:rPr>
          <w:rFonts w:cs="Arial"/>
          <w:color w:val="4F81BD" w:themeColor="accent1"/>
          <w:sz w:val="20"/>
          <w:szCs w:val="20"/>
        </w:rPr>
        <w:t xml:space="preserve">Supplementary </w:t>
      </w:r>
      <w:r w:rsidR="00A115B8" w:rsidRPr="00553FC3">
        <w:rPr>
          <w:rFonts w:cs="Arial"/>
          <w:color w:val="4F81BD" w:themeColor="accent1"/>
          <w:sz w:val="20"/>
          <w:szCs w:val="20"/>
        </w:rPr>
        <w:t xml:space="preserve">Table </w:t>
      </w:r>
      <w:r w:rsidR="001B445E" w:rsidRPr="00553FC3">
        <w:rPr>
          <w:rFonts w:cs="Arial"/>
          <w:color w:val="4F81BD" w:themeColor="accent1"/>
          <w:sz w:val="20"/>
          <w:szCs w:val="20"/>
        </w:rPr>
        <w:t>2</w:t>
      </w:r>
      <w:r w:rsidR="00A115B8" w:rsidRPr="00553FC3">
        <w:rPr>
          <w:rFonts w:cs="Arial"/>
          <w:color w:val="4F81BD" w:themeColor="accent1"/>
          <w:sz w:val="20"/>
          <w:szCs w:val="20"/>
        </w:rPr>
        <w:t xml:space="preserve">. </w:t>
      </w:r>
      <w:r w:rsidR="00553FC3" w:rsidRPr="00553FC3">
        <w:rPr>
          <w:rFonts w:cs="Arial"/>
          <w:color w:val="4F81BD" w:themeColor="accent1"/>
          <w:sz w:val="20"/>
          <w:szCs w:val="20"/>
        </w:rPr>
        <w:t>Empirical mean of the direct effect estimates and their standard error estimates obtained through different methods</w:t>
      </w:r>
      <w:r w:rsidR="00553FC3" w:rsidRPr="00553FC3" w:rsidDel="004C71B4">
        <w:rPr>
          <w:rFonts w:cs="Arial"/>
          <w:color w:val="4F81BD" w:themeColor="accent1"/>
          <w:sz w:val="20"/>
          <w:szCs w:val="20"/>
        </w:rPr>
        <w:t xml:space="preserve"> </w:t>
      </w:r>
      <w:r w:rsidR="00553FC3" w:rsidRPr="00553FC3">
        <w:rPr>
          <w:rFonts w:cs="Arial"/>
          <w:color w:val="4F81BD" w:themeColor="accent1"/>
          <w:sz w:val="20"/>
          <w:szCs w:val="20"/>
        </w:rPr>
        <w:t>under the null model of a quantitative primary phenotype</w:t>
      </w:r>
      <w:r w:rsidR="00672402" w:rsidRPr="00553FC3">
        <w:rPr>
          <w:rFonts w:cs="Arial"/>
          <w:color w:val="4F81BD" w:themeColor="accent1"/>
          <w:sz w:val="20"/>
          <w:szCs w:val="20"/>
        </w:rPr>
        <w:t>.</w:t>
      </w:r>
    </w:p>
    <w:p w14:paraId="3C3F9520" w14:textId="0D12C202" w:rsidR="00CA1CB8" w:rsidRDefault="00A115B8" w:rsidP="00672402">
      <w:pPr>
        <w:jc w:val="both"/>
        <w:rPr>
          <w:rFonts w:cs="Arial"/>
          <w:sz w:val="20"/>
          <w:szCs w:val="20"/>
        </w:rPr>
      </w:pPr>
      <w:r w:rsidRPr="009A0EFE">
        <w:rPr>
          <w:rFonts w:cs="Arial"/>
          <w:sz w:val="20"/>
          <w:szCs w:val="20"/>
        </w:rPr>
        <w:t xml:space="preserve">CIEE is the proposed </w:t>
      </w:r>
      <w:r w:rsidR="0043463A" w:rsidRPr="009A0EFE">
        <w:rPr>
          <w:rFonts w:cs="Arial"/>
          <w:sz w:val="20"/>
          <w:szCs w:val="20"/>
        </w:rPr>
        <w:t xml:space="preserve">method </w:t>
      </w:r>
      <w:r w:rsidRPr="009A0EFE">
        <w:rPr>
          <w:rFonts w:cs="Arial"/>
          <w:sz w:val="20"/>
          <w:szCs w:val="20"/>
        </w:rPr>
        <w:t xml:space="preserve">using estimating equations; BS is </w:t>
      </w:r>
      <w:r w:rsidR="00F43D99" w:rsidRPr="009A0EFE">
        <w:rPr>
          <w:rFonts w:cs="Arial"/>
          <w:sz w:val="20"/>
          <w:szCs w:val="20"/>
        </w:rPr>
        <w:t xml:space="preserve">CIEE </w:t>
      </w:r>
      <w:r w:rsidRPr="009A0EFE">
        <w:rPr>
          <w:rFonts w:cs="Arial"/>
          <w:sz w:val="20"/>
          <w:szCs w:val="20"/>
        </w:rPr>
        <w:t xml:space="preserve">using nonparametric bootstrap standard errors; MR is </w:t>
      </w:r>
      <w:r w:rsidRPr="00A34F55">
        <w:rPr>
          <w:rFonts w:cs="Arial"/>
          <w:sz w:val="20"/>
          <w:szCs w:val="20"/>
        </w:rPr>
        <w:t xml:space="preserve">multiple regression; RR is residual regression; SEM is </w:t>
      </w:r>
      <w:r w:rsidRPr="009A0EFE">
        <w:rPr>
          <w:rFonts w:cs="Arial"/>
          <w:sz w:val="20"/>
          <w:szCs w:val="20"/>
        </w:rPr>
        <w:t xml:space="preserve">structural equation modeling. </w:t>
      </w:r>
      <m:oMath>
        <m:sSub>
          <m:sSubPr>
            <m:ctrlPr>
              <w:rPr>
                <w:rFonts w:ascii="Cambria Math" w:hAnsi="Cambria Math" w:cs="Arial"/>
                <w:i/>
                <w:sz w:val="20"/>
                <w:szCs w:val="20"/>
              </w:rPr>
            </m:ctrlPr>
          </m:sSubPr>
          <m:e>
            <m:r>
              <w:rPr>
                <w:rFonts w:ascii="Cambria Math" w:hAnsi="Cambria Math" w:cs="Arial"/>
                <w:sz w:val="20"/>
                <w:szCs w:val="20"/>
              </w:rPr>
              <m:t>MAF</m:t>
            </m:r>
          </m:e>
          <m:sub>
            <m:r>
              <w:rPr>
                <w:rFonts w:ascii="Cambria Math" w:hAnsi="Cambria Math" w:cs="Arial"/>
                <w:sz w:val="20"/>
                <w:szCs w:val="20"/>
              </w:rPr>
              <m:t>X</m:t>
            </m:r>
          </m:sub>
        </m:sSub>
      </m:oMath>
      <w:r w:rsidR="008C41BD" w:rsidRPr="009A0EFE">
        <w:rPr>
          <w:rFonts w:cs="Arial"/>
          <w:sz w:val="20"/>
          <w:szCs w:val="20"/>
        </w:rPr>
        <w:t xml:space="preserve"> is the </w:t>
      </w:r>
      <w:r w:rsidR="00C32C87" w:rsidRPr="009A0EFE">
        <w:rPr>
          <w:rFonts w:cs="Arial"/>
          <w:sz w:val="20"/>
          <w:szCs w:val="20"/>
        </w:rPr>
        <w:t>MAF</w:t>
      </w:r>
      <w:r w:rsidR="008C41BD" w:rsidRPr="009A0EFE">
        <w:rPr>
          <w:rFonts w:cs="Arial"/>
          <w:sz w:val="20"/>
          <w:szCs w:val="20"/>
        </w:rPr>
        <w:t xml:space="preserve"> of the marker </w:t>
      </w:r>
      <w:r w:rsidR="00C56673" w:rsidRPr="00C56673">
        <w:rPr>
          <w:rFonts w:ascii="Cambria Math" w:hAnsi="Cambria Math" w:cs="Arial"/>
          <w:sz w:val="20"/>
          <w:szCs w:val="20"/>
        </w:rPr>
        <w:t>X</w:t>
      </w:r>
      <w:r w:rsidR="008C41BD" w:rsidRPr="009A0EFE">
        <w:rPr>
          <w:rFonts w:cs="Arial"/>
          <w:sz w:val="20"/>
          <w:szCs w:val="20"/>
        </w:rPr>
        <w:t xml:space="preserve">. </w:t>
      </w:r>
      <w:r w:rsidR="00481FE0" w:rsidRPr="009A0EFE">
        <w:rPr>
          <w:rFonts w:cs="Arial"/>
          <w:sz w:val="20"/>
          <w:szCs w:val="20"/>
        </w:rPr>
        <w:t xml:space="preserve">Shown are mean coefficient and standard error estimates of the direct genetic effect </w:t>
      </w:r>
      <m:oMath>
        <m:sSub>
          <m:sSubPr>
            <m:ctrlPr>
              <w:rPr>
                <w:rFonts w:ascii="Cambria Math" w:hAnsi="Cambria Math" w:cs="Arial"/>
                <w:i/>
                <w:sz w:val="20"/>
                <w:szCs w:val="20"/>
              </w:rPr>
            </m:ctrlPr>
          </m:sSubPr>
          <m:e>
            <m:r>
              <w:rPr>
                <w:rFonts w:ascii="Cambria Math" w:hAnsi="Cambria Math" w:cs="Arial"/>
                <w:sz w:val="20"/>
                <w:szCs w:val="20"/>
              </w:rPr>
              <m:t>α</m:t>
            </m:r>
          </m:e>
          <m:sub>
            <m:r>
              <w:rPr>
                <w:rFonts w:ascii="Cambria Math" w:hAnsi="Cambria Math" w:cs="Arial"/>
                <w:sz w:val="20"/>
                <w:szCs w:val="20"/>
              </w:rPr>
              <m:t>XY</m:t>
            </m:r>
          </m:sub>
        </m:sSub>
      </m:oMath>
      <w:r w:rsidR="00481FE0" w:rsidRPr="009A0EFE">
        <w:rPr>
          <w:rFonts w:cs="Arial"/>
          <w:sz w:val="20"/>
          <w:szCs w:val="20"/>
        </w:rPr>
        <w:t xml:space="preserve"> over the</w:t>
      </w:r>
      <m:oMath>
        <m:r>
          <w:rPr>
            <w:rFonts w:ascii="Cambria Math" w:hAnsi="Cambria Math" w:cs="Arial"/>
            <w:sz w:val="20"/>
            <w:szCs w:val="20"/>
          </w:rPr>
          <m:t xml:space="preserve"> m=10,000</m:t>
        </m:r>
      </m:oMath>
      <w:r w:rsidR="00481FE0" w:rsidRPr="009A0EFE">
        <w:rPr>
          <w:rFonts w:cs="Arial"/>
          <w:sz w:val="20"/>
          <w:szCs w:val="20"/>
        </w:rPr>
        <w:t xml:space="preserve"> replicates. </w:t>
      </w:r>
      <w:r w:rsidRPr="009A0EFE">
        <w:rPr>
          <w:rFonts w:cs="Arial"/>
          <w:sz w:val="20"/>
          <w:szCs w:val="20"/>
        </w:rPr>
        <w:t xml:space="preserve">Coefficient estimates </w:t>
      </w:r>
      <w:r w:rsidR="00874E69">
        <w:rPr>
          <w:rFonts w:cs="Arial"/>
          <w:sz w:val="20"/>
          <w:szCs w:val="20"/>
        </w:rPr>
        <w:t xml:space="preserve">obtained </w:t>
      </w:r>
      <w:r w:rsidRPr="009A0EFE">
        <w:rPr>
          <w:rFonts w:cs="Arial"/>
          <w:sz w:val="20"/>
          <w:szCs w:val="20"/>
        </w:rPr>
        <w:t xml:space="preserve">from BS and </w:t>
      </w:r>
      <w:r w:rsidR="00602A54">
        <w:rPr>
          <w:rFonts w:cs="Arial"/>
          <w:sz w:val="20"/>
          <w:szCs w:val="20"/>
        </w:rPr>
        <w:t xml:space="preserve">sequential </w:t>
      </w:r>
      <w:r w:rsidRPr="009A0EFE">
        <w:rPr>
          <w:rFonts w:cs="Arial"/>
          <w:sz w:val="20"/>
          <w:szCs w:val="20"/>
        </w:rPr>
        <w:t>G-</w:t>
      </w:r>
      <w:r w:rsidRPr="008567E5">
        <w:rPr>
          <w:rFonts w:cs="Arial"/>
          <w:sz w:val="20"/>
          <w:szCs w:val="20"/>
        </w:rPr>
        <w:t>estimation</w:t>
      </w:r>
      <w:r w:rsidR="008567E5" w:rsidRPr="008567E5">
        <w:rPr>
          <w:rFonts w:cs="Arial"/>
          <w:sz w:val="20"/>
          <w:szCs w:val="20"/>
        </w:rPr>
        <w:t xml:space="preserve"> (Vansteelandt et al., 2009)</w:t>
      </w:r>
      <w:r w:rsidRPr="008567E5">
        <w:rPr>
          <w:rFonts w:cs="Arial"/>
          <w:sz w:val="20"/>
          <w:szCs w:val="20"/>
        </w:rPr>
        <w:t xml:space="preserve"> are identical</w:t>
      </w:r>
      <w:r w:rsidRPr="009A0EFE">
        <w:rPr>
          <w:rFonts w:cs="Arial"/>
          <w:sz w:val="20"/>
          <w:szCs w:val="20"/>
        </w:rPr>
        <w:t xml:space="preserve"> to those of CIEE and not shown. Data was generated for </w:t>
      </w:r>
      <m:oMath>
        <m:r>
          <w:rPr>
            <w:rFonts w:ascii="Cambria Math" w:hAnsi="Cambria Math" w:cs="Arial"/>
            <w:sz w:val="20"/>
            <w:szCs w:val="20"/>
          </w:rPr>
          <m:t>n=1,000</m:t>
        </m:r>
      </m:oMath>
      <w:r w:rsidRPr="009A0EFE">
        <w:rPr>
          <w:rFonts w:cs="Arial"/>
          <w:sz w:val="20"/>
          <w:szCs w:val="20"/>
        </w:rPr>
        <w:t xml:space="preserve"> individuals.</w:t>
      </w:r>
      <w:r w:rsidR="00C01238" w:rsidRPr="009A0EFE">
        <w:rPr>
          <w:rFonts w:cs="Arial"/>
          <w:sz w:val="20"/>
          <w:szCs w:val="20"/>
        </w:rPr>
        <w:t xml:space="preserve"> The scenarios when the </w:t>
      </w:r>
      <w:r w:rsidR="005D547A">
        <w:rPr>
          <w:rFonts w:cs="Arial"/>
          <w:sz w:val="20"/>
          <w:szCs w:val="20"/>
        </w:rPr>
        <w:t xml:space="preserve">amount of </w:t>
      </w:r>
      <w:r w:rsidR="00C01238" w:rsidRPr="009A0EFE">
        <w:rPr>
          <w:rFonts w:cs="Arial"/>
          <w:sz w:val="20"/>
          <w:szCs w:val="20"/>
        </w:rPr>
        <w:t xml:space="preserve">bias of </w:t>
      </w:r>
      <m:oMath>
        <m:sSub>
          <m:sSubPr>
            <m:ctrlPr>
              <w:rPr>
                <w:rFonts w:ascii="Cambria Math" w:hAnsi="Cambria Math" w:cs="Arial"/>
                <w:i/>
                <w:sz w:val="20"/>
                <w:szCs w:val="20"/>
              </w:rPr>
            </m:ctrlPr>
          </m:sSubPr>
          <m:e>
            <m:acc>
              <m:accPr>
                <m:ctrlPr>
                  <w:rPr>
                    <w:rFonts w:ascii="Cambria Math" w:hAnsi="Cambria Math" w:cs="Arial"/>
                    <w:i/>
                    <w:sz w:val="20"/>
                    <w:szCs w:val="20"/>
                  </w:rPr>
                </m:ctrlPr>
              </m:accPr>
              <m:e>
                <m:r>
                  <w:rPr>
                    <w:rFonts w:ascii="Cambria Math" w:hAnsi="Cambria Math" w:cs="Arial"/>
                    <w:sz w:val="20"/>
                    <w:szCs w:val="20"/>
                  </w:rPr>
                  <m:t>α</m:t>
                </m:r>
              </m:e>
            </m:acc>
          </m:e>
          <m:sub>
            <m:r>
              <w:rPr>
                <w:rFonts w:ascii="Cambria Math" w:hAnsi="Cambria Math" w:cs="Arial"/>
                <w:sz w:val="20"/>
                <w:szCs w:val="20"/>
              </w:rPr>
              <m:t>XY</m:t>
            </m:r>
          </m:sub>
        </m:sSub>
      </m:oMath>
      <w:r w:rsidR="00351E2C">
        <w:rPr>
          <w:rFonts w:cs="Arial"/>
          <w:sz w:val="20"/>
          <w:szCs w:val="20"/>
        </w:rPr>
        <w:t xml:space="preserve"> </w:t>
      </w:r>
      <w:r w:rsidR="00C01238" w:rsidRPr="009A0EFE">
        <w:rPr>
          <w:rFonts w:cs="Arial"/>
          <w:sz w:val="20"/>
          <w:szCs w:val="20"/>
        </w:rPr>
        <w:t>was larger than 0.01 are highlighted in red.</w:t>
      </w:r>
      <w:r w:rsidR="00CA1CB8">
        <w:rPr>
          <w:rFonts w:cs="Arial"/>
          <w:sz w:val="20"/>
          <w:szCs w:val="20"/>
        </w:rPr>
        <w:br w:type="page"/>
      </w:r>
    </w:p>
    <w:tbl>
      <w:tblPr>
        <w:tblStyle w:val="Tabellenraster"/>
        <w:tblW w:w="10789" w:type="dxa"/>
        <w:jc w:val="center"/>
        <w:tblLayout w:type="fixed"/>
        <w:tblLook w:val="04A0" w:firstRow="1" w:lastRow="0" w:firstColumn="1" w:lastColumn="0" w:noHBand="0" w:noVBand="1"/>
      </w:tblPr>
      <w:tblGrid>
        <w:gridCol w:w="1441"/>
        <w:gridCol w:w="764"/>
        <w:gridCol w:w="1814"/>
        <w:gridCol w:w="1236"/>
        <w:gridCol w:w="1937"/>
        <w:gridCol w:w="1754"/>
        <w:gridCol w:w="1843"/>
      </w:tblGrid>
      <w:tr w:rsidR="008C41BD" w:rsidRPr="00124BB1" w14:paraId="0A50FDE9" w14:textId="77777777" w:rsidTr="00A7157E">
        <w:trPr>
          <w:jc w:val="center"/>
        </w:trPr>
        <w:tc>
          <w:tcPr>
            <w:tcW w:w="1441" w:type="dxa"/>
            <w:tcBorders>
              <w:left w:val="single" w:sz="4" w:space="0" w:color="auto"/>
              <w:bottom w:val="thinThickSmallGap" w:sz="24" w:space="0" w:color="auto"/>
              <w:right w:val="single" w:sz="4" w:space="0" w:color="auto"/>
            </w:tcBorders>
            <w:vAlign w:val="center"/>
          </w:tcPr>
          <w:p w14:paraId="6E48C1F7" w14:textId="77777777" w:rsidR="008C41BD" w:rsidRPr="00124BB1" w:rsidRDefault="008C41BD" w:rsidP="005A2AAC">
            <w:pPr>
              <w:spacing w:line="360" w:lineRule="auto"/>
              <w:rPr>
                <w:rFonts w:ascii="Cambria Math" w:hAnsi="Cambria Math"/>
                <w:b/>
              </w:rPr>
            </w:pPr>
            <w:r w:rsidRPr="00124BB1">
              <w:rPr>
                <w:rFonts w:ascii="Cambria Math" w:hAnsi="Cambria Math"/>
                <w:b/>
              </w:rPr>
              <w:lastRenderedPageBreak/>
              <w:t>Scenario</w:t>
            </w:r>
          </w:p>
        </w:tc>
        <w:tc>
          <w:tcPr>
            <w:tcW w:w="764" w:type="dxa"/>
            <w:tcBorders>
              <w:left w:val="single" w:sz="4" w:space="0" w:color="auto"/>
              <w:bottom w:val="thinThickSmallGap" w:sz="24" w:space="0" w:color="auto"/>
              <w:right w:val="single" w:sz="4" w:space="0" w:color="auto"/>
            </w:tcBorders>
            <w:vAlign w:val="center"/>
          </w:tcPr>
          <w:p w14:paraId="78461CA9" w14:textId="0D8C420D" w:rsidR="008C41BD" w:rsidRPr="00124BB1" w:rsidRDefault="006E2C21" w:rsidP="005A2AAC">
            <w:pPr>
              <w:spacing w:line="360" w:lineRule="auto"/>
              <w:rPr>
                <w:rFonts w:ascii="Cambria Math" w:hAnsi="Cambria Math"/>
                <w:b/>
              </w:rPr>
            </w:pPr>
            <m:oMathPara>
              <m:oMath>
                <m:sSub>
                  <m:sSubPr>
                    <m:ctrlPr>
                      <w:rPr>
                        <w:rFonts w:ascii="Cambria Math" w:hAnsi="Cambria Math" w:cs="Arial"/>
                        <w:b/>
                      </w:rPr>
                    </m:ctrlPr>
                  </m:sSubPr>
                  <m:e>
                    <m:r>
                      <m:rPr>
                        <m:sty m:val="b"/>
                      </m:rPr>
                      <w:rPr>
                        <w:rFonts w:ascii="Cambria Math" w:hAnsi="Cambria Math" w:cs="Arial"/>
                      </w:rPr>
                      <m:t>α</m:t>
                    </m:r>
                  </m:e>
                  <m:sub>
                    <m:r>
                      <m:rPr>
                        <m:sty m:val="b"/>
                      </m:rPr>
                      <w:rPr>
                        <w:rFonts w:ascii="Cambria Math" w:hAnsi="Cambria Math" w:cs="Arial"/>
                      </w:rPr>
                      <m:t>XY</m:t>
                    </m:r>
                  </m:sub>
                </m:sSub>
              </m:oMath>
            </m:oMathPara>
          </w:p>
        </w:tc>
        <w:tc>
          <w:tcPr>
            <w:tcW w:w="1814" w:type="dxa"/>
            <w:tcBorders>
              <w:left w:val="single" w:sz="4" w:space="0" w:color="auto"/>
              <w:bottom w:val="thinThickSmallGap" w:sz="24" w:space="0" w:color="auto"/>
              <w:right w:val="single" w:sz="4" w:space="0" w:color="auto"/>
            </w:tcBorders>
          </w:tcPr>
          <w:p w14:paraId="34C66A05" w14:textId="09439D72" w:rsidR="008C41BD" w:rsidRPr="00124BB1" w:rsidRDefault="001B445E" w:rsidP="005A2AAC">
            <w:pPr>
              <w:spacing w:line="360" w:lineRule="auto"/>
              <w:rPr>
                <w:rFonts w:ascii="Cambria Math" w:hAnsi="Cambria Math"/>
                <w:b/>
              </w:rPr>
            </w:pPr>
            <m:oMathPara>
              <m:oMath>
                <m:r>
                  <m:rPr>
                    <m:sty m:val="b"/>
                  </m:rPr>
                  <w:rPr>
                    <w:rFonts w:ascii="Cambria Math" w:hAnsi="Cambria Math"/>
                  </w:rPr>
                  <m:t>CIEE</m:t>
                </m:r>
              </m:oMath>
            </m:oMathPara>
          </w:p>
          <w:p w14:paraId="3ADE0793" w14:textId="7C6A51A1" w:rsidR="008C41BD" w:rsidRPr="00124BB1" w:rsidRDefault="006E2C21" w:rsidP="005A2AAC">
            <w:pPr>
              <w:spacing w:line="360" w:lineRule="auto"/>
              <w:rPr>
                <w:rFonts w:ascii="Cambria Math" w:hAnsi="Cambria Math"/>
                <w:b/>
              </w:rPr>
            </w:pPr>
            <m:oMathPara>
              <m:oMath>
                <m:acc>
                  <m:accPr>
                    <m:chr m:val="̅"/>
                    <m:ctrlPr>
                      <w:rPr>
                        <w:rFonts w:ascii="Cambria Math" w:hAnsi="Cambria Math" w:cs="Arial"/>
                        <w:b/>
                      </w:rPr>
                    </m:ctrlPr>
                  </m:acc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acc>
                <m:r>
                  <m:rPr>
                    <m:sty m:val="b"/>
                  </m:rPr>
                  <w:rPr>
                    <w:rFonts w:ascii="Cambria Math" w:hAnsi="Cambria Math" w:cs="Arial"/>
                  </w:rPr>
                  <m:t xml:space="preserve">    (</m:t>
                </m:r>
                <m:acc>
                  <m:accPr>
                    <m:chr m:val="̅"/>
                    <m:ctrlPr>
                      <w:rPr>
                        <w:rFonts w:ascii="Cambria Math" w:hAnsi="Cambria Math" w:cs="Arial"/>
                        <w:b/>
                      </w:rPr>
                    </m:ctrlPr>
                  </m:accPr>
                  <m:e>
                    <m:acc>
                      <m:accPr>
                        <m:ctrlPr>
                          <w:rPr>
                            <w:rFonts w:ascii="Cambria Math" w:hAnsi="Cambria Math" w:cs="Arial"/>
                            <w:b/>
                          </w:rPr>
                        </m:ctrlPr>
                      </m:accPr>
                      <m:e>
                        <m:r>
                          <m:rPr>
                            <m:sty m:val="b"/>
                          </m:rPr>
                          <w:rPr>
                            <w:rFonts w:ascii="Cambria Math" w:hAnsi="Cambria Math" w:cs="Arial"/>
                          </w:rPr>
                          <m:t>SE</m:t>
                        </m:r>
                      </m:e>
                    </m:acc>
                    <m:d>
                      <m:dPr>
                        <m:ctrlPr>
                          <w:rPr>
                            <w:rFonts w:ascii="Cambria Math" w:hAnsi="Cambria Math" w:cs="Arial"/>
                            <w:b/>
                          </w:rPr>
                        </m:ctrlPr>
                      </m:d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d>
                  </m:e>
                </m:acc>
                <m:r>
                  <m:rPr>
                    <m:sty m:val="b"/>
                  </m:rPr>
                  <w:rPr>
                    <w:rFonts w:ascii="Cambria Math" w:hAnsi="Cambria Math" w:cs="Arial"/>
                  </w:rPr>
                  <m:t>)</m:t>
                </m:r>
              </m:oMath>
            </m:oMathPara>
          </w:p>
        </w:tc>
        <w:tc>
          <w:tcPr>
            <w:tcW w:w="1236" w:type="dxa"/>
            <w:tcBorders>
              <w:left w:val="single" w:sz="4" w:space="0" w:color="auto"/>
              <w:bottom w:val="thinThickSmallGap" w:sz="24" w:space="0" w:color="auto"/>
              <w:right w:val="single" w:sz="4" w:space="0" w:color="auto"/>
            </w:tcBorders>
          </w:tcPr>
          <w:p w14:paraId="72D5705C" w14:textId="366E43FD" w:rsidR="008C41BD" w:rsidRPr="00124BB1" w:rsidRDefault="001B445E" w:rsidP="005A2AAC">
            <w:pPr>
              <w:spacing w:line="360" w:lineRule="auto"/>
              <w:rPr>
                <w:rFonts w:ascii="Cambria Math" w:hAnsi="Cambria Math"/>
                <w:b/>
              </w:rPr>
            </w:pPr>
            <m:oMathPara>
              <m:oMath>
                <m:r>
                  <m:rPr>
                    <m:sty m:val="b"/>
                  </m:rPr>
                  <w:rPr>
                    <w:rFonts w:ascii="Cambria Math" w:hAnsi="Cambria Math"/>
                  </w:rPr>
                  <m:t>BS</m:t>
                </m:r>
              </m:oMath>
            </m:oMathPara>
          </w:p>
          <w:p w14:paraId="01447116" w14:textId="173A4A96" w:rsidR="008C41BD" w:rsidRPr="00124BB1" w:rsidRDefault="006E2C21" w:rsidP="005A2AAC">
            <w:pPr>
              <w:spacing w:line="360" w:lineRule="auto"/>
              <w:rPr>
                <w:rFonts w:ascii="Cambria Math" w:hAnsi="Cambria Math"/>
                <w:b/>
              </w:rPr>
            </w:pPr>
            <m:oMathPara>
              <m:oMath>
                <m:acc>
                  <m:accPr>
                    <m:chr m:val="̅"/>
                    <m:ctrlPr>
                      <w:rPr>
                        <w:rFonts w:ascii="Cambria Math" w:hAnsi="Cambria Math" w:cs="Arial"/>
                        <w:b/>
                      </w:rPr>
                    </m:ctrlPr>
                  </m:accPr>
                  <m:e>
                    <m:acc>
                      <m:accPr>
                        <m:ctrlPr>
                          <w:rPr>
                            <w:rFonts w:ascii="Cambria Math" w:hAnsi="Cambria Math" w:cs="Arial"/>
                            <w:b/>
                          </w:rPr>
                        </m:ctrlPr>
                      </m:accPr>
                      <m:e>
                        <m:r>
                          <m:rPr>
                            <m:sty m:val="b"/>
                          </m:rPr>
                          <w:rPr>
                            <w:rFonts w:ascii="Cambria Math" w:hAnsi="Cambria Math" w:cs="Arial"/>
                          </w:rPr>
                          <m:t>SE</m:t>
                        </m:r>
                      </m:e>
                    </m:acc>
                    <m:d>
                      <m:dPr>
                        <m:ctrlPr>
                          <w:rPr>
                            <w:rFonts w:ascii="Cambria Math" w:hAnsi="Cambria Math" w:cs="Arial"/>
                            <w:b/>
                          </w:rPr>
                        </m:ctrlPr>
                      </m:d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d>
                  </m:e>
                </m:acc>
              </m:oMath>
            </m:oMathPara>
          </w:p>
        </w:tc>
        <w:tc>
          <w:tcPr>
            <w:tcW w:w="1937" w:type="dxa"/>
            <w:tcBorders>
              <w:left w:val="single" w:sz="4" w:space="0" w:color="auto"/>
              <w:bottom w:val="thinThickSmallGap" w:sz="24" w:space="0" w:color="auto"/>
              <w:right w:val="single" w:sz="4" w:space="0" w:color="auto"/>
            </w:tcBorders>
          </w:tcPr>
          <w:p w14:paraId="39B30F9E" w14:textId="69CFA8FE" w:rsidR="008C41BD" w:rsidRPr="00124BB1" w:rsidRDefault="001B445E" w:rsidP="005A2AAC">
            <w:pPr>
              <w:spacing w:line="360" w:lineRule="auto"/>
              <w:rPr>
                <w:rFonts w:ascii="Cambria Math" w:eastAsia="MS Gothic" w:hAnsi="Cambria Math" w:hint="eastAsia"/>
                <w:b/>
              </w:rPr>
            </w:pPr>
            <m:oMathPara>
              <m:oMath>
                <m:r>
                  <m:rPr>
                    <m:sty m:val="b"/>
                  </m:rPr>
                  <w:rPr>
                    <w:rFonts w:ascii="Cambria Math" w:hAnsi="Cambria Math"/>
                  </w:rPr>
                  <m:t>MR</m:t>
                </m:r>
              </m:oMath>
            </m:oMathPara>
          </w:p>
          <w:p w14:paraId="256AE3D6" w14:textId="33D7068F" w:rsidR="008C41BD" w:rsidRPr="00124BB1" w:rsidRDefault="006E2C21" w:rsidP="005A2AAC">
            <w:pPr>
              <w:spacing w:line="360" w:lineRule="auto"/>
              <w:rPr>
                <w:rFonts w:ascii="Cambria Math" w:eastAsia="MS Gothic" w:hAnsi="Cambria Math" w:hint="eastAsia"/>
                <w:b/>
              </w:rPr>
            </w:pPr>
            <m:oMathPara>
              <m:oMath>
                <m:acc>
                  <m:accPr>
                    <m:chr m:val="̅"/>
                    <m:ctrlPr>
                      <w:rPr>
                        <w:rFonts w:ascii="Cambria Math" w:hAnsi="Cambria Math" w:cs="Arial"/>
                        <w:b/>
                      </w:rPr>
                    </m:ctrlPr>
                  </m:acc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acc>
                <m:r>
                  <m:rPr>
                    <m:sty m:val="b"/>
                  </m:rPr>
                  <w:rPr>
                    <w:rFonts w:ascii="Cambria Math" w:hAnsi="Cambria Math" w:cs="Arial"/>
                  </w:rPr>
                  <m:t xml:space="preserve">    (</m:t>
                </m:r>
                <m:acc>
                  <m:accPr>
                    <m:chr m:val="̅"/>
                    <m:ctrlPr>
                      <w:rPr>
                        <w:rFonts w:ascii="Cambria Math" w:hAnsi="Cambria Math" w:cs="Arial"/>
                        <w:b/>
                      </w:rPr>
                    </m:ctrlPr>
                  </m:accPr>
                  <m:e>
                    <m:acc>
                      <m:accPr>
                        <m:ctrlPr>
                          <w:rPr>
                            <w:rFonts w:ascii="Cambria Math" w:hAnsi="Cambria Math" w:cs="Arial"/>
                            <w:b/>
                          </w:rPr>
                        </m:ctrlPr>
                      </m:accPr>
                      <m:e>
                        <m:r>
                          <m:rPr>
                            <m:sty m:val="b"/>
                          </m:rPr>
                          <w:rPr>
                            <w:rFonts w:ascii="Cambria Math" w:hAnsi="Cambria Math" w:cs="Arial"/>
                          </w:rPr>
                          <m:t>SE</m:t>
                        </m:r>
                      </m:e>
                    </m:acc>
                    <m:d>
                      <m:dPr>
                        <m:ctrlPr>
                          <w:rPr>
                            <w:rFonts w:ascii="Cambria Math" w:hAnsi="Cambria Math" w:cs="Arial"/>
                            <w:b/>
                          </w:rPr>
                        </m:ctrlPr>
                      </m:d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d>
                  </m:e>
                </m:acc>
                <m:r>
                  <m:rPr>
                    <m:sty m:val="b"/>
                  </m:rPr>
                  <w:rPr>
                    <w:rFonts w:ascii="Cambria Math" w:hAnsi="Cambria Math" w:cs="Arial"/>
                  </w:rPr>
                  <m:t>)</m:t>
                </m:r>
              </m:oMath>
            </m:oMathPara>
          </w:p>
        </w:tc>
        <w:tc>
          <w:tcPr>
            <w:tcW w:w="1754" w:type="dxa"/>
            <w:tcBorders>
              <w:left w:val="single" w:sz="4" w:space="0" w:color="auto"/>
              <w:bottom w:val="thinThickSmallGap" w:sz="24" w:space="0" w:color="auto"/>
              <w:right w:val="single" w:sz="4" w:space="0" w:color="auto"/>
            </w:tcBorders>
          </w:tcPr>
          <w:p w14:paraId="10B359F8" w14:textId="71D8401A" w:rsidR="008C41BD" w:rsidRPr="00124BB1" w:rsidRDefault="001B445E" w:rsidP="005A2AAC">
            <w:pPr>
              <w:spacing w:line="360" w:lineRule="auto"/>
              <w:rPr>
                <w:rFonts w:ascii="Cambria Math" w:eastAsia="MS Gothic" w:hAnsi="Cambria Math" w:hint="eastAsia"/>
                <w:b/>
              </w:rPr>
            </w:pPr>
            <m:oMathPara>
              <m:oMath>
                <m:r>
                  <m:rPr>
                    <m:sty m:val="b"/>
                  </m:rPr>
                  <w:rPr>
                    <w:rFonts w:ascii="Cambria Math" w:hAnsi="Cambria Math"/>
                  </w:rPr>
                  <m:t>RR</m:t>
                </m:r>
              </m:oMath>
            </m:oMathPara>
          </w:p>
          <w:p w14:paraId="4B8F2EAC" w14:textId="73CC71D1" w:rsidR="008C41BD" w:rsidRPr="00124BB1" w:rsidRDefault="006E2C21" w:rsidP="005A2AAC">
            <w:pPr>
              <w:spacing w:line="360" w:lineRule="auto"/>
              <w:rPr>
                <w:rFonts w:ascii="Cambria Math" w:eastAsia="MS Gothic" w:hAnsi="Cambria Math" w:hint="eastAsia"/>
                <w:b/>
              </w:rPr>
            </w:pPr>
            <m:oMathPara>
              <m:oMath>
                <m:acc>
                  <m:accPr>
                    <m:chr m:val="̅"/>
                    <m:ctrlPr>
                      <w:rPr>
                        <w:rFonts w:ascii="Cambria Math" w:hAnsi="Cambria Math" w:cs="Arial"/>
                        <w:b/>
                      </w:rPr>
                    </m:ctrlPr>
                  </m:acc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acc>
                <m:r>
                  <m:rPr>
                    <m:sty m:val="b"/>
                  </m:rPr>
                  <w:rPr>
                    <w:rFonts w:ascii="Cambria Math" w:hAnsi="Cambria Math" w:cs="Arial"/>
                  </w:rPr>
                  <m:t xml:space="preserve">    (</m:t>
                </m:r>
                <m:acc>
                  <m:accPr>
                    <m:chr m:val="̅"/>
                    <m:ctrlPr>
                      <w:rPr>
                        <w:rFonts w:ascii="Cambria Math" w:hAnsi="Cambria Math" w:cs="Arial"/>
                        <w:b/>
                      </w:rPr>
                    </m:ctrlPr>
                  </m:accPr>
                  <m:e>
                    <m:acc>
                      <m:accPr>
                        <m:ctrlPr>
                          <w:rPr>
                            <w:rFonts w:ascii="Cambria Math" w:hAnsi="Cambria Math" w:cs="Arial"/>
                            <w:b/>
                          </w:rPr>
                        </m:ctrlPr>
                      </m:accPr>
                      <m:e>
                        <m:r>
                          <m:rPr>
                            <m:sty m:val="b"/>
                          </m:rPr>
                          <w:rPr>
                            <w:rFonts w:ascii="Cambria Math" w:hAnsi="Cambria Math" w:cs="Arial"/>
                          </w:rPr>
                          <m:t>SE</m:t>
                        </m:r>
                      </m:e>
                    </m:acc>
                    <m:d>
                      <m:dPr>
                        <m:ctrlPr>
                          <w:rPr>
                            <w:rFonts w:ascii="Cambria Math" w:hAnsi="Cambria Math" w:cs="Arial"/>
                            <w:b/>
                          </w:rPr>
                        </m:ctrlPr>
                      </m:d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d>
                  </m:e>
                </m:acc>
                <m:r>
                  <m:rPr>
                    <m:sty m:val="b"/>
                  </m:rPr>
                  <w:rPr>
                    <w:rFonts w:ascii="Cambria Math" w:hAnsi="Cambria Math" w:cs="Arial"/>
                  </w:rPr>
                  <m:t>)</m:t>
                </m:r>
              </m:oMath>
            </m:oMathPara>
          </w:p>
        </w:tc>
        <w:tc>
          <w:tcPr>
            <w:tcW w:w="1843" w:type="dxa"/>
            <w:tcBorders>
              <w:left w:val="single" w:sz="4" w:space="0" w:color="auto"/>
              <w:bottom w:val="thinThickSmallGap" w:sz="24" w:space="0" w:color="auto"/>
              <w:right w:val="single" w:sz="4" w:space="0" w:color="auto"/>
            </w:tcBorders>
          </w:tcPr>
          <w:p w14:paraId="4EFE636F" w14:textId="6C1999C9" w:rsidR="008C41BD" w:rsidRPr="00124BB1" w:rsidRDefault="001B445E" w:rsidP="005A2AAC">
            <w:pPr>
              <w:spacing w:line="360" w:lineRule="auto"/>
              <w:rPr>
                <w:rFonts w:ascii="Cambria Math" w:eastAsia="MS Gothic" w:hAnsi="Cambria Math" w:hint="eastAsia"/>
                <w:b/>
              </w:rPr>
            </w:pPr>
            <m:oMathPara>
              <m:oMath>
                <m:r>
                  <m:rPr>
                    <m:sty m:val="b"/>
                  </m:rPr>
                  <w:rPr>
                    <w:rFonts w:ascii="Cambria Math" w:hAnsi="Cambria Math"/>
                  </w:rPr>
                  <m:t>SEM</m:t>
                </m:r>
              </m:oMath>
            </m:oMathPara>
          </w:p>
          <w:p w14:paraId="10398932" w14:textId="1FC2150A" w:rsidR="008C41BD" w:rsidRPr="00124BB1" w:rsidRDefault="006E2C21" w:rsidP="005A2AAC">
            <w:pPr>
              <w:spacing w:line="360" w:lineRule="auto"/>
              <w:rPr>
                <w:rFonts w:ascii="Cambria Math" w:eastAsia="MS Gothic" w:hAnsi="Cambria Math" w:hint="eastAsia"/>
                <w:b/>
              </w:rPr>
            </w:pPr>
            <m:oMathPara>
              <m:oMath>
                <m:acc>
                  <m:accPr>
                    <m:chr m:val="̅"/>
                    <m:ctrlPr>
                      <w:rPr>
                        <w:rFonts w:ascii="Cambria Math" w:hAnsi="Cambria Math" w:cs="Arial"/>
                        <w:b/>
                      </w:rPr>
                    </m:ctrlPr>
                  </m:acc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acc>
                <m:r>
                  <m:rPr>
                    <m:sty m:val="b"/>
                  </m:rPr>
                  <w:rPr>
                    <w:rFonts w:ascii="Cambria Math" w:hAnsi="Cambria Math" w:cs="Arial"/>
                  </w:rPr>
                  <m:t xml:space="preserve">    (</m:t>
                </m:r>
                <m:acc>
                  <m:accPr>
                    <m:chr m:val="̅"/>
                    <m:ctrlPr>
                      <w:rPr>
                        <w:rFonts w:ascii="Cambria Math" w:hAnsi="Cambria Math" w:cs="Arial"/>
                        <w:b/>
                      </w:rPr>
                    </m:ctrlPr>
                  </m:accPr>
                  <m:e>
                    <m:acc>
                      <m:accPr>
                        <m:ctrlPr>
                          <w:rPr>
                            <w:rFonts w:ascii="Cambria Math" w:hAnsi="Cambria Math" w:cs="Arial"/>
                            <w:b/>
                          </w:rPr>
                        </m:ctrlPr>
                      </m:accPr>
                      <m:e>
                        <m:r>
                          <m:rPr>
                            <m:sty m:val="b"/>
                          </m:rPr>
                          <w:rPr>
                            <w:rFonts w:ascii="Cambria Math" w:hAnsi="Cambria Math" w:cs="Arial"/>
                          </w:rPr>
                          <m:t>SE</m:t>
                        </m:r>
                      </m:e>
                    </m:acc>
                    <m:d>
                      <m:dPr>
                        <m:ctrlPr>
                          <w:rPr>
                            <w:rFonts w:ascii="Cambria Math" w:hAnsi="Cambria Math" w:cs="Arial"/>
                            <w:b/>
                          </w:rPr>
                        </m:ctrlPr>
                      </m:d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d>
                  </m:e>
                </m:acc>
                <m:r>
                  <m:rPr>
                    <m:sty m:val="b"/>
                  </m:rPr>
                  <w:rPr>
                    <w:rFonts w:ascii="Cambria Math" w:hAnsi="Cambria Math" w:cs="Arial"/>
                  </w:rPr>
                  <m:t>)</m:t>
                </m:r>
              </m:oMath>
            </m:oMathPara>
          </w:p>
        </w:tc>
      </w:tr>
      <w:tr w:rsidR="00C95DCF" w:rsidRPr="00124BB1" w14:paraId="786F7CBC" w14:textId="77777777" w:rsidTr="00A7157E">
        <w:trPr>
          <w:jc w:val="center"/>
        </w:trPr>
        <w:tc>
          <w:tcPr>
            <w:tcW w:w="1441" w:type="dxa"/>
            <w:vMerge w:val="restart"/>
            <w:tcBorders>
              <w:top w:val="thinThickSmallGap" w:sz="24" w:space="0" w:color="auto"/>
              <w:left w:val="single" w:sz="4" w:space="0" w:color="auto"/>
              <w:right w:val="single" w:sz="4" w:space="0" w:color="auto"/>
            </w:tcBorders>
            <w:shd w:val="clear" w:color="auto" w:fill="F2F2F2" w:themeFill="background1" w:themeFillShade="F2"/>
            <w:vAlign w:val="center"/>
          </w:tcPr>
          <w:p w14:paraId="602996B4" w14:textId="77777777" w:rsidR="00C95DCF" w:rsidRPr="00124BB1" w:rsidRDefault="00C95DCF" w:rsidP="00C95DCF">
            <w:pPr>
              <w:spacing w:line="360" w:lineRule="auto"/>
              <w:jc w:val="center"/>
            </w:pPr>
            <w:r w:rsidRPr="00124BB1">
              <w:t>1</w:t>
            </w:r>
          </w:p>
          <w:p w14:paraId="36876709" w14:textId="77777777" w:rsidR="00C95DCF" w:rsidRPr="00124BB1" w:rsidRDefault="00C95DCF" w:rsidP="00C95DCF">
            <w:pPr>
              <w:spacing w:line="360" w:lineRule="auto"/>
              <w:jc w:val="center"/>
            </w:pPr>
          </w:p>
        </w:tc>
        <w:tc>
          <w:tcPr>
            <w:tcW w:w="764"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0388907A" w14:textId="628A0D90" w:rsidR="00C95DCF" w:rsidRPr="00124BB1" w:rsidRDefault="00685D75" w:rsidP="00C95DCF">
            <w:pPr>
              <w:spacing w:line="360" w:lineRule="auto"/>
              <w:jc w:val="center"/>
            </w:pPr>
            <m:oMathPara>
              <m:oMath>
                <m:r>
                  <w:rPr>
                    <w:rFonts w:ascii="Cambria Math" w:hAnsi="Cambria Math"/>
                  </w:rPr>
                  <m:t>0.1</m:t>
                </m:r>
              </m:oMath>
            </m:oMathPara>
          </w:p>
        </w:tc>
        <w:tc>
          <w:tcPr>
            <w:tcW w:w="1814"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291B4162" w14:textId="684DACB3" w:rsidR="00C95DCF" w:rsidRPr="00124BB1" w:rsidRDefault="00C95DCF" w:rsidP="00C95DCF">
            <w:pPr>
              <w:spacing w:line="360" w:lineRule="auto"/>
              <w:jc w:val="center"/>
            </w:pPr>
            <m:oMathPara>
              <m:oMath>
                <m:r>
                  <w:rPr>
                    <w:rFonts w:ascii="Cambria Math" w:hAnsi="Cambria Math"/>
                  </w:rPr>
                  <m:t>0.10       (0.06)</m:t>
                </m:r>
              </m:oMath>
            </m:oMathPara>
          </w:p>
        </w:tc>
        <w:tc>
          <w:tcPr>
            <w:tcW w:w="1236"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15A814C3" w14:textId="71484A55" w:rsidR="00C95DCF" w:rsidRPr="00124BB1" w:rsidRDefault="00C95DCF" w:rsidP="00C95DCF">
            <w:pPr>
              <w:spacing w:line="360" w:lineRule="auto"/>
              <w:jc w:val="center"/>
            </w:pPr>
            <m:oMathPara>
              <m:oMath>
                <m:r>
                  <w:rPr>
                    <w:rFonts w:ascii="Cambria Math" w:hAnsi="Cambria Math"/>
                  </w:rPr>
                  <m:t>(0.06)</m:t>
                </m:r>
              </m:oMath>
            </m:oMathPara>
          </w:p>
        </w:tc>
        <w:tc>
          <w:tcPr>
            <w:tcW w:w="1937"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6C312D3E" w14:textId="79F6DCB4" w:rsidR="00C95DCF" w:rsidRPr="00124BB1" w:rsidRDefault="00C95DCF" w:rsidP="00C95DCF">
            <w:pPr>
              <w:spacing w:line="360" w:lineRule="auto"/>
            </w:pPr>
            <m:oMathPara>
              <m:oMath>
                <m:r>
                  <w:rPr>
                    <w:rFonts w:ascii="Cambria Math" w:hAnsi="Cambria Math"/>
                  </w:rPr>
                  <m:t>0.10       (0.06)</m:t>
                </m:r>
              </m:oMath>
            </m:oMathPara>
          </w:p>
        </w:tc>
        <w:tc>
          <w:tcPr>
            <w:tcW w:w="1754"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35A18A67" w14:textId="01FB0359" w:rsidR="00C95DCF" w:rsidRPr="00124BB1" w:rsidRDefault="00C95DCF" w:rsidP="00C95DCF">
            <w:pPr>
              <w:spacing w:line="360" w:lineRule="auto"/>
            </w:pPr>
            <m:oMathPara>
              <m:oMath>
                <m:r>
                  <w:rPr>
                    <w:rFonts w:ascii="Cambria Math" w:hAnsi="Cambria Math"/>
                  </w:rPr>
                  <m:t>0.10       (0.06)</m:t>
                </m:r>
              </m:oMath>
            </m:oMathPara>
          </w:p>
        </w:tc>
        <w:tc>
          <w:tcPr>
            <w:tcW w:w="1843"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11475408" w14:textId="542FEBF1" w:rsidR="00C95DCF" w:rsidRPr="00124BB1" w:rsidRDefault="00C95DCF" w:rsidP="00C95DCF">
            <w:pPr>
              <w:spacing w:line="360" w:lineRule="auto"/>
              <w:jc w:val="center"/>
            </w:pPr>
            <m:oMathPara>
              <m:oMath>
                <m:r>
                  <w:rPr>
                    <w:rFonts w:ascii="Cambria Math" w:hAnsi="Cambria Math"/>
                  </w:rPr>
                  <m:t>0.10       (0.06)</m:t>
                </m:r>
              </m:oMath>
            </m:oMathPara>
          </w:p>
        </w:tc>
      </w:tr>
      <w:tr w:rsidR="00C95DCF" w:rsidRPr="00124BB1" w14:paraId="612FB76B" w14:textId="77777777" w:rsidTr="00A7157E">
        <w:trPr>
          <w:jc w:val="center"/>
        </w:trPr>
        <w:tc>
          <w:tcPr>
            <w:tcW w:w="1441" w:type="dxa"/>
            <w:vMerge/>
            <w:tcBorders>
              <w:left w:val="single" w:sz="4" w:space="0" w:color="auto"/>
              <w:right w:val="single" w:sz="4" w:space="0" w:color="auto"/>
            </w:tcBorders>
            <w:shd w:val="clear" w:color="auto" w:fill="F2F2F2" w:themeFill="background1" w:themeFillShade="F2"/>
            <w:vAlign w:val="center"/>
          </w:tcPr>
          <w:p w14:paraId="68114396" w14:textId="77777777" w:rsidR="00C95DCF" w:rsidRPr="00124BB1" w:rsidRDefault="00C95DCF" w:rsidP="00C95DCF">
            <w:pPr>
              <w:spacing w:line="360" w:lineRule="auto"/>
              <w:jc w:val="center"/>
            </w:pPr>
          </w:p>
        </w:tc>
        <w:tc>
          <w:tcPr>
            <w:tcW w:w="764" w:type="dxa"/>
            <w:tcBorders>
              <w:left w:val="single" w:sz="4" w:space="0" w:color="auto"/>
              <w:right w:val="single" w:sz="4" w:space="0" w:color="auto"/>
            </w:tcBorders>
            <w:shd w:val="clear" w:color="auto" w:fill="F2F2F2" w:themeFill="background1" w:themeFillShade="F2"/>
            <w:vAlign w:val="center"/>
          </w:tcPr>
          <w:p w14:paraId="795AC51A" w14:textId="11D43E99" w:rsidR="00C95DCF" w:rsidRPr="00124BB1" w:rsidRDefault="00685D75" w:rsidP="00C95DCF">
            <w:pPr>
              <w:spacing w:line="360" w:lineRule="auto"/>
              <w:jc w:val="center"/>
            </w:pPr>
            <m:oMathPara>
              <m:oMath>
                <m:r>
                  <w:rPr>
                    <w:rFonts w:ascii="Cambria Math" w:hAnsi="Cambria Math"/>
                  </w:rPr>
                  <m:t>0.2</m:t>
                </m:r>
              </m:oMath>
            </m:oMathPara>
          </w:p>
        </w:tc>
        <w:tc>
          <w:tcPr>
            <w:tcW w:w="1814" w:type="dxa"/>
            <w:tcBorders>
              <w:left w:val="single" w:sz="4" w:space="0" w:color="auto"/>
              <w:right w:val="single" w:sz="4" w:space="0" w:color="auto"/>
            </w:tcBorders>
            <w:shd w:val="clear" w:color="auto" w:fill="F2F2F2" w:themeFill="background1" w:themeFillShade="F2"/>
            <w:vAlign w:val="center"/>
          </w:tcPr>
          <w:p w14:paraId="2A488110" w14:textId="42F7485B" w:rsidR="00C95DCF" w:rsidRPr="00124BB1" w:rsidRDefault="00C95DCF" w:rsidP="00C95DCF">
            <w:pPr>
              <w:spacing w:line="360" w:lineRule="auto"/>
              <w:jc w:val="center"/>
            </w:pPr>
            <m:oMathPara>
              <m:oMath>
                <m:r>
                  <w:rPr>
                    <w:rFonts w:ascii="Cambria Math" w:hAnsi="Cambria Math"/>
                  </w:rPr>
                  <m:t>0.20       (0.06)</m:t>
                </m:r>
              </m:oMath>
            </m:oMathPara>
          </w:p>
        </w:tc>
        <w:tc>
          <w:tcPr>
            <w:tcW w:w="1236" w:type="dxa"/>
            <w:tcBorders>
              <w:left w:val="single" w:sz="4" w:space="0" w:color="auto"/>
              <w:right w:val="single" w:sz="4" w:space="0" w:color="auto"/>
            </w:tcBorders>
            <w:shd w:val="clear" w:color="auto" w:fill="F2F2F2" w:themeFill="background1" w:themeFillShade="F2"/>
            <w:vAlign w:val="center"/>
          </w:tcPr>
          <w:p w14:paraId="3A8C1E27" w14:textId="7AFB8665" w:rsidR="00C95DCF" w:rsidRPr="00124BB1" w:rsidRDefault="00C95DCF" w:rsidP="00C95DCF">
            <w:pPr>
              <w:spacing w:line="360" w:lineRule="auto"/>
              <w:jc w:val="center"/>
            </w:pPr>
            <m:oMathPara>
              <m:oMath>
                <m:r>
                  <w:rPr>
                    <w:rFonts w:ascii="Cambria Math" w:hAnsi="Cambria Math"/>
                  </w:rPr>
                  <m:t>(0.06)</m:t>
                </m:r>
              </m:oMath>
            </m:oMathPara>
          </w:p>
        </w:tc>
        <w:tc>
          <w:tcPr>
            <w:tcW w:w="1937" w:type="dxa"/>
            <w:tcBorders>
              <w:left w:val="single" w:sz="4" w:space="0" w:color="auto"/>
              <w:right w:val="single" w:sz="4" w:space="0" w:color="auto"/>
            </w:tcBorders>
            <w:shd w:val="clear" w:color="auto" w:fill="F2F2F2" w:themeFill="background1" w:themeFillShade="F2"/>
            <w:vAlign w:val="center"/>
          </w:tcPr>
          <w:p w14:paraId="2C6D81C1" w14:textId="0F36E609" w:rsidR="00C95DCF" w:rsidRPr="00124BB1" w:rsidRDefault="00C95DCF" w:rsidP="00C95DCF">
            <w:pPr>
              <w:spacing w:line="360" w:lineRule="auto"/>
            </w:pPr>
            <m:oMathPara>
              <m:oMath>
                <m:r>
                  <w:rPr>
                    <w:rFonts w:ascii="Cambria Math" w:hAnsi="Cambria Math"/>
                  </w:rPr>
                  <m:t>0.20       (0.06)</m:t>
                </m:r>
              </m:oMath>
            </m:oMathPara>
          </w:p>
        </w:tc>
        <w:tc>
          <w:tcPr>
            <w:tcW w:w="1754" w:type="dxa"/>
            <w:tcBorders>
              <w:left w:val="single" w:sz="4" w:space="0" w:color="auto"/>
              <w:right w:val="single" w:sz="4" w:space="0" w:color="auto"/>
            </w:tcBorders>
            <w:shd w:val="clear" w:color="auto" w:fill="F2F2F2" w:themeFill="background1" w:themeFillShade="F2"/>
            <w:vAlign w:val="center"/>
          </w:tcPr>
          <w:p w14:paraId="00179CD0" w14:textId="6B0490BC" w:rsidR="00C95DCF" w:rsidRPr="00124BB1" w:rsidRDefault="00C95DCF" w:rsidP="00C95DCF">
            <w:pPr>
              <w:spacing w:line="360" w:lineRule="auto"/>
            </w:pPr>
            <m:oMathPara>
              <m:oMath>
                <m:r>
                  <w:rPr>
                    <w:rFonts w:ascii="Cambria Math" w:hAnsi="Cambria Math"/>
                  </w:rPr>
                  <m:t>0.20       (0.06)</m:t>
                </m:r>
              </m:oMath>
            </m:oMathPara>
          </w:p>
        </w:tc>
        <w:tc>
          <w:tcPr>
            <w:tcW w:w="1843" w:type="dxa"/>
            <w:tcBorders>
              <w:left w:val="single" w:sz="4" w:space="0" w:color="auto"/>
              <w:right w:val="single" w:sz="4" w:space="0" w:color="auto"/>
            </w:tcBorders>
            <w:shd w:val="clear" w:color="auto" w:fill="F2F2F2" w:themeFill="background1" w:themeFillShade="F2"/>
            <w:vAlign w:val="center"/>
          </w:tcPr>
          <w:p w14:paraId="24E786EB" w14:textId="10186738" w:rsidR="00C95DCF" w:rsidRPr="00124BB1" w:rsidRDefault="00C95DCF" w:rsidP="00C95DCF">
            <w:pPr>
              <w:spacing w:line="360" w:lineRule="auto"/>
            </w:pPr>
            <m:oMathPara>
              <m:oMath>
                <m:r>
                  <w:rPr>
                    <w:rFonts w:ascii="Cambria Math" w:hAnsi="Cambria Math"/>
                  </w:rPr>
                  <m:t>0.20       (0.06)</m:t>
                </m:r>
              </m:oMath>
            </m:oMathPara>
          </w:p>
        </w:tc>
      </w:tr>
      <w:tr w:rsidR="00685D75" w:rsidRPr="00124BB1" w14:paraId="37EDECB2" w14:textId="77777777" w:rsidTr="00A7157E">
        <w:trPr>
          <w:jc w:val="center"/>
        </w:trPr>
        <w:tc>
          <w:tcPr>
            <w:tcW w:w="1441" w:type="dxa"/>
            <w:vMerge w:val="restart"/>
            <w:tcBorders>
              <w:left w:val="single" w:sz="4" w:space="0" w:color="auto"/>
              <w:right w:val="single" w:sz="4" w:space="0" w:color="auto"/>
            </w:tcBorders>
            <w:shd w:val="clear" w:color="auto" w:fill="FFFFFF" w:themeFill="background1"/>
            <w:vAlign w:val="center"/>
          </w:tcPr>
          <w:p w14:paraId="0601B564" w14:textId="77777777" w:rsidR="00685D75" w:rsidRPr="00124BB1" w:rsidRDefault="00685D75" w:rsidP="00685D75">
            <w:pPr>
              <w:spacing w:line="360" w:lineRule="auto"/>
              <w:jc w:val="center"/>
            </w:pPr>
            <w:r w:rsidRPr="00124BB1">
              <w:t>2</w:t>
            </w:r>
          </w:p>
          <w:p w14:paraId="0A9883FD" w14:textId="77777777" w:rsidR="00685D75" w:rsidRPr="00124BB1" w:rsidRDefault="00685D75" w:rsidP="00685D75">
            <w:pPr>
              <w:spacing w:line="360" w:lineRule="auto"/>
              <w:jc w:val="center"/>
            </w:pPr>
          </w:p>
        </w:tc>
        <w:tc>
          <w:tcPr>
            <w:tcW w:w="764" w:type="dxa"/>
            <w:tcBorders>
              <w:left w:val="single" w:sz="4" w:space="0" w:color="auto"/>
              <w:right w:val="single" w:sz="4" w:space="0" w:color="auto"/>
            </w:tcBorders>
            <w:shd w:val="clear" w:color="auto" w:fill="FFFFFF" w:themeFill="background1"/>
            <w:vAlign w:val="center"/>
          </w:tcPr>
          <w:p w14:paraId="180C3F67" w14:textId="48413603" w:rsidR="00685D75" w:rsidRPr="00124BB1" w:rsidRDefault="00685D75" w:rsidP="00685D75">
            <w:pPr>
              <w:spacing w:line="360" w:lineRule="auto"/>
              <w:jc w:val="center"/>
            </w:pPr>
            <m:oMathPara>
              <m:oMath>
                <m:r>
                  <w:rPr>
                    <w:rFonts w:ascii="Cambria Math" w:hAnsi="Cambria Math"/>
                  </w:rPr>
                  <m:t>0.1</m:t>
                </m:r>
              </m:oMath>
            </m:oMathPara>
          </w:p>
        </w:tc>
        <w:tc>
          <w:tcPr>
            <w:tcW w:w="1814" w:type="dxa"/>
            <w:tcBorders>
              <w:left w:val="single" w:sz="4" w:space="0" w:color="auto"/>
              <w:right w:val="single" w:sz="4" w:space="0" w:color="auto"/>
            </w:tcBorders>
            <w:shd w:val="clear" w:color="auto" w:fill="FFFFFF" w:themeFill="background1"/>
            <w:vAlign w:val="center"/>
          </w:tcPr>
          <w:p w14:paraId="28E918A1" w14:textId="31F39F93" w:rsidR="00685D75" w:rsidRPr="00124BB1" w:rsidRDefault="00685D75" w:rsidP="00685D75">
            <w:pPr>
              <w:spacing w:line="360" w:lineRule="auto"/>
            </w:pPr>
            <m:oMathPara>
              <m:oMath>
                <m:r>
                  <w:rPr>
                    <w:rFonts w:ascii="Cambria Math" w:hAnsi="Cambria Math"/>
                  </w:rPr>
                  <m:t>0.10       (0.06)</m:t>
                </m:r>
              </m:oMath>
            </m:oMathPara>
          </w:p>
        </w:tc>
        <w:tc>
          <w:tcPr>
            <w:tcW w:w="1236" w:type="dxa"/>
            <w:tcBorders>
              <w:left w:val="single" w:sz="4" w:space="0" w:color="auto"/>
              <w:right w:val="single" w:sz="4" w:space="0" w:color="auto"/>
            </w:tcBorders>
            <w:shd w:val="clear" w:color="auto" w:fill="FFFFFF" w:themeFill="background1"/>
            <w:vAlign w:val="center"/>
          </w:tcPr>
          <w:p w14:paraId="11629389" w14:textId="5E678125" w:rsidR="00685D75" w:rsidRPr="00124BB1" w:rsidRDefault="00685D75" w:rsidP="00685D75">
            <w:pPr>
              <w:spacing w:line="360" w:lineRule="auto"/>
              <w:jc w:val="center"/>
            </w:pPr>
            <m:oMathPara>
              <m:oMath>
                <m:r>
                  <w:rPr>
                    <w:rFonts w:ascii="Cambria Math" w:hAnsi="Cambria Math"/>
                  </w:rPr>
                  <m:t>(0.06)</m:t>
                </m:r>
              </m:oMath>
            </m:oMathPara>
          </w:p>
        </w:tc>
        <w:tc>
          <w:tcPr>
            <w:tcW w:w="1937" w:type="dxa"/>
            <w:tcBorders>
              <w:left w:val="single" w:sz="4" w:space="0" w:color="auto"/>
              <w:right w:val="single" w:sz="4" w:space="0" w:color="auto"/>
            </w:tcBorders>
            <w:shd w:val="clear" w:color="auto" w:fill="FFFFFF" w:themeFill="background1"/>
            <w:vAlign w:val="center"/>
          </w:tcPr>
          <w:p w14:paraId="0DC2A758" w14:textId="191401A4" w:rsidR="00685D75" w:rsidRPr="00124BB1" w:rsidRDefault="00685D75" w:rsidP="00685D75">
            <w:pPr>
              <w:spacing w:line="360" w:lineRule="auto"/>
            </w:pPr>
            <m:oMathPara>
              <m:oMath>
                <m:r>
                  <w:rPr>
                    <w:rFonts w:ascii="Cambria Math" w:hAnsi="Cambria Math"/>
                  </w:rPr>
                  <m:t>0.10       (0.06)</m:t>
                </m:r>
              </m:oMath>
            </m:oMathPara>
          </w:p>
        </w:tc>
        <w:tc>
          <w:tcPr>
            <w:tcW w:w="1754" w:type="dxa"/>
            <w:tcBorders>
              <w:left w:val="single" w:sz="4" w:space="0" w:color="auto"/>
              <w:right w:val="single" w:sz="4" w:space="0" w:color="auto"/>
            </w:tcBorders>
            <w:shd w:val="clear" w:color="auto" w:fill="FFFFFF" w:themeFill="background1"/>
            <w:vAlign w:val="center"/>
          </w:tcPr>
          <w:p w14:paraId="7F9A93C3" w14:textId="6AEC6762" w:rsidR="00685D75" w:rsidRPr="00124BB1" w:rsidRDefault="00685D75" w:rsidP="00685D75">
            <w:pPr>
              <w:spacing w:line="360" w:lineRule="auto"/>
            </w:pPr>
            <m:oMathPara>
              <m:oMath>
                <m:r>
                  <w:rPr>
                    <w:rFonts w:ascii="Cambria Math" w:hAnsi="Cambria Math"/>
                  </w:rPr>
                  <m:t>0.10       (0.06)</m:t>
                </m:r>
              </m:oMath>
            </m:oMathPara>
          </w:p>
        </w:tc>
        <w:tc>
          <w:tcPr>
            <w:tcW w:w="1843" w:type="dxa"/>
            <w:tcBorders>
              <w:left w:val="single" w:sz="4" w:space="0" w:color="auto"/>
              <w:right w:val="single" w:sz="4" w:space="0" w:color="auto"/>
            </w:tcBorders>
            <w:shd w:val="clear" w:color="auto" w:fill="FFFFFF" w:themeFill="background1"/>
            <w:vAlign w:val="center"/>
          </w:tcPr>
          <w:p w14:paraId="682393E7" w14:textId="1387A30F" w:rsidR="00685D75" w:rsidRPr="00124BB1" w:rsidRDefault="00685D75" w:rsidP="00685D75">
            <w:pPr>
              <w:spacing w:line="360" w:lineRule="auto"/>
            </w:pPr>
            <m:oMathPara>
              <m:oMath>
                <m:r>
                  <w:rPr>
                    <w:rFonts w:ascii="Cambria Math" w:hAnsi="Cambria Math"/>
                  </w:rPr>
                  <m:t>0.10       (0.06)</m:t>
                </m:r>
              </m:oMath>
            </m:oMathPara>
          </w:p>
        </w:tc>
      </w:tr>
      <w:tr w:rsidR="00685D75" w:rsidRPr="00124BB1" w14:paraId="7ECA3190" w14:textId="77777777" w:rsidTr="00A7157E">
        <w:trPr>
          <w:jc w:val="center"/>
        </w:trPr>
        <w:tc>
          <w:tcPr>
            <w:tcW w:w="1441" w:type="dxa"/>
            <w:vMerge/>
            <w:tcBorders>
              <w:left w:val="single" w:sz="4" w:space="0" w:color="auto"/>
              <w:right w:val="single" w:sz="4" w:space="0" w:color="auto"/>
            </w:tcBorders>
            <w:shd w:val="clear" w:color="auto" w:fill="FFFFFF" w:themeFill="background1"/>
            <w:vAlign w:val="center"/>
          </w:tcPr>
          <w:p w14:paraId="3D9E3218" w14:textId="77777777" w:rsidR="00685D75" w:rsidRPr="00124BB1" w:rsidRDefault="00685D75" w:rsidP="00685D75">
            <w:pPr>
              <w:spacing w:line="360" w:lineRule="auto"/>
              <w:jc w:val="center"/>
            </w:pPr>
          </w:p>
        </w:tc>
        <w:tc>
          <w:tcPr>
            <w:tcW w:w="764" w:type="dxa"/>
            <w:tcBorders>
              <w:left w:val="single" w:sz="4" w:space="0" w:color="auto"/>
              <w:right w:val="single" w:sz="4" w:space="0" w:color="auto"/>
            </w:tcBorders>
            <w:shd w:val="clear" w:color="auto" w:fill="FFFFFF" w:themeFill="background1"/>
            <w:vAlign w:val="center"/>
          </w:tcPr>
          <w:p w14:paraId="78F49CDB" w14:textId="12BA79FF" w:rsidR="00685D75" w:rsidRPr="00124BB1" w:rsidRDefault="00685D75" w:rsidP="00685D75">
            <w:pPr>
              <w:spacing w:line="360" w:lineRule="auto"/>
              <w:jc w:val="center"/>
            </w:pPr>
            <m:oMathPara>
              <m:oMath>
                <m:r>
                  <w:rPr>
                    <w:rFonts w:ascii="Cambria Math" w:hAnsi="Cambria Math"/>
                  </w:rPr>
                  <m:t>0.2</m:t>
                </m:r>
              </m:oMath>
            </m:oMathPara>
          </w:p>
        </w:tc>
        <w:tc>
          <w:tcPr>
            <w:tcW w:w="1814" w:type="dxa"/>
            <w:tcBorders>
              <w:left w:val="single" w:sz="4" w:space="0" w:color="auto"/>
              <w:right w:val="single" w:sz="4" w:space="0" w:color="auto"/>
            </w:tcBorders>
            <w:shd w:val="clear" w:color="auto" w:fill="FFFFFF" w:themeFill="background1"/>
            <w:vAlign w:val="center"/>
          </w:tcPr>
          <w:p w14:paraId="5B326B1A" w14:textId="5651D88B" w:rsidR="00685D75" w:rsidRPr="00124BB1" w:rsidRDefault="00685D75" w:rsidP="00685D75">
            <w:pPr>
              <w:spacing w:line="360" w:lineRule="auto"/>
              <w:jc w:val="center"/>
            </w:pPr>
            <m:oMathPara>
              <m:oMath>
                <m:r>
                  <w:rPr>
                    <w:rFonts w:ascii="Cambria Math" w:hAnsi="Cambria Math"/>
                  </w:rPr>
                  <m:t>0.20       (0.06)</m:t>
                </m:r>
              </m:oMath>
            </m:oMathPara>
          </w:p>
        </w:tc>
        <w:tc>
          <w:tcPr>
            <w:tcW w:w="1236" w:type="dxa"/>
            <w:tcBorders>
              <w:left w:val="single" w:sz="4" w:space="0" w:color="auto"/>
              <w:right w:val="single" w:sz="4" w:space="0" w:color="auto"/>
            </w:tcBorders>
            <w:shd w:val="clear" w:color="auto" w:fill="FFFFFF" w:themeFill="background1"/>
            <w:vAlign w:val="center"/>
          </w:tcPr>
          <w:p w14:paraId="3843B3DD" w14:textId="75D523D9" w:rsidR="00685D75" w:rsidRPr="00124BB1" w:rsidRDefault="00685D75" w:rsidP="00685D75">
            <w:pPr>
              <w:spacing w:line="360" w:lineRule="auto"/>
              <w:jc w:val="center"/>
            </w:pPr>
            <m:oMathPara>
              <m:oMath>
                <m:r>
                  <w:rPr>
                    <w:rFonts w:ascii="Cambria Math" w:hAnsi="Cambria Math"/>
                  </w:rPr>
                  <m:t>(0.06)</m:t>
                </m:r>
              </m:oMath>
            </m:oMathPara>
          </w:p>
        </w:tc>
        <w:tc>
          <w:tcPr>
            <w:tcW w:w="1937" w:type="dxa"/>
            <w:tcBorders>
              <w:left w:val="single" w:sz="4" w:space="0" w:color="auto"/>
              <w:right w:val="single" w:sz="4" w:space="0" w:color="auto"/>
            </w:tcBorders>
            <w:shd w:val="clear" w:color="auto" w:fill="FFFFFF" w:themeFill="background1"/>
            <w:vAlign w:val="center"/>
          </w:tcPr>
          <w:p w14:paraId="185802F3" w14:textId="3378EB90" w:rsidR="00685D75" w:rsidRPr="00124BB1" w:rsidRDefault="00685D75" w:rsidP="00685D75">
            <w:pPr>
              <w:spacing w:line="360" w:lineRule="auto"/>
            </w:pPr>
            <m:oMathPara>
              <m:oMath>
                <m:r>
                  <w:rPr>
                    <w:rFonts w:ascii="Cambria Math" w:hAnsi="Cambria Math"/>
                  </w:rPr>
                  <m:t>0.20       (0.06)</m:t>
                </m:r>
              </m:oMath>
            </m:oMathPara>
          </w:p>
        </w:tc>
        <w:tc>
          <w:tcPr>
            <w:tcW w:w="1754" w:type="dxa"/>
            <w:tcBorders>
              <w:left w:val="single" w:sz="4" w:space="0" w:color="auto"/>
              <w:right w:val="single" w:sz="4" w:space="0" w:color="auto"/>
            </w:tcBorders>
            <w:shd w:val="clear" w:color="auto" w:fill="FFFFFF" w:themeFill="background1"/>
            <w:vAlign w:val="center"/>
          </w:tcPr>
          <w:p w14:paraId="0375D9B5" w14:textId="64F041C0" w:rsidR="00685D75" w:rsidRPr="00124BB1" w:rsidRDefault="00685D75" w:rsidP="00685D75">
            <w:pPr>
              <w:spacing w:line="360" w:lineRule="auto"/>
            </w:pPr>
            <m:oMathPara>
              <m:oMath>
                <m:r>
                  <w:rPr>
                    <w:rFonts w:ascii="Cambria Math" w:hAnsi="Cambria Math"/>
                  </w:rPr>
                  <m:t>0.20       (0.06)</m:t>
                </m:r>
              </m:oMath>
            </m:oMathPara>
          </w:p>
        </w:tc>
        <w:tc>
          <w:tcPr>
            <w:tcW w:w="1843" w:type="dxa"/>
            <w:tcBorders>
              <w:left w:val="single" w:sz="4" w:space="0" w:color="auto"/>
              <w:right w:val="single" w:sz="4" w:space="0" w:color="auto"/>
            </w:tcBorders>
            <w:shd w:val="clear" w:color="auto" w:fill="FFFFFF" w:themeFill="background1"/>
            <w:vAlign w:val="center"/>
          </w:tcPr>
          <w:p w14:paraId="5B2D956C" w14:textId="3EBC0B1F" w:rsidR="00685D75" w:rsidRPr="00124BB1" w:rsidRDefault="00685D75" w:rsidP="00685D75">
            <w:pPr>
              <w:spacing w:line="360" w:lineRule="auto"/>
              <w:jc w:val="center"/>
            </w:pPr>
            <m:oMathPara>
              <m:oMath>
                <m:r>
                  <w:rPr>
                    <w:rFonts w:ascii="Cambria Math" w:hAnsi="Cambria Math"/>
                  </w:rPr>
                  <m:t>0.20       (0.06)</m:t>
                </m:r>
              </m:oMath>
            </m:oMathPara>
          </w:p>
        </w:tc>
      </w:tr>
      <w:tr w:rsidR="00685D75" w:rsidRPr="00124BB1" w14:paraId="3063DABB" w14:textId="77777777" w:rsidTr="00A7157E">
        <w:trPr>
          <w:jc w:val="center"/>
        </w:trPr>
        <w:tc>
          <w:tcPr>
            <w:tcW w:w="1441" w:type="dxa"/>
            <w:vMerge w:val="restart"/>
            <w:tcBorders>
              <w:left w:val="single" w:sz="4" w:space="0" w:color="auto"/>
              <w:right w:val="single" w:sz="4" w:space="0" w:color="auto"/>
            </w:tcBorders>
            <w:shd w:val="clear" w:color="auto" w:fill="F2F2F2" w:themeFill="background1" w:themeFillShade="F2"/>
            <w:vAlign w:val="center"/>
          </w:tcPr>
          <w:p w14:paraId="4817F924" w14:textId="77777777" w:rsidR="00685D75" w:rsidRPr="00124BB1" w:rsidRDefault="00685D75" w:rsidP="00685D75">
            <w:pPr>
              <w:spacing w:line="360" w:lineRule="auto"/>
              <w:jc w:val="center"/>
            </w:pPr>
            <w:r w:rsidRPr="00124BB1">
              <w:t>3</w:t>
            </w:r>
          </w:p>
        </w:tc>
        <w:tc>
          <w:tcPr>
            <w:tcW w:w="764" w:type="dxa"/>
            <w:tcBorders>
              <w:left w:val="single" w:sz="4" w:space="0" w:color="auto"/>
              <w:right w:val="single" w:sz="4" w:space="0" w:color="auto"/>
            </w:tcBorders>
            <w:shd w:val="clear" w:color="auto" w:fill="F2F2F2" w:themeFill="background1" w:themeFillShade="F2"/>
            <w:vAlign w:val="center"/>
          </w:tcPr>
          <w:p w14:paraId="5ABDB244" w14:textId="3534C8BD" w:rsidR="00685D75" w:rsidRPr="00124BB1" w:rsidRDefault="00685D75" w:rsidP="00685D75">
            <w:pPr>
              <w:spacing w:line="360" w:lineRule="auto"/>
              <w:jc w:val="center"/>
            </w:pPr>
            <m:oMathPara>
              <m:oMath>
                <m:r>
                  <w:rPr>
                    <w:rFonts w:ascii="Cambria Math" w:hAnsi="Cambria Math"/>
                  </w:rPr>
                  <m:t>0.1</m:t>
                </m:r>
              </m:oMath>
            </m:oMathPara>
          </w:p>
        </w:tc>
        <w:tc>
          <w:tcPr>
            <w:tcW w:w="1814" w:type="dxa"/>
            <w:tcBorders>
              <w:left w:val="single" w:sz="4" w:space="0" w:color="auto"/>
              <w:right w:val="single" w:sz="4" w:space="0" w:color="auto"/>
            </w:tcBorders>
            <w:shd w:val="clear" w:color="auto" w:fill="F2F2F2" w:themeFill="background1" w:themeFillShade="F2"/>
            <w:vAlign w:val="center"/>
          </w:tcPr>
          <w:p w14:paraId="3A6CD2E4" w14:textId="2893087C" w:rsidR="00685D75" w:rsidRPr="00124BB1" w:rsidRDefault="00685D75" w:rsidP="00685D75">
            <w:pPr>
              <w:spacing w:line="360" w:lineRule="auto"/>
              <w:jc w:val="center"/>
            </w:pPr>
            <m:oMathPara>
              <m:oMath>
                <m:r>
                  <w:rPr>
                    <w:rFonts w:ascii="Cambria Math" w:hAnsi="Cambria Math"/>
                  </w:rPr>
                  <m:t>0.10       (0.06)</m:t>
                </m:r>
              </m:oMath>
            </m:oMathPara>
          </w:p>
        </w:tc>
        <w:tc>
          <w:tcPr>
            <w:tcW w:w="1236" w:type="dxa"/>
            <w:tcBorders>
              <w:left w:val="single" w:sz="4" w:space="0" w:color="auto"/>
              <w:right w:val="single" w:sz="4" w:space="0" w:color="auto"/>
            </w:tcBorders>
            <w:shd w:val="clear" w:color="auto" w:fill="F2F2F2" w:themeFill="background1" w:themeFillShade="F2"/>
            <w:vAlign w:val="center"/>
          </w:tcPr>
          <w:p w14:paraId="7BE335CA" w14:textId="38D85331" w:rsidR="00685D75" w:rsidRPr="00124BB1" w:rsidRDefault="00685D75" w:rsidP="00685D75">
            <w:pPr>
              <w:spacing w:line="360" w:lineRule="auto"/>
              <w:jc w:val="center"/>
            </w:pPr>
            <m:oMathPara>
              <m:oMath>
                <m:r>
                  <w:rPr>
                    <w:rFonts w:ascii="Cambria Math" w:hAnsi="Cambria Math"/>
                  </w:rPr>
                  <m:t>(0.06)</m:t>
                </m:r>
              </m:oMath>
            </m:oMathPara>
          </w:p>
        </w:tc>
        <w:tc>
          <w:tcPr>
            <w:tcW w:w="1937" w:type="dxa"/>
            <w:tcBorders>
              <w:left w:val="single" w:sz="4" w:space="0" w:color="auto"/>
              <w:right w:val="single" w:sz="4" w:space="0" w:color="auto"/>
            </w:tcBorders>
            <w:shd w:val="clear" w:color="auto" w:fill="F2F2F2" w:themeFill="background1" w:themeFillShade="F2"/>
            <w:vAlign w:val="center"/>
          </w:tcPr>
          <w:p w14:paraId="569372BA" w14:textId="152D5BCD" w:rsidR="00685D75" w:rsidRPr="00124BB1" w:rsidRDefault="00685D75" w:rsidP="00685D75">
            <w:pPr>
              <w:spacing w:line="360" w:lineRule="auto"/>
            </w:pPr>
            <m:oMathPara>
              <m:oMath>
                <m:r>
                  <w:rPr>
                    <w:rFonts w:ascii="Cambria Math" w:hAnsi="Cambria Math"/>
                  </w:rPr>
                  <m:t>0.10       (0.06)</m:t>
                </m:r>
              </m:oMath>
            </m:oMathPara>
          </w:p>
        </w:tc>
        <w:tc>
          <w:tcPr>
            <w:tcW w:w="1754" w:type="dxa"/>
            <w:tcBorders>
              <w:left w:val="single" w:sz="4" w:space="0" w:color="auto"/>
              <w:right w:val="single" w:sz="4" w:space="0" w:color="auto"/>
            </w:tcBorders>
            <w:shd w:val="clear" w:color="auto" w:fill="F2F2F2" w:themeFill="background1" w:themeFillShade="F2"/>
            <w:vAlign w:val="center"/>
          </w:tcPr>
          <w:p w14:paraId="71A53C95" w14:textId="49EEB6D3" w:rsidR="00685D75" w:rsidRPr="00124BB1" w:rsidRDefault="00685D75" w:rsidP="00685D75">
            <w:pPr>
              <w:spacing w:line="360" w:lineRule="auto"/>
            </w:pPr>
            <m:oMathPara>
              <m:oMath>
                <m:r>
                  <w:rPr>
                    <w:rFonts w:ascii="Cambria Math" w:hAnsi="Cambria Math"/>
                  </w:rPr>
                  <m:t>0.10       (0.06)</m:t>
                </m:r>
              </m:oMath>
            </m:oMathPara>
          </w:p>
        </w:tc>
        <w:tc>
          <w:tcPr>
            <w:tcW w:w="1843" w:type="dxa"/>
            <w:tcBorders>
              <w:left w:val="single" w:sz="4" w:space="0" w:color="auto"/>
              <w:right w:val="single" w:sz="4" w:space="0" w:color="auto"/>
            </w:tcBorders>
            <w:shd w:val="clear" w:color="auto" w:fill="F2F2F2" w:themeFill="background1" w:themeFillShade="F2"/>
            <w:vAlign w:val="center"/>
          </w:tcPr>
          <w:p w14:paraId="6B12195C" w14:textId="53FB1DC3" w:rsidR="00685D75" w:rsidRPr="00124BB1" w:rsidRDefault="00685D75" w:rsidP="00685D75">
            <w:pPr>
              <w:spacing w:line="360" w:lineRule="auto"/>
              <w:jc w:val="center"/>
            </w:pPr>
            <m:oMathPara>
              <m:oMath>
                <m:r>
                  <w:rPr>
                    <w:rFonts w:ascii="Cambria Math" w:hAnsi="Cambria Math"/>
                  </w:rPr>
                  <m:t>0.10       (0.06)</m:t>
                </m:r>
              </m:oMath>
            </m:oMathPara>
          </w:p>
        </w:tc>
      </w:tr>
      <w:tr w:rsidR="00685D75" w:rsidRPr="00124BB1" w14:paraId="31640CC5" w14:textId="77777777" w:rsidTr="00A7157E">
        <w:trPr>
          <w:jc w:val="center"/>
        </w:trPr>
        <w:tc>
          <w:tcPr>
            <w:tcW w:w="1441" w:type="dxa"/>
            <w:vMerge/>
            <w:tcBorders>
              <w:left w:val="single" w:sz="4" w:space="0" w:color="auto"/>
              <w:right w:val="single" w:sz="4" w:space="0" w:color="auto"/>
            </w:tcBorders>
            <w:shd w:val="clear" w:color="auto" w:fill="F2F2F2" w:themeFill="background1" w:themeFillShade="F2"/>
            <w:vAlign w:val="center"/>
          </w:tcPr>
          <w:p w14:paraId="01CAF89A" w14:textId="77777777" w:rsidR="00685D75" w:rsidRPr="00124BB1" w:rsidRDefault="00685D75" w:rsidP="00685D75">
            <w:pPr>
              <w:spacing w:line="360" w:lineRule="auto"/>
              <w:jc w:val="center"/>
            </w:pPr>
          </w:p>
        </w:tc>
        <w:tc>
          <w:tcPr>
            <w:tcW w:w="764" w:type="dxa"/>
            <w:tcBorders>
              <w:left w:val="single" w:sz="4" w:space="0" w:color="auto"/>
              <w:right w:val="single" w:sz="4" w:space="0" w:color="auto"/>
            </w:tcBorders>
            <w:shd w:val="clear" w:color="auto" w:fill="F2F2F2" w:themeFill="background1" w:themeFillShade="F2"/>
            <w:vAlign w:val="center"/>
          </w:tcPr>
          <w:p w14:paraId="62AFD60E" w14:textId="09F5985A" w:rsidR="00685D75" w:rsidRPr="00124BB1" w:rsidRDefault="00685D75" w:rsidP="00685D75">
            <w:pPr>
              <w:spacing w:line="360" w:lineRule="auto"/>
              <w:jc w:val="center"/>
            </w:pPr>
            <m:oMathPara>
              <m:oMath>
                <m:r>
                  <w:rPr>
                    <w:rFonts w:ascii="Cambria Math" w:hAnsi="Cambria Math"/>
                  </w:rPr>
                  <m:t>0.2</m:t>
                </m:r>
              </m:oMath>
            </m:oMathPara>
          </w:p>
        </w:tc>
        <w:tc>
          <w:tcPr>
            <w:tcW w:w="1814" w:type="dxa"/>
            <w:tcBorders>
              <w:left w:val="single" w:sz="4" w:space="0" w:color="auto"/>
              <w:right w:val="single" w:sz="4" w:space="0" w:color="auto"/>
            </w:tcBorders>
            <w:shd w:val="clear" w:color="auto" w:fill="F2F2F2" w:themeFill="background1" w:themeFillShade="F2"/>
            <w:vAlign w:val="center"/>
          </w:tcPr>
          <w:p w14:paraId="0EB3B414" w14:textId="7F05229E" w:rsidR="00685D75" w:rsidRPr="00124BB1" w:rsidRDefault="00685D75" w:rsidP="00685D75">
            <w:pPr>
              <w:spacing w:line="360" w:lineRule="auto"/>
              <w:jc w:val="center"/>
            </w:pPr>
            <m:oMathPara>
              <m:oMath>
                <m:r>
                  <w:rPr>
                    <w:rFonts w:ascii="Cambria Math" w:hAnsi="Cambria Math"/>
                  </w:rPr>
                  <m:t>0.20       (0.06)</m:t>
                </m:r>
              </m:oMath>
            </m:oMathPara>
          </w:p>
        </w:tc>
        <w:tc>
          <w:tcPr>
            <w:tcW w:w="1236" w:type="dxa"/>
            <w:tcBorders>
              <w:left w:val="single" w:sz="4" w:space="0" w:color="auto"/>
              <w:right w:val="single" w:sz="4" w:space="0" w:color="auto"/>
            </w:tcBorders>
            <w:shd w:val="clear" w:color="auto" w:fill="F2F2F2" w:themeFill="background1" w:themeFillShade="F2"/>
            <w:vAlign w:val="center"/>
          </w:tcPr>
          <w:p w14:paraId="1F101758" w14:textId="342685A8" w:rsidR="00685D75" w:rsidRPr="00124BB1" w:rsidRDefault="00685D75" w:rsidP="00685D75">
            <w:pPr>
              <w:spacing w:line="360" w:lineRule="auto"/>
              <w:jc w:val="center"/>
            </w:pPr>
            <m:oMathPara>
              <m:oMath>
                <m:r>
                  <w:rPr>
                    <w:rFonts w:ascii="Cambria Math" w:hAnsi="Cambria Math"/>
                  </w:rPr>
                  <m:t>(0.06)</m:t>
                </m:r>
              </m:oMath>
            </m:oMathPara>
          </w:p>
        </w:tc>
        <w:tc>
          <w:tcPr>
            <w:tcW w:w="1937" w:type="dxa"/>
            <w:tcBorders>
              <w:left w:val="single" w:sz="4" w:space="0" w:color="auto"/>
              <w:right w:val="single" w:sz="4" w:space="0" w:color="auto"/>
            </w:tcBorders>
            <w:shd w:val="clear" w:color="auto" w:fill="F2F2F2" w:themeFill="background1" w:themeFillShade="F2"/>
            <w:vAlign w:val="center"/>
          </w:tcPr>
          <w:p w14:paraId="475C47A9" w14:textId="71C93E3A" w:rsidR="00685D75" w:rsidRPr="00124BB1" w:rsidRDefault="00685D75" w:rsidP="00685D75">
            <w:pPr>
              <w:spacing w:line="360" w:lineRule="auto"/>
            </w:pPr>
            <m:oMathPara>
              <m:oMath>
                <m:r>
                  <w:rPr>
                    <w:rFonts w:ascii="Cambria Math" w:hAnsi="Cambria Math"/>
                  </w:rPr>
                  <m:t>0.20       (0.06)</m:t>
                </m:r>
              </m:oMath>
            </m:oMathPara>
          </w:p>
        </w:tc>
        <w:tc>
          <w:tcPr>
            <w:tcW w:w="1754" w:type="dxa"/>
            <w:tcBorders>
              <w:left w:val="single" w:sz="4" w:space="0" w:color="auto"/>
              <w:right w:val="single" w:sz="4" w:space="0" w:color="auto"/>
            </w:tcBorders>
            <w:shd w:val="clear" w:color="auto" w:fill="F2F2F2" w:themeFill="background1" w:themeFillShade="F2"/>
            <w:vAlign w:val="center"/>
          </w:tcPr>
          <w:p w14:paraId="3A35FD2E" w14:textId="32C5F3FF" w:rsidR="00685D75" w:rsidRPr="00124BB1" w:rsidRDefault="00685D75" w:rsidP="00685D75">
            <w:pPr>
              <w:spacing w:line="360" w:lineRule="auto"/>
            </w:pPr>
            <m:oMathPara>
              <m:oMath>
                <m:r>
                  <w:rPr>
                    <w:rFonts w:ascii="Cambria Math" w:hAnsi="Cambria Math"/>
                    <w:color w:val="FF0000"/>
                  </w:rPr>
                  <m:t xml:space="preserve">0.19       </m:t>
                </m:r>
                <m:r>
                  <w:rPr>
                    <w:rFonts w:ascii="Cambria Math" w:hAnsi="Cambria Math"/>
                  </w:rPr>
                  <m:t>(0.06)</m:t>
                </m:r>
              </m:oMath>
            </m:oMathPara>
          </w:p>
        </w:tc>
        <w:tc>
          <w:tcPr>
            <w:tcW w:w="1843" w:type="dxa"/>
            <w:tcBorders>
              <w:left w:val="single" w:sz="4" w:space="0" w:color="auto"/>
              <w:right w:val="single" w:sz="4" w:space="0" w:color="auto"/>
            </w:tcBorders>
            <w:shd w:val="clear" w:color="auto" w:fill="F2F2F2" w:themeFill="background1" w:themeFillShade="F2"/>
            <w:vAlign w:val="center"/>
          </w:tcPr>
          <w:p w14:paraId="443E9EEF" w14:textId="32B37118" w:rsidR="00685D75" w:rsidRPr="00124BB1" w:rsidRDefault="00685D75" w:rsidP="00685D75">
            <w:pPr>
              <w:spacing w:line="360" w:lineRule="auto"/>
              <w:jc w:val="center"/>
            </w:pPr>
            <m:oMathPara>
              <m:oMath>
                <m:r>
                  <w:rPr>
                    <w:rFonts w:ascii="Cambria Math" w:hAnsi="Cambria Math"/>
                  </w:rPr>
                  <m:t>0.20       (0.06)</m:t>
                </m:r>
              </m:oMath>
            </m:oMathPara>
          </w:p>
        </w:tc>
      </w:tr>
      <w:tr w:rsidR="00685D75" w:rsidRPr="00124BB1" w14:paraId="7030B83F" w14:textId="77777777" w:rsidTr="00A7157E">
        <w:trPr>
          <w:jc w:val="center"/>
        </w:trPr>
        <w:tc>
          <w:tcPr>
            <w:tcW w:w="1441" w:type="dxa"/>
            <w:vMerge w:val="restart"/>
            <w:tcBorders>
              <w:left w:val="single" w:sz="4" w:space="0" w:color="auto"/>
              <w:right w:val="single" w:sz="4" w:space="0" w:color="auto"/>
            </w:tcBorders>
            <w:shd w:val="clear" w:color="auto" w:fill="FFFFFF" w:themeFill="background1"/>
            <w:vAlign w:val="center"/>
          </w:tcPr>
          <w:p w14:paraId="504A3433" w14:textId="77777777" w:rsidR="00685D75" w:rsidRPr="00124BB1" w:rsidRDefault="00685D75" w:rsidP="00685D75">
            <w:pPr>
              <w:spacing w:line="360" w:lineRule="auto"/>
              <w:jc w:val="center"/>
            </w:pPr>
            <w:r w:rsidRPr="00124BB1">
              <w:t>4</w:t>
            </w:r>
          </w:p>
        </w:tc>
        <w:tc>
          <w:tcPr>
            <w:tcW w:w="764" w:type="dxa"/>
            <w:tcBorders>
              <w:left w:val="single" w:sz="4" w:space="0" w:color="auto"/>
              <w:right w:val="single" w:sz="4" w:space="0" w:color="auto"/>
            </w:tcBorders>
            <w:shd w:val="clear" w:color="auto" w:fill="FFFFFF" w:themeFill="background1"/>
            <w:vAlign w:val="center"/>
          </w:tcPr>
          <w:p w14:paraId="49C17BFE" w14:textId="604D8278" w:rsidR="00685D75" w:rsidRPr="00124BB1" w:rsidRDefault="00685D75" w:rsidP="00685D75">
            <w:pPr>
              <w:spacing w:line="360" w:lineRule="auto"/>
              <w:jc w:val="center"/>
            </w:pPr>
            <m:oMathPara>
              <m:oMath>
                <m:r>
                  <w:rPr>
                    <w:rFonts w:ascii="Cambria Math" w:hAnsi="Cambria Math"/>
                  </w:rPr>
                  <m:t>0.1</m:t>
                </m:r>
              </m:oMath>
            </m:oMathPara>
          </w:p>
        </w:tc>
        <w:tc>
          <w:tcPr>
            <w:tcW w:w="1814" w:type="dxa"/>
            <w:tcBorders>
              <w:left w:val="single" w:sz="4" w:space="0" w:color="auto"/>
              <w:right w:val="single" w:sz="4" w:space="0" w:color="auto"/>
            </w:tcBorders>
            <w:shd w:val="clear" w:color="auto" w:fill="FFFFFF" w:themeFill="background1"/>
            <w:vAlign w:val="center"/>
          </w:tcPr>
          <w:p w14:paraId="1EBE9598" w14:textId="5CAA8771" w:rsidR="00685D75" w:rsidRPr="00124BB1" w:rsidRDefault="00685D75" w:rsidP="00685D75">
            <w:pPr>
              <w:spacing w:line="360" w:lineRule="auto"/>
            </w:pPr>
            <m:oMathPara>
              <m:oMath>
                <m:r>
                  <w:rPr>
                    <w:rFonts w:ascii="Cambria Math" w:hAnsi="Cambria Math"/>
                  </w:rPr>
                  <m:t>0.10       (0.06)</m:t>
                </m:r>
              </m:oMath>
            </m:oMathPara>
          </w:p>
        </w:tc>
        <w:tc>
          <w:tcPr>
            <w:tcW w:w="1236" w:type="dxa"/>
            <w:tcBorders>
              <w:left w:val="single" w:sz="4" w:space="0" w:color="auto"/>
              <w:right w:val="single" w:sz="4" w:space="0" w:color="auto"/>
            </w:tcBorders>
            <w:shd w:val="clear" w:color="auto" w:fill="FFFFFF" w:themeFill="background1"/>
            <w:vAlign w:val="center"/>
          </w:tcPr>
          <w:p w14:paraId="107DA54A" w14:textId="3A26B9A0" w:rsidR="00685D75" w:rsidRPr="00124BB1" w:rsidRDefault="00685D75" w:rsidP="00685D75">
            <w:pPr>
              <w:spacing w:line="360" w:lineRule="auto"/>
              <w:jc w:val="center"/>
            </w:pPr>
            <m:oMathPara>
              <m:oMath>
                <m:r>
                  <w:rPr>
                    <w:rFonts w:ascii="Cambria Math" w:hAnsi="Cambria Math"/>
                  </w:rPr>
                  <m:t>(0.06)</m:t>
                </m:r>
              </m:oMath>
            </m:oMathPara>
          </w:p>
        </w:tc>
        <w:tc>
          <w:tcPr>
            <w:tcW w:w="1937" w:type="dxa"/>
            <w:tcBorders>
              <w:left w:val="single" w:sz="4" w:space="0" w:color="auto"/>
              <w:right w:val="single" w:sz="4" w:space="0" w:color="auto"/>
            </w:tcBorders>
            <w:shd w:val="clear" w:color="auto" w:fill="FFFFFF" w:themeFill="background1"/>
            <w:vAlign w:val="center"/>
          </w:tcPr>
          <w:p w14:paraId="3F3ABCC8" w14:textId="52C31E5D" w:rsidR="00685D75" w:rsidRPr="00124BB1" w:rsidRDefault="00685D75" w:rsidP="00685D75">
            <w:pPr>
              <w:spacing w:line="360" w:lineRule="auto"/>
              <w:rPr>
                <w:color w:val="FF0000"/>
              </w:rPr>
            </w:pPr>
            <m:oMathPara>
              <m:oMath>
                <m:r>
                  <w:rPr>
                    <w:rFonts w:ascii="Cambria Math" w:hAnsi="Cambria Math"/>
                    <w:color w:val="FF0000"/>
                  </w:rPr>
                  <m:t>0.08</m:t>
                </m:r>
                <m:r>
                  <w:rPr>
                    <w:rFonts w:ascii="Cambria Math" w:hAnsi="Cambria Math"/>
                  </w:rPr>
                  <m:t xml:space="preserve">       (0.06)</m:t>
                </m:r>
              </m:oMath>
            </m:oMathPara>
          </w:p>
        </w:tc>
        <w:tc>
          <w:tcPr>
            <w:tcW w:w="1754" w:type="dxa"/>
            <w:tcBorders>
              <w:left w:val="single" w:sz="4" w:space="0" w:color="auto"/>
              <w:right w:val="single" w:sz="4" w:space="0" w:color="auto"/>
            </w:tcBorders>
            <w:shd w:val="clear" w:color="auto" w:fill="FFFFFF" w:themeFill="background1"/>
            <w:vAlign w:val="center"/>
          </w:tcPr>
          <w:p w14:paraId="4B6927A3" w14:textId="52E31177" w:rsidR="00685D75" w:rsidRPr="00124BB1" w:rsidRDefault="00685D75" w:rsidP="00685D75">
            <w:pPr>
              <w:spacing w:line="360" w:lineRule="auto"/>
              <w:rPr>
                <w:color w:val="FF0000"/>
              </w:rPr>
            </w:pPr>
            <m:oMathPara>
              <m:oMath>
                <m:r>
                  <w:rPr>
                    <w:rFonts w:ascii="Cambria Math" w:hAnsi="Cambria Math"/>
                    <w:color w:val="FF0000"/>
                  </w:rPr>
                  <m:t>0.08</m:t>
                </m:r>
                <m:r>
                  <w:rPr>
                    <w:rFonts w:ascii="Cambria Math" w:hAnsi="Cambria Math"/>
                  </w:rPr>
                  <m:t xml:space="preserve">       (0.06)</m:t>
                </m:r>
              </m:oMath>
            </m:oMathPara>
          </w:p>
        </w:tc>
        <w:tc>
          <w:tcPr>
            <w:tcW w:w="1843" w:type="dxa"/>
            <w:tcBorders>
              <w:left w:val="single" w:sz="4" w:space="0" w:color="auto"/>
              <w:right w:val="single" w:sz="4" w:space="0" w:color="auto"/>
            </w:tcBorders>
            <w:shd w:val="clear" w:color="auto" w:fill="FFFFFF" w:themeFill="background1"/>
            <w:vAlign w:val="center"/>
          </w:tcPr>
          <w:p w14:paraId="1C227009" w14:textId="39059DEE" w:rsidR="00685D75" w:rsidRPr="00124BB1" w:rsidRDefault="00685D75" w:rsidP="00685D75">
            <w:pPr>
              <w:spacing w:line="360" w:lineRule="auto"/>
            </w:pPr>
            <m:oMathPara>
              <m:oMath>
                <m:r>
                  <w:rPr>
                    <w:rFonts w:ascii="Cambria Math" w:hAnsi="Cambria Math"/>
                    <w:color w:val="FF0000"/>
                  </w:rPr>
                  <m:t>0.09</m:t>
                </m:r>
                <m:r>
                  <w:rPr>
                    <w:rFonts w:ascii="Cambria Math" w:hAnsi="Cambria Math"/>
                  </w:rPr>
                  <m:t xml:space="preserve">       (0.06)</m:t>
                </m:r>
              </m:oMath>
            </m:oMathPara>
          </w:p>
        </w:tc>
      </w:tr>
      <w:tr w:rsidR="00685D75" w:rsidRPr="00124BB1" w14:paraId="1F2FBD49" w14:textId="77777777" w:rsidTr="00A7157E">
        <w:trPr>
          <w:jc w:val="center"/>
        </w:trPr>
        <w:tc>
          <w:tcPr>
            <w:tcW w:w="1441" w:type="dxa"/>
            <w:vMerge/>
            <w:tcBorders>
              <w:left w:val="single" w:sz="4" w:space="0" w:color="auto"/>
              <w:right w:val="single" w:sz="4" w:space="0" w:color="auto"/>
            </w:tcBorders>
            <w:shd w:val="clear" w:color="auto" w:fill="FFFFFF" w:themeFill="background1"/>
            <w:vAlign w:val="center"/>
          </w:tcPr>
          <w:p w14:paraId="181944D2" w14:textId="77777777" w:rsidR="00685D75" w:rsidRPr="00124BB1" w:rsidRDefault="00685D75" w:rsidP="00685D75">
            <w:pPr>
              <w:spacing w:line="360" w:lineRule="auto"/>
              <w:jc w:val="center"/>
            </w:pPr>
          </w:p>
        </w:tc>
        <w:tc>
          <w:tcPr>
            <w:tcW w:w="764" w:type="dxa"/>
            <w:tcBorders>
              <w:left w:val="single" w:sz="4" w:space="0" w:color="auto"/>
              <w:right w:val="single" w:sz="4" w:space="0" w:color="auto"/>
            </w:tcBorders>
            <w:shd w:val="clear" w:color="auto" w:fill="FFFFFF" w:themeFill="background1"/>
            <w:vAlign w:val="center"/>
          </w:tcPr>
          <w:p w14:paraId="1C71F08D" w14:textId="5C7EEA19" w:rsidR="00685D75" w:rsidRPr="00124BB1" w:rsidRDefault="00685D75" w:rsidP="00685D75">
            <w:pPr>
              <w:spacing w:line="360" w:lineRule="auto"/>
              <w:jc w:val="center"/>
            </w:pPr>
            <m:oMathPara>
              <m:oMath>
                <m:r>
                  <w:rPr>
                    <w:rFonts w:ascii="Cambria Math" w:hAnsi="Cambria Math"/>
                  </w:rPr>
                  <m:t>0.2</m:t>
                </m:r>
              </m:oMath>
            </m:oMathPara>
          </w:p>
        </w:tc>
        <w:tc>
          <w:tcPr>
            <w:tcW w:w="1814" w:type="dxa"/>
            <w:tcBorders>
              <w:left w:val="single" w:sz="4" w:space="0" w:color="auto"/>
              <w:right w:val="single" w:sz="4" w:space="0" w:color="auto"/>
            </w:tcBorders>
            <w:shd w:val="clear" w:color="auto" w:fill="FFFFFF" w:themeFill="background1"/>
            <w:vAlign w:val="center"/>
          </w:tcPr>
          <w:p w14:paraId="5A2616E8" w14:textId="42031AB5" w:rsidR="00685D75" w:rsidRPr="00124BB1" w:rsidRDefault="00685D75" w:rsidP="00685D75">
            <w:pPr>
              <w:spacing w:line="360" w:lineRule="auto"/>
            </w:pPr>
            <m:oMathPara>
              <m:oMath>
                <m:r>
                  <w:rPr>
                    <w:rFonts w:ascii="Cambria Math" w:hAnsi="Cambria Math"/>
                  </w:rPr>
                  <m:t>0.20       (0.06)</m:t>
                </m:r>
              </m:oMath>
            </m:oMathPara>
          </w:p>
        </w:tc>
        <w:tc>
          <w:tcPr>
            <w:tcW w:w="1236" w:type="dxa"/>
            <w:tcBorders>
              <w:left w:val="single" w:sz="4" w:space="0" w:color="auto"/>
              <w:right w:val="single" w:sz="4" w:space="0" w:color="auto"/>
            </w:tcBorders>
            <w:shd w:val="clear" w:color="auto" w:fill="FFFFFF" w:themeFill="background1"/>
            <w:vAlign w:val="center"/>
          </w:tcPr>
          <w:p w14:paraId="02499947" w14:textId="329377EA" w:rsidR="00685D75" w:rsidRPr="00124BB1" w:rsidRDefault="00685D75" w:rsidP="00685D75">
            <w:pPr>
              <w:spacing w:line="360" w:lineRule="auto"/>
              <w:jc w:val="center"/>
            </w:pPr>
            <m:oMathPara>
              <m:oMath>
                <m:r>
                  <w:rPr>
                    <w:rFonts w:ascii="Cambria Math" w:hAnsi="Cambria Math"/>
                  </w:rPr>
                  <m:t>(0.06)</m:t>
                </m:r>
              </m:oMath>
            </m:oMathPara>
          </w:p>
        </w:tc>
        <w:tc>
          <w:tcPr>
            <w:tcW w:w="1937" w:type="dxa"/>
            <w:tcBorders>
              <w:left w:val="single" w:sz="4" w:space="0" w:color="auto"/>
              <w:right w:val="single" w:sz="4" w:space="0" w:color="auto"/>
            </w:tcBorders>
            <w:shd w:val="clear" w:color="auto" w:fill="FFFFFF" w:themeFill="background1"/>
            <w:vAlign w:val="center"/>
          </w:tcPr>
          <w:p w14:paraId="5C89E7D9" w14:textId="5FEC1E5C" w:rsidR="00685D75" w:rsidRPr="00124BB1" w:rsidRDefault="00685D75" w:rsidP="00685D75">
            <w:pPr>
              <w:spacing w:line="360" w:lineRule="auto"/>
              <w:rPr>
                <w:color w:val="FF0000"/>
              </w:rPr>
            </w:pPr>
            <m:oMathPara>
              <m:oMath>
                <m:r>
                  <w:rPr>
                    <w:rFonts w:ascii="Cambria Math" w:hAnsi="Cambria Math"/>
                    <w:color w:val="FF0000"/>
                  </w:rPr>
                  <m:t xml:space="preserve">0.18 </m:t>
                </m:r>
                <m:r>
                  <w:rPr>
                    <w:rFonts w:ascii="Cambria Math" w:hAnsi="Cambria Math"/>
                  </w:rPr>
                  <m:t xml:space="preserve">      (0.06)</m:t>
                </m:r>
              </m:oMath>
            </m:oMathPara>
          </w:p>
        </w:tc>
        <w:tc>
          <w:tcPr>
            <w:tcW w:w="1754" w:type="dxa"/>
            <w:tcBorders>
              <w:left w:val="single" w:sz="4" w:space="0" w:color="auto"/>
              <w:right w:val="single" w:sz="4" w:space="0" w:color="auto"/>
            </w:tcBorders>
            <w:shd w:val="clear" w:color="auto" w:fill="FFFFFF" w:themeFill="background1"/>
            <w:vAlign w:val="center"/>
          </w:tcPr>
          <w:p w14:paraId="31904C5F" w14:textId="6AEE883D" w:rsidR="00685D75" w:rsidRPr="00124BB1" w:rsidRDefault="00685D75" w:rsidP="00685D75">
            <w:pPr>
              <w:spacing w:line="360" w:lineRule="auto"/>
              <w:rPr>
                <w:color w:val="FF0000"/>
              </w:rPr>
            </w:pPr>
            <m:oMathPara>
              <m:oMath>
                <m:r>
                  <w:rPr>
                    <w:rFonts w:ascii="Cambria Math" w:hAnsi="Cambria Math"/>
                    <w:color w:val="FF0000"/>
                  </w:rPr>
                  <m:t xml:space="preserve">0.18 </m:t>
                </m:r>
                <m:r>
                  <w:rPr>
                    <w:rFonts w:ascii="Cambria Math" w:hAnsi="Cambria Math"/>
                  </w:rPr>
                  <m:t xml:space="preserve">      (0.06)</m:t>
                </m:r>
              </m:oMath>
            </m:oMathPara>
          </w:p>
        </w:tc>
        <w:tc>
          <w:tcPr>
            <w:tcW w:w="1843" w:type="dxa"/>
            <w:tcBorders>
              <w:left w:val="single" w:sz="4" w:space="0" w:color="auto"/>
              <w:right w:val="single" w:sz="4" w:space="0" w:color="auto"/>
            </w:tcBorders>
            <w:shd w:val="clear" w:color="auto" w:fill="FFFFFF" w:themeFill="background1"/>
            <w:vAlign w:val="center"/>
          </w:tcPr>
          <w:p w14:paraId="07CEAF82" w14:textId="53A64495" w:rsidR="00685D75" w:rsidRPr="00124BB1" w:rsidRDefault="00685D75" w:rsidP="00685D75">
            <w:pPr>
              <w:spacing w:line="360" w:lineRule="auto"/>
            </w:pPr>
            <m:oMathPara>
              <m:oMath>
                <m:r>
                  <w:rPr>
                    <w:rFonts w:ascii="Cambria Math" w:hAnsi="Cambria Math"/>
                    <w:color w:val="FF0000"/>
                  </w:rPr>
                  <m:t>0.19</m:t>
                </m:r>
                <m:r>
                  <w:rPr>
                    <w:rFonts w:ascii="Cambria Math" w:hAnsi="Cambria Math"/>
                  </w:rPr>
                  <m:t xml:space="preserve">       (0.06)</m:t>
                </m:r>
              </m:oMath>
            </m:oMathPara>
          </w:p>
        </w:tc>
      </w:tr>
      <w:tr w:rsidR="00685D75" w:rsidRPr="00124BB1" w14:paraId="615A5623" w14:textId="77777777" w:rsidTr="00A7157E">
        <w:trPr>
          <w:jc w:val="center"/>
        </w:trPr>
        <w:tc>
          <w:tcPr>
            <w:tcW w:w="1441" w:type="dxa"/>
            <w:vMerge w:val="restart"/>
            <w:tcBorders>
              <w:left w:val="single" w:sz="4" w:space="0" w:color="auto"/>
              <w:right w:val="single" w:sz="4" w:space="0" w:color="auto"/>
            </w:tcBorders>
            <w:shd w:val="clear" w:color="auto" w:fill="F2F2F2" w:themeFill="background1" w:themeFillShade="F2"/>
            <w:vAlign w:val="center"/>
          </w:tcPr>
          <w:p w14:paraId="0F66E628" w14:textId="77777777" w:rsidR="00685D75" w:rsidRPr="00124BB1" w:rsidRDefault="00685D75" w:rsidP="00685D75">
            <w:pPr>
              <w:spacing w:line="360" w:lineRule="auto"/>
              <w:jc w:val="center"/>
            </w:pPr>
            <w:r w:rsidRPr="00124BB1">
              <w:t>5</w:t>
            </w:r>
          </w:p>
        </w:tc>
        <w:tc>
          <w:tcPr>
            <w:tcW w:w="764" w:type="dxa"/>
            <w:tcBorders>
              <w:left w:val="single" w:sz="4" w:space="0" w:color="auto"/>
              <w:right w:val="single" w:sz="4" w:space="0" w:color="auto"/>
            </w:tcBorders>
            <w:shd w:val="clear" w:color="auto" w:fill="F2F2F2" w:themeFill="background1" w:themeFillShade="F2"/>
            <w:vAlign w:val="center"/>
          </w:tcPr>
          <w:p w14:paraId="799844E0" w14:textId="5270BBE7" w:rsidR="00685D75" w:rsidRPr="00124BB1" w:rsidRDefault="00685D75" w:rsidP="00685D75">
            <w:pPr>
              <w:spacing w:line="360" w:lineRule="auto"/>
              <w:jc w:val="center"/>
            </w:pPr>
            <m:oMathPara>
              <m:oMath>
                <m:r>
                  <w:rPr>
                    <w:rFonts w:ascii="Cambria Math" w:hAnsi="Cambria Math"/>
                  </w:rPr>
                  <m:t>0.1</m:t>
                </m:r>
              </m:oMath>
            </m:oMathPara>
          </w:p>
        </w:tc>
        <w:tc>
          <w:tcPr>
            <w:tcW w:w="1814" w:type="dxa"/>
            <w:tcBorders>
              <w:left w:val="single" w:sz="4" w:space="0" w:color="auto"/>
              <w:right w:val="single" w:sz="4" w:space="0" w:color="auto"/>
            </w:tcBorders>
            <w:shd w:val="clear" w:color="auto" w:fill="F2F2F2" w:themeFill="background1" w:themeFillShade="F2"/>
            <w:vAlign w:val="center"/>
          </w:tcPr>
          <w:p w14:paraId="619735FE" w14:textId="42B0D9E1" w:rsidR="00685D75" w:rsidRPr="00124BB1" w:rsidRDefault="00685D75" w:rsidP="00685D75">
            <w:pPr>
              <w:spacing w:line="360" w:lineRule="auto"/>
            </w:pPr>
            <m:oMathPara>
              <m:oMath>
                <m:r>
                  <w:rPr>
                    <w:rFonts w:ascii="Cambria Math" w:hAnsi="Cambria Math"/>
                  </w:rPr>
                  <m:t>0.10       (0.06)</m:t>
                </m:r>
              </m:oMath>
            </m:oMathPara>
          </w:p>
        </w:tc>
        <w:tc>
          <w:tcPr>
            <w:tcW w:w="1236" w:type="dxa"/>
            <w:tcBorders>
              <w:left w:val="single" w:sz="4" w:space="0" w:color="auto"/>
              <w:right w:val="single" w:sz="4" w:space="0" w:color="auto"/>
            </w:tcBorders>
            <w:shd w:val="clear" w:color="auto" w:fill="F2F2F2" w:themeFill="background1" w:themeFillShade="F2"/>
            <w:vAlign w:val="center"/>
          </w:tcPr>
          <w:p w14:paraId="00FF2B6B" w14:textId="760606BA" w:rsidR="00685D75" w:rsidRPr="00124BB1" w:rsidRDefault="00685D75" w:rsidP="00685D75">
            <w:pPr>
              <w:spacing w:line="360" w:lineRule="auto"/>
              <w:jc w:val="center"/>
            </w:pPr>
            <m:oMathPara>
              <m:oMath>
                <m:r>
                  <w:rPr>
                    <w:rFonts w:ascii="Cambria Math" w:hAnsi="Cambria Math"/>
                  </w:rPr>
                  <m:t>(0.06)</m:t>
                </m:r>
              </m:oMath>
            </m:oMathPara>
          </w:p>
        </w:tc>
        <w:tc>
          <w:tcPr>
            <w:tcW w:w="1937" w:type="dxa"/>
            <w:tcBorders>
              <w:left w:val="single" w:sz="4" w:space="0" w:color="auto"/>
              <w:right w:val="single" w:sz="4" w:space="0" w:color="auto"/>
            </w:tcBorders>
            <w:shd w:val="clear" w:color="auto" w:fill="F2F2F2" w:themeFill="background1" w:themeFillShade="F2"/>
            <w:vAlign w:val="center"/>
          </w:tcPr>
          <w:p w14:paraId="583148B0" w14:textId="5AB0352B" w:rsidR="00685D75" w:rsidRPr="00124BB1" w:rsidRDefault="00685D75" w:rsidP="00685D75">
            <w:pPr>
              <w:spacing w:line="360" w:lineRule="auto"/>
              <w:rPr>
                <w:color w:val="FF0000"/>
              </w:rPr>
            </w:pPr>
            <m:oMathPara>
              <m:oMath>
                <m:r>
                  <w:rPr>
                    <w:rFonts w:ascii="Cambria Math" w:hAnsi="Cambria Math"/>
                    <w:color w:val="FF0000"/>
                  </w:rPr>
                  <m:t>0.08</m:t>
                </m:r>
                <m:r>
                  <w:rPr>
                    <w:rFonts w:ascii="Cambria Math" w:hAnsi="Cambria Math"/>
                  </w:rPr>
                  <m:t xml:space="preserve">       (0.06)</m:t>
                </m:r>
              </m:oMath>
            </m:oMathPara>
          </w:p>
        </w:tc>
        <w:tc>
          <w:tcPr>
            <w:tcW w:w="1754" w:type="dxa"/>
            <w:tcBorders>
              <w:left w:val="single" w:sz="4" w:space="0" w:color="auto"/>
              <w:right w:val="single" w:sz="4" w:space="0" w:color="auto"/>
            </w:tcBorders>
            <w:shd w:val="clear" w:color="auto" w:fill="F2F2F2" w:themeFill="background1" w:themeFillShade="F2"/>
            <w:vAlign w:val="center"/>
          </w:tcPr>
          <w:p w14:paraId="75BE7734" w14:textId="267DC85E" w:rsidR="00685D75" w:rsidRPr="00124BB1" w:rsidRDefault="00685D75" w:rsidP="00685D75">
            <w:pPr>
              <w:spacing w:line="360" w:lineRule="auto"/>
              <w:rPr>
                <w:color w:val="FF0000"/>
              </w:rPr>
            </w:pPr>
            <m:oMathPara>
              <m:oMath>
                <m:r>
                  <w:rPr>
                    <w:rFonts w:ascii="Cambria Math" w:hAnsi="Cambria Math"/>
                    <w:color w:val="FF0000"/>
                  </w:rPr>
                  <m:t>0.08</m:t>
                </m:r>
                <m:r>
                  <w:rPr>
                    <w:rFonts w:ascii="Cambria Math" w:hAnsi="Cambria Math"/>
                  </w:rPr>
                  <m:t xml:space="preserve">       (0.06)</m:t>
                </m:r>
              </m:oMath>
            </m:oMathPara>
          </w:p>
        </w:tc>
        <w:tc>
          <w:tcPr>
            <w:tcW w:w="1843" w:type="dxa"/>
            <w:tcBorders>
              <w:left w:val="single" w:sz="4" w:space="0" w:color="auto"/>
              <w:right w:val="single" w:sz="4" w:space="0" w:color="auto"/>
            </w:tcBorders>
            <w:shd w:val="clear" w:color="auto" w:fill="F2F2F2" w:themeFill="background1" w:themeFillShade="F2"/>
            <w:vAlign w:val="center"/>
          </w:tcPr>
          <w:p w14:paraId="26F00772" w14:textId="0C80D056" w:rsidR="00685D75" w:rsidRPr="00124BB1" w:rsidRDefault="00685D75" w:rsidP="00685D75">
            <w:pPr>
              <w:spacing w:line="360" w:lineRule="auto"/>
            </w:pPr>
            <m:oMathPara>
              <m:oMath>
                <m:r>
                  <w:rPr>
                    <w:rFonts w:ascii="Cambria Math" w:hAnsi="Cambria Math"/>
                    <w:color w:val="FF0000"/>
                  </w:rPr>
                  <m:t>0.09</m:t>
                </m:r>
                <m:r>
                  <w:rPr>
                    <w:rFonts w:ascii="Cambria Math" w:hAnsi="Cambria Math"/>
                  </w:rPr>
                  <m:t xml:space="preserve">       (0.06)</m:t>
                </m:r>
              </m:oMath>
            </m:oMathPara>
          </w:p>
        </w:tc>
      </w:tr>
      <w:tr w:rsidR="00685D75" w:rsidRPr="00124BB1" w14:paraId="0D0A837E" w14:textId="77777777" w:rsidTr="00A7157E">
        <w:trPr>
          <w:jc w:val="center"/>
        </w:trPr>
        <w:tc>
          <w:tcPr>
            <w:tcW w:w="1441" w:type="dxa"/>
            <w:vMerge/>
            <w:tcBorders>
              <w:left w:val="single" w:sz="4" w:space="0" w:color="auto"/>
              <w:right w:val="single" w:sz="4" w:space="0" w:color="auto"/>
            </w:tcBorders>
            <w:shd w:val="clear" w:color="auto" w:fill="F2F2F2" w:themeFill="background1" w:themeFillShade="F2"/>
            <w:vAlign w:val="center"/>
          </w:tcPr>
          <w:p w14:paraId="61A75F9E" w14:textId="77777777" w:rsidR="00685D75" w:rsidRPr="00124BB1" w:rsidRDefault="00685D75" w:rsidP="00685D75">
            <w:pPr>
              <w:spacing w:line="360" w:lineRule="auto"/>
              <w:jc w:val="center"/>
            </w:pPr>
          </w:p>
        </w:tc>
        <w:tc>
          <w:tcPr>
            <w:tcW w:w="764" w:type="dxa"/>
            <w:tcBorders>
              <w:left w:val="single" w:sz="4" w:space="0" w:color="auto"/>
              <w:right w:val="single" w:sz="4" w:space="0" w:color="auto"/>
            </w:tcBorders>
            <w:shd w:val="clear" w:color="auto" w:fill="F2F2F2" w:themeFill="background1" w:themeFillShade="F2"/>
            <w:vAlign w:val="center"/>
          </w:tcPr>
          <w:p w14:paraId="6D0C279B" w14:textId="7FB27D02" w:rsidR="00685D75" w:rsidRPr="00124BB1" w:rsidRDefault="00685D75" w:rsidP="00685D75">
            <w:pPr>
              <w:spacing w:line="360" w:lineRule="auto"/>
              <w:jc w:val="center"/>
            </w:pPr>
            <m:oMathPara>
              <m:oMath>
                <m:r>
                  <w:rPr>
                    <w:rFonts w:ascii="Cambria Math" w:hAnsi="Cambria Math"/>
                  </w:rPr>
                  <m:t>0.2</m:t>
                </m:r>
              </m:oMath>
            </m:oMathPara>
          </w:p>
        </w:tc>
        <w:tc>
          <w:tcPr>
            <w:tcW w:w="1814" w:type="dxa"/>
            <w:tcBorders>
              <w:left w:val="single" w:sz="4" w:space="0" w:color="auto"/>
              <w:right w:val="single" w:sz="4" w:space="0" w:color="auto"/>
            </w:tcBorders>
            <w:shd w:val="clear" w:color="auto" w:fill="F2F2F2" w:themeFill="background1" w:themeFillShade="F2"/>
            <w:vAlign w:val="center"/>
          </w:tcPr>
          <w:p w14:paraId="06586524" w14:textId="3A357B55" w:rsidR="00685D75" w:rsidRPr="00124BB1" w:rsidRDefault="00685D75" w:rsidP="00685D75">
            <w:pPr>
              <w:spacing w:line="360" w:lineRule="auto"/>
            </w:pPr>
            <m:oMathPara>
              <m:oMath>
                <m:r>
                  <w:rPr>
                    <w:rFonts w:ascii="Cambria Math" w:hAnsi="Cambria Math"/>
                  </w:rPr>
                  <m:t>0.20       (0.06)</m:t>
                </m:r>
              </m:oMath>
            </m:oMathPara>
          </w:p>
        </w:tc>
        <w:tc>
          <w:tcPr>
            <w:tcW w:w="1236" w:type="dxa"/>
            <w:tcBorders>
              <w:left w:val="single" w:sz="4" w:space="0" w:color="auto"/>
              <w:right w:val="single" w:sz="4" w:space="0" w:color="auto"/>
            </w:tcBorders>
            <w:shd w:val="clear" w:color="auto" w:fill="F2F2F2" w:themeFill="background1" w:themeFillShade="F2"/>
            <w:vAlign w:val="center"/>
          </w:tcPr>
          <w:p w14:paraId="082CC510" w14:textId="1D806222" w:rsidR="00685D75" w:rsidRPr="00124BB1" w:rsidRDefault="00685D75" w:rsidP="00685D75">
            <w:pPr>
              <w:spacing w:line="360" w:lineRule="auto"/>
              <w:jc w:val="center"/>
            </w:pPr>
            <m:oMathPara>
              <m:oMath>
                <m:r>
                  <w:rPr>
                    <w:rFonts w:ascii="Cambria Math" w:hAnsi="Cambria Math"/>
                  </w:rPr>
                  <m:t>(0.06)</m:t>
                </m:r>
              </m:oMath>
            </m:oMathPara>
          </w:p>
        </w:tc>
        <w:tc>
          <w:tcPr>
            <w:tcW w:w="1937" w:type="dxa"/>
            <w:tcBorders>
              <w:left w:val="single" w:sz="4" w:space="0" w:color="auto"/>
              <w:right w:val="single" w:sz="4" w:space="0" w:color="auto"/>
            </w:tcBorders>
            <w:shd w:val="clear" w:color="auto" w:fill="F2F2F2" w:themeFill="background1" w:themeFillShade="F2"/>
            <w:vAlign w:val="center"/>
          </w:tcPr>
          <w:p w14:paraId="3890A605" w14:textId="3C730989" w:rsidR="00685D75" w:rsidRPr="00124BB1" w:rsidRDefault="00685D75" w:rsidP="00685D75">
            <w:pPr>
              <w:spacing w:line="360" w:lineRule="auto"/>
              <w:rPr>
                <w:color w:val="FF0000"/>
              </w:rPr>
            </w:pPr>
            <m:oMathPara>
              <m:oMath>
                <m:r>
                  <w:rPr>
                    <w:rFonts w:ascii="Cambria Math" w:hAnsi="Cambria Math"/>
                    <w:color w:val="FF0000"/>
                  </w:rPr>
                  <m:t xml:space="preserve">0.18 </m:t>
                </m:r>
                <m:r>
                  <w:rPr>
                    <w:rFonts w:ascii="Cambria Math" w:hAnsi="Cambria Math"/>
                  </w:rPr>
                  <m:t xml:space="preserve">      (0.06)</m:t>
                </m:r>
              </m:oMath>
            </m:oMathPara>
          </w:p>
        </w:tc>
        <w:tc>
          <w:tcPr>
            <w:tcW w:w="1754" w:type="dxa"/>
            <w:tcBorders>
              <w:left w:val="single" w:sz="4" w:space="0" w:color="auto"/>
              <w:right w:val="single" w:sz="4" w:space="0" w:color="auto"/>
            </w:tcBorders>
            <w:shd w:val="clear" w:color="auto" w:fill="F2F2F2" w:themeFill="background1" w:themeFillShade="F2"/>
            <w:vAlign w:val="center"/>
          </w:tcPr>
          <w:p w14:paraId="203DD1EE" w14:textId="076D6BA8" w:rsidR="00685D75" w:rsidRPr="00124BB1" w:rsidRDefault="00685D75" w:rsidP="00685D75">
            <w:pPr>
              <w:spacing w:line="360" w:lineRule="auto"/>
              <w:rPr>
                <w:color w:val="FF0000"/>
              </w:rPr>
            </w:pPr>
            <m:oMathPara>
              <m:oMath>
                <m:r>
                  <w:rPr>
                    <w:rFonts w:ascii="Cambria Math" w:hAnsi="Cambria Math"/>
                    <w:color w:val="FF0000"/>
                  </w:rPr>
                  <m:t xml:space="preserve">0.18 </m:t>
                </m:r>
                <m:r>
                  <w:rPr>
                    <w:rFonts w:ascii="Cambria Math" w:hAnsi="Cambria Math"/>
                  </w:rPr>
                  <m:t xml:space="preserve">      (0.06)</m:t>
                </m:r>
              </m:oMath>
            </m:oMathPara>
          </w:p>
        </w:tc>
        <w:tc>
          <w:tcPr>
            <w:tcW w:w="1843" w:type="dxa"/>
            <w:tcBorders>
              <w:left w:val="single" w:sz="4" w:space="0" w:color="auto"/>
              <w:right w:val="single" w:sz="4" w:space="0" w:color="auto"/>
            </w:tcBorders>
            <w:shd w:val="clear" w:color="auto" w:fill="F2F2F2" w:themeFill="background1" w:themeFillShade="F2"/>
            <w:vAlign w:val="center"/>
          </w:tcPr>
          <w:p w14:paraId="7EAB4F34" w14:textId="5D9B8DC9" w:rsidR="00685D75" w:rsidRPr="00124BB1" w:rsidRDefault="00685D75" w:rsidP="00685D75">
            <w:pPr>
              <w:spacing w:line="360" w:lineRule="auto"/>
            </w:pPr>
            <m:oMathPara>
              <m:oMath>
                <m:r>
                  <w:rPr>
                    <w:rFonts w:ascii="Cambria Math" w:hAnsi="Cambria Math"/>
                    <w:color w:val="FF0000"/>
                  </w:rPr>
                  <m:t>0.19</m:t>
                </m:r>
                <m:r>
                  <w:rPr>
                    <w:rFonts w:ascii="Cambria Math" w:hAnsi="Cambria Math"/>
                  </w:rPr>
                  <m:t xml:space="preserve">       (0.06)</m:t>
                </m:r>
              </m:oMath>
            </m:oMathPara>
          </w:p>
        </w:tc>
      </w:tr>
    </w:tbl>
    <w:p w14:paraId="1BFF2C01" w14:textId="0A587AA1" w:rsidR="005D547A" w:rsidRPr="00674466" w:rsidRDefault="008446B1" w:rsidP="00E55C88">
      <w:pPr>
        <w:spacing w:after="240"/>
        <w:jc w:val="both"/>
        <w:rPr>
          <w:rFonts w:cs="Arial"/>
          <w:color w:val="4F81BD" w:themeColor="accent1"/>
          <w:sz w:val="20"/>
          <w:szCs w:val="20"/>
        </w:rPr>
      </w:pPr>
      <w:r w:rsidRPr="00674466">
        <w:rPr>
          <w:rFonts w:cs="Arial"/>
          <w:color w:val="4F81BD" w:themeColor="accent1"/>
          <w:sz w:val="20"/>
          <w:szCs w:val="20"/>
        </w:rPr>
        <w:t xml:space="preserve">Supplementary </w:t>
      </w:r>
      <w:r w:rsidR="008C41BD" w:rsidRPr="00674466">
        <w:rPr>
          <w:rFonts w:cs="Arial"/>
          <w:color w:val="4F81BD" w:themeColor="accent1"/>
          <w:sz w:val="20"/>
          <w:szCs w:val="20"/>
        </w:rPr>
        <w:t xml:space="preserve">Table </w:t>
      </w:r>
      <w:r w:rsidR="001B445E" w:rsidRPr="00674466">
        <w:rPr>
          <w:rFonts w:cs="Arial"/>
          <w:color w:val="4F81BD" w:themeColor="accent1"/>
          <w:sz w:val="20"/>
          <w:szCs w:val="20"/>
        </w:rPr>
        <w:t>3</w:t>
      </w:r>
      <w:r w:rsidR="008C41BD" w:rsidRPr="00674466">
        <w:rPr>
          <w:rFonts w:cs="Arial"/>
          <w:color w:val="4F81BD" w:themeColor="accent1"/>
          <w:sz w:val="20"/>
          <w:szCs w:val="20"/>
        </w:rPr>
        <w:t xml:space="preserve">. </w:t>
      </w:r>
      <w:r w:rsidR="00674466" w:rsidRPr="00674466">
        <w:rPr>
          <w:rFonts w:cs="Arial"/>
          <w:color w:val="4F81BD" w:themeColor="accent1"/>
          <w:sz w:val="20"/>
          <w:szCs w:val="20"/>
        </w:rPr>
        <w:t>Empirical mean of the direct effect estimates and their standard error estimates obtained through different methods</w:t>
      </w:r>
      <w:r w:rsidR="00674466" w:rsidRPr="00674466" w:rsidDel="004C71B4">
        <w:rPr>
          <w:rFonts w:cs="Arial"/>
          <w:color w:val="4F81BD" w:themeColor="accent1"/>
          <w:sz w:val="20"/>
          <w:szCs w:val="20"/>
        </w:rPr>
        <w:t xml:space="preserve"> </w:t>
      </w:r>
      <w:r w:rsidR="00674466" w:rsidRPr="00674466">
        <w:rPr>
          <w:rFonts w:cs="Arial"/>
          <w:color w:val="4F81BD" w:themeColor="accent1"/>
          <w:sz w:val="20"/>
          <w:szCs w:val="20"/>
        </w:rPr>
        <w:t>under the alternative hypothesis models of a quantitative primary phenotype</w:t>
      </w:r>
      <w:r w:rsidR="008C41BD" w:rsidRPr="00674466">
        <w:rPr>
          <w:rFonts w:cs="Arial"/>
          <w:color w:val="4F81BD" w:themeColor="accent1"/>
          <w:sz w:val="20"/>
          <w:szCs w:val="20"/>
        </w:rPr>
        <w:t>.</w:t>
      </w:r>
    </w:p>
    <w:p w14:paraId="6C72B27C" w14:textId="295A5483" w:rsidR="008C41BD" w:rsidRPr="009A0EFE" w:rsidRDefault="008C41BD" w:rsidP="00E55C88">
      <w:pPr>
        <w:spacing w:after="240"/>
        <w:jc w:val="both"/>
        <w:rPr>
          <w:rFonts w:cs="Arial"/>
          <w:sz w:val="20"/>
          <w:szCs w:val="20"/>
        </w:rPr>
      </w:pPr>
      <w:r w:rsidRPr="009A0EFE">
        <w:rPr>
          <w:rFonts w:cs="Arial"/>
          <w:sz w:val="20"/>
          <w:szCs w:val="20"/>
        </w:rPr>
        <w:t xml:space="preserve">CIEE is the proposed </w:t>
      </w:r>
      <w:r w:rsidR="00A30024" w:rsidRPr="009A0EFE">
        <w:rPr>
          <w:rFonts w:cs="Arial"/>
          <w:sz w:val="20"/>
          <w:szCs w:val="20"/>
        </w:rPr>
        <w:t xml:space="preserve">method </w:t>
      </w:r>
      <w:r w:rsidRPr="009A0EFE">
        <w:rPr>
          <w:rFonts w:cs="Arial"/>
          <w:sz w:val="20"/>
          <w:szCs w:val="20"/>
        </w:rPr>
        <w:t xml:space="preserve">using estimating equations; BS </w:t>
      </w:r>
      <w:r w:rsidR="006D5CCA" w:rsidRPr="009A0EFE">
        <w:rPr>
          <w:rFonts w:cs="Arial"/>
          <w:sz w:val="20"/>
          <w:szCs w:val="20"/>
        </w:rPr>
        <w:t xml:space="preserve">is CIEE </w:t>
      </w:r>
      <w:r w:rsidRPr="009A0EFE">
        <w:rPr>
          <w:rFonts w:cs="Arial"/>
          <w:sz w:val="20"/>
          <w:szCs w:val="20"/>
        </w:rPr>
        <w:t xml:space="preserve">using nonparametric bootstrap standard errors; MR is </w:t>
      </w:r>
      <w:r w:rsidRPr="00A34F55">
        <w:rPr>
          <w:rFonts w:cs="Arial"/>
          <w:sz w:val="20"/>
          <w:szCs w:val="20"/>
        </w:rPr>
        <w:t xml:space="preserve">multiple regression; RR is residual regression; SEM is </w:t>
      </w:r>
      <w:r w:rsidRPr="009A0EFE">
        <w:rPr>
          <w:rFonts w:cs="Arial"/>
          <w:sz w:val="20"/>
          <w:szCs w:val="20"/>
        </w:rPr>
        <w:t xml:space="preserve">structural equation modeling. </w:t>
      </w:r>
      <w:r w:rsidR="00D728C7" w:rsidRPr="009A0EFE">
        <w:rPr>
          <w:rFonts w:cs="Arial"/>
          <w:sz w:val="20"/>
          <w:szCs w:val="20"/>
        </w:rPr>
        <w:t xml:space="preserve">Shown are mean coefficient and standard error estimates of the direct genetic effect </w:t>
      </w:r>
      <m:oMath>
        <m:sSub>
          <m:sSubPr>
            <m:ctrlPr>
              <w:rPr>
                <w:rFonts w:ascii="Cambria Math" w:hAnsi="Cambria Math" w:cs="Arial"/>
                <w:i/>
                <w:sz w:val="20"/>
                <w:szCs w:val="20"/>
              </w:rPr>
            </m:ctrlPr>
          </m:sSubPr>
          <m:e>
            <m:r>
              <w:rPr>
                <w:rFonts w:ascii="Cambria Math" w:hAnsi="Cambria Math" w:cs="Arial"/>
                <w:sz w:val="20"/>
                <w:szCs w:val="20"/>
              </w:rPr>
              <m:t>α</m:t>
            </m:r>
          </m:e>
          <m:sub>
            <m:r>
              <w:rPr>
                <w:rFonts w:ascii="Cambria Math" w:hAnsi="Cambria Math" w:cs="Arial"/>
                <w:sz w:val="20"/>
                <w:szCs w:val="20"/>
              </w:rPr>
              <m:t>XY</m:t>
            </m:r>
          </m:sub>
        </m:sSub>
      </m:oMath>
      <w:r w:rsidR="00D728C7" w:rsidRPr="009A0EFE">
        <w:rPr>
          <w:rFonts w:cs="Arial"/>
          <w:sz w:val="20"/>
          <w:szCs w:val="20"/>
        </w:rPr>
        <w:t xml:space="preserve"> over the</w:t>
      </w:r>
      <m:oMath>
        <m:r>
          <w:rPr>
            <w:rFonts w:ascii="Cambria Math" w:hAnsi="Cambria Math" w:cs="Arial"/>
            <w:sz w:val="20"/>
            <w:szCs w:val="20"/>
          </w:rPr>
          <m:t xml:space="preserve"> m=10,000</m:t>
        </m:r>
      </m:oMath>
      <w:r w:rsidR="00D728C7" w:rsidRPr="009A0EFE">
        <w:rPr>
          <w:rFonts w:cs="Arial"/>
          <w:sz w:val="20"/>
          <w:szCs w:val="20"/>
        </w:rPr>
        <w:t xml:space="preserve"> replicates. </w:t>
      </w:r>
      <w:r w:rsidRPr="009A0EFE">
        <w:rPr>
          <w:rFonts w:cs="Arial"/>
          <w:sz w:val="20"/>
          <w:szCs w:val="20"/>
        </w:rPr>
        <w:t xml:space="preserve">Coefficient estimates from BS and </w:t>
      </w:r>
      <w:r w:rsidR="00602A54">
        <w:rPr>
          <w:rFonts w:cs="Arial"/>
          <w:sz w:val="20"/>
          <w:szCs w:val="20"/>
        </w:rPr>
        <w:t xml:space="preserve">sequential </w:t>
      </w:r>
      <w:r w:rsidRPr="009A0EFE">
        <w:rPr>
          <w:rFonts w:cs="Arial"/>
          <w:sz w:val="20"/>
          <w:szCs w:val="20"/>
        </w:rPr>
        <w:t>G-estimation</w:t>
      </w:r>
      <w:r w:rsidR="008567E5">
        <w:rPr>
          <w:rFonts w:cs="Arial"/>
          <w:sz w:val="20"/>
          <w:szCs w:val="20"/>
        </w:rPr>
        <w:t xml:space="preserve"> </w:t>
      </w:r>
      <w:r w:rsidR="008567E5" w:rsidRPr="008567E5">
        <w:rPr>
          <w:rFonts w:cs="Arial"/>
          <w:sz w:val="20"/>
          <w:szCs w:val="20"/>
        </w:rPr>
        <w:t xml:space="preserve">(Vansteelandt et al., 2009) </w:t>
      </w:r>
      <w:r w:rsidRPr="009A0EFE">
        <w:rPr>
          <w:rFonts w:cs="Arial"/>
          <w:sz w:val="20"/>
          <w:szCs w:val="20"/>
        </w:rPr>
        <w:t xml:space="preserve">are identical to those of CIEE and not shown. Data was generated for </w:t>
      </w:r>
      <m:oMath>
        <m:r>
          <w:rPr>
            <w:rFonts w:ascii="Cambria Math" w:hAnsi="Cambria Math" w:cs="Arial"/>
            <w:sz w:val="20"/>
            <w:szCs w:val="20"/>
          </w:rPr>
          <m:t>n=1,000</m:t>
        </m:r>
      </m:oMath>
      <w:r w:rsidRPr="009A0EFE">
        <w:rPr>
          <w:rFonts w:cs="Arial"/>
          <w:sz w:val="20"/>
          <w:szCs w:val="20"/>
        </w:rPr>
        <w:t xml:space="preserve"> individuals for a genetic marker with </w:t>
      </w:r>
      <m:oMath>
        <m:r>
          <w:rPr>
            <w:rFonts w:ascii="Cambria Math" w:hAnsi="Cambria Math" w:cs="Arial"/>
            <w:sz w:val="20"/>
            <w:szCs w:val="20"/>
          </w:rPr>
          <m:t>MA</m:t>
        </m:r>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X</m:t>
            </m:r>
          </m:sub>
        </m:sSub>
        <m:r>
          <w:rPr>
            <w:rFonts w:ascii="Cambria Math" w:hAnsi="Cambria Math" w:cs="Arial"/>
            <w:sz w:val="20"/>
            <w:szCs w:val="20"/>
          </w:rPr>
          <m:t>=0.2</m:t>
        </m:r>
      </m:oMath>
      <w:r w:rsidRPr="009A0EFE">
        <w:rPr>
          <w:rFonts w:cs="Arial"/>
          <w:sz w:val="20"/>
          <w:szCs w:val="20"/>
        </w:rPr>
        <w:t>. The scenarios whe</w:t>
      </w:r>
      <w:r w:rsidR="00BB5352">
        <w:rPr>
          <w:rFonts w:cs="Arial"/>
          <w:sz w:val="20"/>
          <w:szCs w:val="20"/>
        </w:rPr>
        <w:t>re</w:t>
      </w:r>
      <w:r w:rsidRPr="009A0EFE">
        <w:rPr>
          <w:rFonts w:cs="Arial"/>
          <w:sz w:val="20"/>
          <w:szCs w:val="20"/>
        </w:rPr>
        <w:t xml:space="preserve"> the </w:t>
      </w:r>
      <w:r w:rsidR="005D547A">
        <w:rPr>
          <w:rFonts w:cs="Arial"/>
          <w:sz w:val="20"/>
          <w:szCs w:val="20"/>
        </w:rPr>
        <w:t xml:space="preserve">amount of </w:t>
      </w:r>
      <w:r w:rsidRPr="009A0EFE">
        <w:rPr>
          <w:rFonts w:cs="Arial"/>
          <w:sz w:val="20"/>
          <w:szCs w:val="20"/>
        </w:rPr>
        <w:t xml:space="preserve">bias of </w:t>
      </w:r>
      <m:oMath>
        <m:sSub>
          <m:sSubPr>
            <m:ctrlPr>
              <w:rPr>
                <w:rFonts w:ascii="Cambria Math" w:hAnsi="Cambria Math" w:cs="Arial"/>
                <w:i/>
                <w:sz w:val="20"/>
                <w:szCs w:val="20"/>
              </w:rPr>
            </m:ctrlPr>
          </m:sSubPr>
          <m:e>
            <m:acc>
              <m:accPr>
                <m:ctrlPr>
                  <w:rPr>
                    <w:rFonts w:ascii="Cambria Math" w:hAnsi="Cambria Math" w:cs="Arial"/>
                    <w:i/>
                    <w:sz w:val="20"/>
                    <w:szCs w:val="20"/>
                  </w:rPr>
                </m:ctrlPr>
              </m:accPr>
              <m:e>
                <m:r>
                  <w:rPr>
                    <w:rFonts w:ascii="Cambria Math" w:hAnsi="Cambria Math" w:cs="Arial"/>
                    <w:sz w:val="20"/>
                    <w:szCs w:val="20"/>
                  </w:rPr>
                  <m:t>α</m:t>
                </m:r>
              </m:e>
            </m:acc>
          </m:e>
          <m:sub>
            <m:r>
              <w:rPr>
                <w:rFonts w:ascii="Cambria Math" w:hAnsi="Cambria Math" w:cs="Arial"/>
                <w:sz w:val="20"/>
                <w:szCs w:val="20"/>
              </w:rPr>
              <m:t>XY</m:t>
            </m:r>
          </m:sub>
        </m:sSub>
      </m:oMath>
      <w:r w:rsidRPr="009A0EFE">
        <w:rPr>
          <w:rFonts w:cs="Arial"/>
          <w:sz w:val="20"/>
          <w:szCs w:val="20"/>
        </w:rPr>
        <w:t xml:space="preserve"> was </w:t>
      </w:r>
      <w:r w:rsidR="00833521" w:rsidRPr="009A0EFE">
        <w:rPr>
          <w:rFonts w:cs="Arial"/>
          <w:sz w:val="20"/>
          <w:szCs w:val="20"/>
        </w:rPr>
        <w:t>larger or equal to</w:t>
      </w:r>
      <w:r w:rsidRPr="009A0EFE">
        <w:rPr>
          <w:rFonts w:cs="Arial"/>
          <w:sz w:val="20"/>
          <w:szCs w:val="20"/>
        </w:rPr>
        <w:t xml:space="preserve"> 0.01 are highlighted in red.</w:t>
      </w:r>
      <w:r w:rsidRPr="009A0EFE">
        <w:rPr>
          <w:rFonts w:cs="Arial"/>
          <w:sz w:val="20"/>
          <w:szCs w:val="20"/>
        </w:rPr>
        <w:br w:type="page"/>
      </w:r>
    </w:p>
    <w:tbl>
      <w:tblPr>
        <w:tblStyle w:val="Tabellenraster"/>
        <w:tblW w:w="9709" w:type="dxa"/>
        <w:jc w:val="center"/>
        <w:tblLayout w:type="fixed"/>
        <w:tblLook w:val="04A0" w:firstRow="1" w:lastRow="0" w:firstColumn="1" w:lastColumn="0" w:noHBand="0" w:noVBand="1"/>
      </w:tblPr>
      <w:tblGrid>
        <w:gridCol w:w="1287"/>
        <w:gridCol w:w="1631"/>
        <w:gridCol w:w="2127"/>
        <w:gridCol w:w="1051"/>
        <w:gridCol w:w="1453"/>
        <w:gridCol w:w="2160"/>
      </w:tblGrid>
      <w:tr w:rsidR="004E52A7" w:rsidRPr="00124BB1" w14:paraId="1B4651EA" w14:textId="77777777" w:rsidTr="00A7157E">
        <w:trPr>
          <w:jc w:val="center"/>
        </w:trPr>
        <w:tc>
          <w:tcPr>
            <w:tcW w:w="1287" w:type="dxa"/>
            <w:tcBorders>
              <w:left w:val="single" w:sz="4" w:space="0" w:color="auto"/>
              <w:bottom w:val="thinThickSmallGap" w:sz="24" w:space="0" w:color="auto"/>
              <w:right w:val="single" w:sz="4" w:space="0" w:color="auto"/>
            </w:tcBorders>
            <w:vAlign w:val="center"/>
          </w:tcPr>
          <w:p w14:paraId="3153D796" w14:textId="77777777" w:rsidR="004E52A7" w:rsidRPr="00124BB1" w:rsidRDefault="004E52A7" w:rsidP="004E52A7">
            <w:pPr>
              <w:spacing w:line="360" w:lineRule="auto"/>
              <w:rPr>
                <w:rFonts w:ascii="Cambria Math" w:hAnsi="Cambria Math"/>
                <w:b/>
              </w:rPr>
            </w:pPr>
            <w:r w:rsidRPr="00124BB1">
              <w:rPr>
                <w:rFonts w:ascii="Cambria Math" w:hAnsi="Cambria Math"/>
                <w:b/>
              </w:rPr>
              <w:lastRenderedPageBreak/>
              <w:t>Scenario</w:t>
            </w:r>
          </w:p>
        </w:tc>
        <w:tc>
          <w:tcPr>
            <w:tcW w:w="1631" w:type="dxa"/>
            <w:tcBorders>
              <w:left w:val="single" w:sz="4" w:space="0" w:color="auto"/>
              <w:bottom w:val="thinThickSmallGap" w:sz="24" w:space="0" w:color="auto"/>
              <w:right w:val="single" w:sz="4" w:space="0" w:color="auto"/>
            </w:tcBorders>
            <w:vAlign w:val="center"/>
          </w:tcPr>
          <w:p w14:paraId="788256AD" w14:textId="3E5418B1" w:rsidR="004E52A7" w:rsidRPr="00A539F4" w:rsidRDefault="00A539F4" w:rsidP="004E52A7">
            <w:pPr>
              <w:spacing w:line="360" w:lineRule="auto"/>
              <w:rPr>
                <w:rFonts w:ascii="Cambria Math" w:hAnsi="Cambria Math"/>
                <w:b/>
              </w:rPr>
            </w:pPr>
            <w:r w:rsidRPr="00A539F4">
              <w:rPr>
                <w:rFonts w:ascii="Cambria Math" w:hAnsi="Cambria Math"/>
                <w:b/>
              </w:rPr>
              <w:t>Censoring</w:t>
            </w:r>
          </w:p>
        </w:tc>
        <w:tc>
          <w:tcPr>
            <w:tcW w:w="2127" w:type="dxa"/>
            <w:tcBorders>
              <w:left w:val="single" w:sz="4" w:space="0" w:color="auto"/>
              <w:bottom w:val="thinThickSmallGap" w:sz="24" w:space="0" w:color="auto"/>
              <w:right w:val="single" w:sz="4" w:space="0" w:color="auto"/>
            </w:tcBorders>
          </w:tcPr>
          <w:p w14:paraId="3B442C19" w14:textId="7FBCEBE9" w:rsidR="004E52A7" w:rsidRPr="00124BB1" w:rsidRDefault="001B445E" w:rsidP="004E52A7">
            <w:pPr>
              <w:spacing w:line="360" w:lineRule="auto"/>
              <w:rPr>
                <w:rFonts w:ascii="Cambria Math" w:hAnsi="Cambria Math"/>
                <w:b/>
              </w:rPr>
            </w:pPr>
            <m:oMathPara>
              <m:oMath>
                <m:r>
                  <m:rPr>
                    <m:sty m:val="b"/>
                  </m:rPr>
                  <w:rPr>
                    <w:rFonts w:ascii="Cambria Math" w:hAnsi="Cambria Math"/>
                  </w:rPr>
                  <m:t>CIEE</m:t>
                </m:r>
              </m:oMath>
            </m:oMathPara>
          </w:p>
          <w:p w14:paraId="415CA1A9" w14:textId="19289D43" w:rsidR="004E52A7" w:rsidRPr="00124BB1" w:rsidRDefault="006E2C21" w:rsidP="004E52A7">
            <w:pPr>
              <w:spacing w:line="360" w:lineRule="auto"/>
              <w:rPr>
                <w:rFonts w:ascii="Cambria Math" w:hAnsi="Cambria Math"/>
                <w:b/>
              </w:rPr>
            </w:pPr>
            <m:oMathPara>
              <m:oMath>
                <m:acc>
                  <m:accPr>
                    <m:chr m:val="̅"/>
                    <m:ctrlPr>
                      <w:rPr>
                        <w:rFonts w:ascii="Cambria Math" w:hAnsi="Cambria Math" w:cs="Arial"/>
                        <w:b/>
                      </w:rPr>
                    </m:ctrlPr>
                  </m:acc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acc>
                <m:r>
                  <m:rPr>
                    <m:sty m:val="b"/>
                  </m:rPr>
                  <w:rPr>
                    <w:rFonts w:ascii="Cambria Math" w:hAnsi="Cambria Math" w:cs="Arial"/>
                  </w:rPr>
                  <m:t xml:space="preserve">    (</m:t>
                </m:r>
                <m:acc>
                  <m:accPr>
                    <m:chr m:val="̅"/>
                    <m:ctrlPr>
                      <w:rPr>
                        <w:rFonts w:ascii="Cambria Math" w:hAnsi="Cambria Math" w:cs="Arial"/>
                        <w:b/>
                      </w:rPr>
                    </m:ctrlPr>
                  </m:accPr>
                  <m:e>
                    <m:acc>
                      <m:accPr>
                        <m:ctrlPr>
                          <w:rPr>
                            <w:rFonts w:ascii="Cambria Math" w:hAnsi="Cambria Math" w:cs="Arial"/>
                            <w:b/>
                          </w:rPr>
                        </m:ctrlPr>
                      </m:accPr>
                      <m:e>
                        <m:r>
                          <m:rPr>
                            <m:sty m:val="b"/>
                          </m:rPr>
                          <w:rPr>
                            <w:rFonts w:ascii="Cambria Math" w:hAnsi="Cambria Math" w:cs="Arial"/>
                          </w:rPr>
                          <m:t>SE</m:t>
                        </m:r>
                      </m:e>
                    </m:acc>
                    <m:d>
                      <m:dPr>
                        <m:ctrlPr>
                          <w:rPr>
                            <w:rFonts w:ascii="Cambria Math" w:hAnsi="Cambria Math" w:cs="Arial"/>
                            <w:b/>
                          </w:rPr>
                        </m:ctrlPr>
                      </m:d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d>
                  </m:e>
                </m:acc>
                <m:r>
                  <m:rPr>
                    <m:sty m:val="b"/>
                  </m:rPr>
                  <w:rPr>
                    <w:rFonts w:ascii="Cambria Math" w:hAnsi="Cambria Math" w:cs="Arial"/>
                  </w:rPr>
                  <m:t>)</m:t>
                </m:r>
              </m:oMath>
            </m:oMathPara>
          </w:p>
        </w:tc>
        <w:tc>
          <w:tcPr>
            <w:tcW w:w="1051" w:type="dxa"/>
            <w:tcBorders>
              <w:left w:val="single" w:sz="4" w:space="0" w:color="auto"/>
              <w:bottom w:val="thinThickSmallGap" w:sz="24" w:space="0" w:color="auto"/>
              <w:right w:val="single" w:sz="4" w:space="0" w:color="auto"/>
            </w:tcBorders>
          </w:tcPr>
          <w:p w14:paraId="6DDD6AF3" w14:textId="60A16E24" w:rsidR="004E52A7" w:rsidRPr="00124BB1" w:rsidRDefault="001B445E" w:rsidP="004E52A7">
            <w:pPr>
              <w:spacing w:line="360" w:lineRule="auto"/>
              <w:rPr>
                <w:rFonts w:ascii="Cambria Math" w:hAnsi="Cambria Math"/>
                <w:b/>
              </w:rPr>
            </w:pPr>
            <m:oMathPara>
              <m:oMath>
                <m:r>
                  <m:rPr>
                    <m:sty m:val="b"/>
                  </m:rPr>
                  <w:rPr>
                    <w:rFonts w:ascii="Cambria Math" w:hAnsi="Cambria Math"/>
                  </w:rPr>
                  <m:t>BS</m:t>
                </m:r>
              </m:oMath>
            </m:oMathPara>
          </w:p>
          <w:p w14:paraId="01043BF1" w14:textId="32884EC1" w:rsidR="004E52A7" w:rsidRPr="00124BB1" w:rsidRDefault="006E2C21" w:rsidP="004E52A7">
            <w:pPr>
              <w:spacing w:line="360" w:lineRule="auto"/>
              <w:rPr>
                <w:rFonts w:ascii="Cambria Math" w:eastAsia="MS Gothic" w:hAnsi="Cambria Math" w:hint="eastAsia"/>
                <w:b/>
              </w:rPr>
            </w:pPr>
            <m:oMathPara>
              <m:oMath>
                <m:acc>
                  <m:accPr>
                    <m:chr m:val="̅"/>
                    <m:ctrlPr>
                      <w:rPr>
                        <w:rFonts w:ascii="Cambria Math" w:hAnsi="Cambria Math" w:cs="Arial"/>
                        <w:b/>
                      </w:rPr>
                    </m:ctrlPr>
                  </m:accPr>
                  <m:e>
                    <m:acc>
                      <m:accPr>
                        <m:ctrlPr>
                          <w:rPr>
                            <w:rFonts w:ascii="Cambria Math" w:hAnsi="Cambria Math" w:cs="Arial"/>
                            <w:b/>
                          </w:rPr>
                        </m:ctrlPr>
                      </m:accPr>
                      <m:e>
                        <m:r>
                          <m:rPr>
                            <m:sty m:val="b"/>
                          </m:rPr>
                          <w:rPr>
                            <w:rFonts w:ascii="Cambria Math" w:hAnsi="Cambria Math" w:cs="Arial"/>
                          </w:rPr>
                          <m:t>SE</m:t>
                        </m:r>
                      </m:e>
                    </m:acc>
                    <m:d>
                      <m:dPr>
                        <m:ctrlPr>
                          <w:rPr>
                            <w:rFonts w:ascii="Cambria Math" w:hAnsi="Cambria Math" w:cs="Arial"/>
                            <w:b/>
                          </w:rPr>
                        </m:ctrlPr>
                      </m:d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d>
                  </m:e>
                </m:acc>
              </m:oMath>
            </m:oMathPara>
          </w:p>
        </w:tc>
        <w:tc>
          <w:tcPr>
            <w:tcW w:w="1453" w:type="dxa"/>
            <w:tcBorders>
              <w:left w:val="single" w:sz="4" w:space="0" w:color="auto"/>
              <w:bottom w:val="thinThickSmallGap" w:sz="24" w:space="0" w:color="auto"/>
              <w:right w:val="single" w:sz="4" w:space="0" w:color="auto"/>
            </w:tcBorders>
          </w:tcPr>
          <w:p w14:paraId="19B29D6C" w14:textId="60A0AEAD" w:rsidR="004E52A7" w:rsidRPr="00124BB1" w:rsidRDefault="001B445E" w:rsidP="004E52A7">
            <w:pPr>
              <w:spacing w:line="360" w:lineRule="auto"/>
              <w:rPr>
                <w:rFonts w:ascii="Cambria Math" w:hAnsi="Cambria Math"/>
                <w:b/>
              </w:rPr>
            </w:pPr>
            <m:oMathPara>
              <m:oMath>
                <m:r>
                  <m:rPr>
                    <m:sty m:val="b"/>
                  </m:rPr>
                  <w:rPr>
                    <w:rFonts w:ascii="Cambria Math" w:hAnsi="Cambria Math"/>
                  </w:rPr>
                  <m:t>G-EST</m:t>
                </m:r>
              </m:oMath>
            </m:oMathPara>
          </w:p>
          <w:p w14:paraId="744E0795" w14:textId="2B0F4A25" w:rsidR="004E52A7" w:rsidRPr="00124BB1" w:rsidRDefault="006E2C21" w:rsidP="004E52A7">
            <w:pPr>
              <w:spacing w:line="360" w:lineRule="auto"/>
              <w:rPr>
                <w:rFonts w:ascii="Cambria Math" w:hAnsi="Cambria Math"/>
                <w:b/>
              </w:rPr>
            </w:pPr>
            <m:oMathPara>
              <m:oMath>
                <m:acc>
                  <m:accPr>
                    <m:chr m:val="̅"/>
                    <m:ctrlPr>
                      <w:rPr>
                        <w:rFonts w:ascii="Cambria Math" w:hAnsi="Cambria Math" w:cs="Arial"/>
                        <w:b/>
                      </w:rPr>
                    </m:ctrlPr>
                  </m:acc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acc>
              </m:oMath>
            </m:oMathPara>
          </w:p>
        </w:tc>
        <w:tc>
          <w:tcPr>
            <w:tcW w:w="2160" w:type="dxa"/>
            <w:tcBorders>
              <w:left w:val="single" w:sz="4" w:space="0" w:color="auto"/>
              <w:bottom w:val="thinThickSmallGap" w:sz="24" w:space="0" w:color="auto"/>
              <w:right w:val="single" w:sz="4" w:space="0" w:color="auto"/>
            </w:tcBorders>
          </w:tcPr>
          <w:p w14:paraId="7085C6AD" w14:textId="120A5303" w:rsidR="004E52A7" w:rsidRPr="00124BB1" w:rsidRDefault="001B445E" w:rsidP="004E52A7">
            <w:pPr>
              <w:spacing w:line="360" w:lineRule="auto"/>
              <w:rPr>
                <w:rFonts w:ascii="Cambria Math" w:eastAsia="MS Gothic" w:hAnsi="Cambria Math" w:hint="eastAsia"/>
                <w:b/>
              </w:rPr>
            </w:pPr>
            <m:oMathPara>
              <m:oMath>
                <m:r>
                  <m:rPr>
                    <m:sty m:val="b"/>
                  </m:rPr>
                  <w:rPr>
                    <w:rFonts w:ascii="Cambria Math" w:hAnsi="Cambria Math"/>
                  </w:rPr>
                  <m:t>MR</m:t>
                </m:r>
              </m:oMath>
            </m:oMathPara>
          </w:p>
          <w:p w14:paraId="5723DC3F" w14:textId="183CD7F0" w:rsidR="004E52A7" w:rsidRPr="00124BB1" w:rsidRDefault="006E2C21" w:rsidP="004E52A7">
            <w:pPr>
              <w:spacing w:line="360" w:lineRule="auto"/>
              <w:rPr>
                <w:rFonts w:ascii="Cambria Math" w:eastAsia="MS Gothic" w:hAnsi="Cambria Math" w:hint="eastAsia"/>
                <w:b/>
              </w:rPr>
            </w:pPr>
            <m:oMathPara>
              <m:oMath>
                <m:acc>
                  <m:accPr>
                    <m:chr m:val="̅"/>
                    <m:ctrlPr>
                      <w:rPr>
                        <w:rFonts w:ascii="Cambria Math" w:hAnsi="Cambria Math" w:cs="Arial"/>
                        <w:b/>
                      </w:rPr>
                    </m:ctrlPr>
                  </m:acc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acc>
                <m:r>
                  <m:rPr>
                    <m:sty m:val="b"/>
                  </m:rPr>
                  <w:rPr>
                    <w:rFonts w:ascii="Cambria Math" w:hAnsi="Cambria Math" w:cs="Arial"/>
                  </w:rPr>
                  <m:t xml:space="preserve">    (</m:t>
                </m:r>
                <m:acc>
                  <m:accPr>
                    <m:chr m:val="̅"/>
                    <m:ctrlPr>
                      <w:rPr>
                        <w:rFonts w:ascii="Cambria Math" w:hAnsi="Cambria Math" w:cs="Arial"/>
                        <w:b/>
                      </w:rPr>
                    </m:ctrlPr>
                  </m:accPr>
                  <m:e>
                    <m:acc>
                      <m:accPr>
                        <m:ctrlPr>
                          <w:rPr>
                            <w:rFonts w:ascii="Cambria Math" w:hAnsi="Cambria Math" w:cs="Arial"/>
                            <w:b/>
                          </w:rPr>
                        </m:ctrlPr>
                      </m:accPr>
                      <m:e>
                        <m:r>
                          <m:rPr>
                            <m:sty m:val="b"/>
                          </m:rPr>
                          <w:rPr>
                            <w:rFonts w:ascii="Cambria Math" w:hAnsi="Cambria Math" w:cs="Arial"/>
                          </w:rPr>
                          <m:t>SE</m:t>
                        </m:r>
                      </m:e>
                    </m:acc>
                    <m:d>
                      <m:dPr>
                        <m:ctrlPr>
                          <w:rPr>
                            <w:rFonts w:ascii="Cambria Math" w:hAnsi="Cambria Math" w:cs="Arial"/>
                            <w:b/>
                          </w:rPr>
                        </m:ctrlPr>
                      </m:d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d>
                  </m:e>
                </m:acc>
                <m:r>
                  <m:rPr>
                    <m:sty m:val="b"/>
                  </m:rPr>
                  <w:rPr>
                    <w:rFonts w:ascii="Cambria Math" w:hAnsi="Cambria Math" w:cs="Arial"/>
                  </w:rPr>
                  <m:t>)</m:t>
                </m:r>
              </m:oMath>
            </m:oMathPara>
          </w:p>
        </w:tc>
      </w:tr>
      <w:tr w:rsidR="0010762A" w:rsidRPr="00124BB1" w14:paraId="4DB681A8" w14:textId="77777777" w:rsidTr="00A7157E">
        <w:trPr>
          <w:jc w:val="center"/>
        </w:trPr>
        <w:tc>
          <w:tcPr>
            <w:tcW w:w="1287" w:type="dxa"/>
            <w:vMerge w:val="restart"/>
            <w:tcBorders>
              <w:top w:val="thinThickSmallGap" w:sz="24" w:space="0" w:color="auto"/>
              <w:left w:val="single" w:sz="4" w:space="0" w:color="auto"/>
              <w:right w:val="single" w:sz="4" w:space="0" w:color="auto"/>
            </w:tcBorders>
            <w:shd w:val="clear" w:color="auto" w:fill="F2F2F2" w:themeFill="background1" w:themeFillShade="F2"/>
            <w:vAlign w:val="center"/>
          </w:tcPr>
          <w:p w14:paraId="73C141E4" w14:textId="77777777" w:rsidR="0010762A" w:rsidRPr="00124BB1" w:rsidRDefault="0010762A" w:rsidP="004E52A7">
            <w:pPr>
              <w:spacing w:line="360" w:lineRule="auto"/>
              <w:jc w:val="center"/>
            </w:pPr>
            <w:r w:rsidRPr="00124BB1">
              <w:t>1</w:t>
            </w:r>
          </w:p>
          <w:p w14:paraId="5809B765" w14:textId="77777777" w:rsidR="0010762A" w:rsidRPr="00124BB1" w:rsidRDefault="0010762A" w:rsidP="004E52A7">
            <w:pPr>
              <w:spacing w:line="360" w:lineRule="auto"/>
              <w:jc w:val="center"/>
            </w:pPr>
          </w:p>
        </w:tc>
        <w:tc>
          <w:tcPr>
            <w:tcW w:w="1631"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07CD895E" w14:textId="4CCEE766" w:rsidR="0010762A" w:rsidRPr="00124BB1" w:rsidRDefault="0010762A" w:rsidP="004E52A7">
            <w:pPr>
              <w:spacing w:line="360" w:lineRule="auto"/>
              <w:jc w:val="center"/>
            </w:pPr>
            <m:oMathPara>
              <m:oMath>
                <m:r>
                  <w:rPr>
                    <w:rFonts w:ascii="Cambria Math" w:hAnsi="Cambria Math"/>
                  </w:rPr>
                  <m:t>10%</m:t>
                </m:r>
              </m:oMath>
            </m:oMathPara>
          </w:p>
        </w:tc>
        <w:tc>
          <w:tcPr>
            <w:tcW w:w="2127"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731B8F4C" w14:textId="7DE354DA" w:rsidR="0010762A" w:rsidRPr="00124BB1" w:rsidRDefault="0042475F" w:rsidP="0042475F">
            <w:pPr>
              <w:spacing w:line="360" w:lineRule="auto"/>
              <w:jc w:val="center"/>
            </w:pPr>
            <m:oMath>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-4</m:t>
                  </m:r>
                </m:sup>
              </m:sSup>
            </m:oMath>
            <w:r w:rsidR="0010762A" w:rsidRPr="00405A04">
              <w:rPr>
                <w:rFonts w:ascii="Cambria Math" w:hAnsi="Cambria Math"/>
              </w:rPr>
              <w:t xml:space="preserve"> (0.06)</w:t>
            </w:r>
          </w:p>
        </w:tc>
        <w:tc>
          <w:tcPr>
            <w:tcW w:w="1051" w:type="dxa"/>
            <w:tcBorders>
              <w:top w:val="thinThickSmallGap" w:sz="24" w:space="0" w:color="auto"/>
              <w:left w:val="single" w:sz="4" w:space="0" w:color="auto"/>
              <w:right w:val="single" w:sz="4" w:space="0" w:color="auto"/>
            </w:tcBorders>
            <w:shd w:val="clear" w:color="auto" w:fill="F2F2F2" w:themeFill="background1" w:themeFillShade="F2"/>
          </w:tcPr>
          <w:p w14:paraId="2A0A913B" w14:textId="09FBD6F1" w:rsidR="0010762A" w:rsidRPr="00124BB1" w:rsidRDefault="0010762A" w:rsidP="00A61C69">
            <w:pPr>
              <w:spacing w:line="360" w:lineRule="auto"/>
              <w:jc w:val="center"/>
              <w:rPr>
                <w:rFonts w:ascii="Times New Roman" w:hAnsi="Times New Roman"/>
              </w:rPr>
            </w:pPr>
            <w:r w:rsidRPr="002D33B1">
              <w:rPr>
                <w:rFonts w:ascii="Cambria Math" w:hAnsi="Cambria Math"/>
              </w:rPr>
              <w:t>(0.06)</w:t>
            </w:r>
          </w:p>
        </w:tc>
        <w:tc>
          <w:tcPr>
            <w:tcW w:w="1453"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035540A3" w14:textId="2CF0258E" w:rsidR="0010762A" w:rsidRPr="00A452C1" w:rsidRDefault="0010762A" w:rsidP="004E52A7">
            <w:pPr>
              <w:spacing w:line="360" w:lineRule="auto"/>
              <w:jc w:val="center"/>
              <w:rPr>
                <w:rFonts w:ascii="Cambria Math" w:hAnsi="Cambria Math"/>
                <w:color w:val="FF0000"/>
              </w:rPr>
            </w:pPr>
            <w:r w:rsidRPr="00A452C1">
              <w:rPr>
                <w:rFonts w:ascii="Cambria Math" w:hAnsi="Cambria Math"/>
                <w:color w:val="FF0000"/>
              </w:rPr>
              <w:t>0.20</w:t>
            </w:r>
          </w:p>
        </w:tc>
        <w:tc>
          <w:tcPr>
            <w:tcW w:w="2160"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789D6196" w14:textId="0588CD1F" w:rsidR="0010762A" w:rsidRPr="00405A04" w:rsidRDefault="0010762A" w:rsidP="00405A04">
            <w:pPr>
              <w:spacing w:line="360" w:lineRule="auto"/>
              <w:jc w:val="center"/>
            </w:pPr>
            <m:oMath>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-4</m:t>
                  </m:r>
                </m:sup>
              </m:sSup>
            </m:oMath>
            <w:r w:rsidRPr="00405A04">
              <w:rPr>
                <w:rFonts w:ascii="Cambria Math" w:hAnsi="Cambria Math"/>
              </w:rPr>
              <w:t xml:space="preserve"> (0.06)</w:t>
            </w:r>
          </w:p>
        </w:tc>
      </w:tr>
      <w:tr w:rsidR="0010762A" w:rsidRPr="00124BB1" w14:paraId="170F37FB" w14:textId="77777777" w:rsidTr="00A7157E">
        <w:trPr>
          <w:jc w:val="center"/>
        </w:trPr>
        <w:tc>
          <w:tcPr>
            <w:tcW w:w="1287" w:type="dxa"/>
            <w:vMerge/>
            <w:tcBorders>
              <w:left w:val="single" w:sz="4" w:space="0" w:color="auto"/>
              <w:right w:val="single" w:sz="4" w:space="0" w:color="auto"/>
            </w:tcBorders>
            <w:shd w:val="clear" w:color="auto" w:fill="F2F2F2" w:themeFill="background1" w:themeFillShade="F2"/>
            <w:vAlign w:val="center"/>
          </w:tcPr>
          <w:p w14:paraId="6D98F4F4" w14:textId="77777777" w:rsidR="0010762A" w:rsidRPr="00124BB1" w:rsidRDefault="0010762A" w:rsidP="004E52A7">
            <w:pPr>
              <w:spacing w:line="360" w:lineRule="auto"/>
              <w:jc w:val="center"/>
            </w:pPr>
          </w:p>
        </w:tc>
        <w:tc>
          <w:tcPr>
            <w:tcW w:w="1631" w:type="dxa"/>
            <w:tcBorders>
              <w:left w:val="single" w:sz="4" w:space="0" w:color="auto"/>
              <w:right w:val="single" w:sz="4" w:space="0" w:color="auto"/>
            </w:tcBorders>
            <w:shd w:val="clear" w:color="auto" w:fill="F2F2F2" w:themeFill="background1" w:themeFillShade="F2"/>
            <w:vAlign w:val="center"/>
          </w:tcPr>
          <w:p w14:paraId="1FFA1633" w14:textId="1CCF471F" w:rsidR="0010762A" w:rsidRPr="00124BB1" w:rsidRDefault="0010762A" w:rsidP="004E52A7">
            <w:pPr>
              <w:spacing w:line="360" w:lineRule="auto"/>
              <w:jc w:val="center"/>
            </w:pPr>
            <m:oMathPara>
              <m:oMath>
                <m:r>
                  <w:rPr>
                    <w:rFonts w:ascii="Cambria Math" w:hAnsi="Cambria Math"/>
                  </w:rPr>
                  <m:t>30%</m:t>
                </m:r>
              </m:oMath>
            </m:oMathPara>
          </w:p>
        </w:tc>
        <w:tc>
          <w:tcPr>
            <w:tcW w:w="2127" w:type="dxa"/>
            <w:tcBorders>
              <w:left w:val="single" w:sz="4" w:space="0" w:color="auto"/>
              <w:right w:val="single" w:sz="4" w:space="0" w:color="auto"/>
            </w:tcBorders>
            <w:shd w:val="clear" w:color="auto" w:fill="F2F2F2" w:themeFill="background1" w:themeFillShade="F2"/>
            <w:vAlign w:val="center"/>
          </w:tcPr>
          <w:p w14:paraId="5832692F" w14:textId="10551580" w:rsidR="0010762A" w:rsidRPr="00124BB1" w:rsidRDefault="0042475F" w:rsidP="0042475F">
            <w:pPr>
              <w:spacing w:line="360" w:lineRule="auto"/>
            </w:pPr>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-4</m:t>
                  </m:r>
                </m:sup>
              </m:sSup>
            </m:oMath>
            <w:r w:rsidR="0010762A" w:rsidRPr="00405A04">
              <w:rPr>
                <w:rFonts w:ascii="Cambria Math" w:hAnsi="Cambria Math"/>
              </w:rPr>
              <w:t xml:space="preserve"> (0.06)</w:t>
            </w:r>
          </w:p>
        </w:tc>
        <w:tc>
          <w:tcPr>
            <w:tcW w:w="1051" w:type="dxa"/>
            <w:tcBorders>
              <w:left w:val="single" w:sz="4" w:space="0" w:color="auto"/>
              <w:right w:val="single" w:sz="4" w:space="0" w:color="auto"/>
            </w:tcBorders>
            <w:shd w:val="clear" w:color="auto" w:fill="F2F2F2" w:themeFill="background1" w:themeFillShade="F2"/>
          </w:tcPr>
          <w:p w14:paraId="234C2215" w14:textId="299FA4AC" w:rsidR="0010762A" w:rsidRPr="00124BB1" w:rsidRDefault="0010762A" w:rsidP="004E52A7">
            <w:pPr>
              <w:spacing w:line="360" w:lineRule="auto"/>
              <w:jc w:val="center"/>
              <w:rPr>
                <w:rFonts w:ascii="Times New Roman" w:eastAsia="MS Gothic" w:hAnsi="Times New Roman"/>
              </w:rPr>
            </w:pPr>
            <w:r w:rsidRPr="002D33B1">
              <w:rPr>
                <w:rFonts w:ascii="Cambria Math" w:hAnsi="Cambria Math"/>
              </w:rPr>
              <w:t>(0.06)</w:t>
            </w:r>
          </w:p>
        </w:tc>
        <w:tc>
          <w:tcPr>
            <w:tcW w:w="1453" w:type="dxa"/>
            <w:tcBorders>
              <w:left w:val="single" w:sz="4" w:space="0" w:color="auto"/>
              <w:right w:val="single" w:sz="4" w:space="0" w:color="auto"/>
            </w:tcBorders>
            <w:shd w:val="clear" w:color="auto" w:fill="F2F2F2" w:themeFill="background1" w:themeFillShade="F2"/>
            <w:vAlign w:val="center"/>
          </w:tcPr>
          <w:p w14:paraId="20FA14EE" w14:textId="13DD7F8C" w:rsidR="0010762A" w:rsidRPr="00A452C1" w:rsidRDefault="0010762A" w:rsidP="004E52A7">
            <w:pPr>
              <w:spacing w:line="360" w:lineRule="auto"/>
              <w:jc w:val="center"/>
              <w:rPr>
                <w:rFonts w:ascii="Cambria Math" w:hAnsi="Cambria Math"/>
                <w:color w:val="FF0000"/>
              </w:rPr>
            </w:pPr>
            <w:r w:rsidRPr="00A452C1">
              <w:rPr>
                <w:rFonts w:ascii="Cambria Math" w:hAnsi="Cambria Math"/>
                <w:color w:val="FF0000"/>
              </w:rPr>
              <w:t>0.15</w:t>
            </w:r>
          </w:p>
        </w:tc>
        <w:tc>
          <w:tcPr>
            <w:tcW w:w="2160" w:type="dxa"/>
            <w:tcBorders>
              <w:left w:val="single" w:sz="4" w:space="0" w:color="auto"/>
              <w:right w:val="single" w:sz="4" w:space="0" w:color="auto"/>
            </w:tcBorders>
            <w:shd w:val="clear" w:color="auto" w:fill="F2F2F2" w:themeFill="background1" w:themeFillShade="F2"/>
            <w:vAlign w:val="center"/>
          </w:tcPr>
          <w:p w14:paraId="3501B4AB" w14:textId="3B9B83FA" w:rsidR="0010762A" w:rsidRPr="00405A04" w:rsidRDefault="0010762A" w:rsidP="00405A04">
            <w:pPr>
              <w:spacing w:line="360" w:lineRule="auto"/>
            </w:pPr>
            <m:oMath>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-4</m:t>
                  </m:r>
                </m:sup>
              </m:sSup>
            </m:oMath>
            <w:r>
              <w:rPr>
                <w:rFonts w:ascii="Cambria Math" w:hAnsi="Cambria Math"/>
              </w:rPr>
              <w:t xml:space="preserve"> (0.</w:t>
            </w:r>
            <w:r w:rsidRPr="00405A04">
              <w:rPr>
                <w:rFonts w:ascii="Cambria Math" w:hAnsi="Cambria Math"/>
              </w:rPr>
              <w:t>06)</w:t>
            </w:r>
          </w:p>
        </w:tc>
      </w:tr>
      <w:tr w:rsidR="0010762A" w:rsidRPr="00124BB1" w14:paraId="16DCF45C" w14:textId="77777777" w:rsidTr="00A7157E">
        <w:trPr>
          <w:jc w:val="center"/>
        </w:trPr>
        <w:tc>
          <w:tcPr>
            <w:tcW w:w="1287" w:type="dxa"/>
            <w:vMerge/>
            <w:tcBorders>
              <w:left w:val="single" w:sz="4" w:space="0" w:color="auto"/>
              <w:right w:val="single" w:sz="4" w:space="0" w:color="auto"/>
            </w:tcBorders>
            <w:shd w:val="clear" w:color="auto" w:fill="F2F2F2" w:themeFill="background1" w:themeFillShade="F2"/>
            <w:vAlign w:val="center"/>
          </w:tcPr>
          <w:p w14:paraId="3DE365E2" w14:textId="77777777" w:rsidR="0010762A" w:rsidRPr="00124BB1" w:rsidRDefault="0010762A" w:rsidP="004E52A7">
            <w:pPr>
              <w:spacing w:line="360" w:lineRule="auto"/>
              <w:jc w:val="center"/>
            </w:pPr>
          </w:p>
        </w:tc>
        <w:tc>
          <w:tcPr>
            <w:tcW w:w="1631" w:type="dxa"/>
            <w:tcBorders>
              <w:left w:val="single" w:sz="4" w:space="0" w:color="auto"/>
              <w:right w:val="single" w:sz="4" w:space="0" w:color="auto"/>
            </w:tcBorders>
            <w:shd w:val="clear" w:color="auto" w:fill="F2F2F2" w:themeFill="background1" w:themeFillShade="F2"/>
            <w:vAlign w:val="center"/>
          </w:tcPr>
          <w:p w14:paraId="57C876CD" w14:textId="4A47AEA9" w:rsidR="0010762A" w:rsidRPr="00124BB1" w:rsidRDefault="0010762A" w:rsidP="004E52A7">
            <w:pPr>
              <w:spacing w:line="360" w:lineRule="auto"/>
              <w:jc w:val="center"/>
            </w:pPr>
            <m:oMathPara>
              <m:oMath>
                <m:r>
                  <w:rPr>
                    <w:rFonts w:ascii="Cambria Math" w:hAnsi="Cambria Math"/>
                  </w:rPr>
                  <m:t>50%</m:t>
                </m:r>
              </m:oMath>
            </m:oMathPara>
          </w:p>
        </w:tc>
        <w:tc>
          <w:tcPr>
            <w:tcW w:w="2127" w:type="dxa"/>
            <w:tcBorders>
              <w:left w:val="single" w:sz="4" w:space="0" w:color="auto"/>
              <w:right w:val="single" w:sz="4" w:space="0" w:color="auto"/>
            </w:tcBorders>
            <w:shd w:val="clear" w:color="auto" w:fill="F2F2F2" w:themeFill="background1" w:themeFillShade="F2"/>
            <w:vAlign w:val="center"/>
          </w:tcPr>
          <w:p w14:paraId="40827F4C" w14:textId="48BE06A8" w:rsidR="0010762A" w:rsidRPr="00124BB1" w:rsidRDefault="0042475F" w:rsidP="0042475F">
            <w:pPr>
              <w:spacing w:line="360" w:lineRule="auto"/>
            </w:pPr>
            <m:oMath>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-5</m:t>
                  </m:r>
                </m:sup>
              </m:sSup>
            </m:oMath>
            <w:r w:rsidR="0010762A" w:rsidRPr="00405A04">
              <w:rPr>
                <w:rFonts w:ascii="Cambria Math" w:hAnsi="Cambria Math"/>
              </w:rPr>
              <w:t xml:space="preserve"> (0.</w:t>
            </w:r>
            <w:r>
              <w:rPr>
                <w:rFonts w:ascii="Cambria Math" w:hAnsi="Cambria Math"/>
              </w:rPr>
              <w:t>07</w:t>
            </w:r>
            <w:r w:rsidR="0010762A" w:rsidRPr="00405A04">
              <w:rPr>
                <w:rFonts w:ascii="Cambria Math" w:hAnsi="Cambria Math"/>
              </w:rPr>
              <w:t>)</w:t>
            </w:r>
          </w:p>
        </w:tc>
        <w:tc>
          <w:tcPr>
            <w:tcW w:w="1051" w:type="dxa"/>
            <w:tcBorders>
              <w:left w:val="single" w:sz="4" w:space="0" w:color="auto"/>
              <w:right w:val="single" w:sz="4" w:space="0" w:color="auto"/>
            </w:tcBorders>
            <w:shd w:val="clear" w:color="auto" w:fill="F2F2F2" w:themeFill="background1" w:themeFillShade="F2"/>
          </w:tcPr>
          <w:p w14:paraId="14B85B2C" w14:textId="065F3610" w:rsidR="0010762A" w:rsidRPr="00124BB1" w:rsidRDefault="0010762A" w:rsidP="0042475F">
            <w:pPr>
              <w:spacing w:line="360" w:lineRule="auto"/>
              <w:jc w:val="center"/>
              <w:rPr>
                <w:rFonts w:cs="Arial"/>
              </w:rPr>
            </w:pPr>
            <w:r w:rsidRPr="002D33B1">
              <w:rPr>
                <w:rFonts w:ascii="Cambria Math" w:hAnsi="Cambria Math"/>
              </w:rPr>
              <w:t>(0.</w:t>
            </w:r>
            <w:r w:rsidR="0042475F">
              <w:rPr>
                <w:rFonts w:ascii="Cambria Math" w:hAnsi="Cambria Math"/>
              </w:rPr>
              <w:t>07</w:t>
            </w:r>
            <w:r w:rsidRPr="002D33B1">
              <w:rPr>
                <w:rFonts w:ascii="Cambria Math" w:hAnsi="Cambria Math"/>
              </w:rPr>
              <w:t>)</w:t>
            </w:r>
          </w:p>
        </w:tc>
        <w:tc>
          <w:tcPr>
            <w:tcW w:w="1453" w:type="dxa"/>
            <w:tcBorders>
              <w:left w:val="single" w:sz="4" w:space="0" w:color="auto"/>
              <w:right w:val="single" w:sz="4" w:space="0" w:color="auto"/>
            </w:tcBorders>
            <w:shd w:val="clear" w:color="auto" w:fill="F2F2F2" w:themeFill="background1" w:themeFillShade="F2"/>
            <w:vAlign w:val="center"/>
          </w:tcPr>
          <w:p w14:paraId="695A64DE" w14:textId="3372D1DC" w:rsidR="0010762A" w:rsidRPr="00A452C1" w:rsidRDefault="0010762A" w:rsidP="004E52A7">
            <w:pPr>
              <w:spacing w:line="360" w:lineRule="auto"/>
              <w:jc w:val="center"/>
              <w:rPr>
                <w:rFonts w:ascii="Cambria Math" w:hAnsi="Cambria Math"/>
                <w:color w:val="FF0000"/>
              </w:rPr>
            </w:pPr>
            <w:r w:rsidRPr="00A452C1">
              <w:rPr>
                <w:rFonts w:ascii="Cambria Math" w:hAnsi="Cambria Math"/>
                <w:color w:val="FF0000"/>
              </w:rPr>
              <w:t>0.11</w:t>
            </w:r>
          </w:p>
        </w:tc>
        <w:tc>
          <w:tcPr>
            <w:tcW w:w="2160" w:type="dxa"/>
            <w:tcBorders>
              <w:left w:val="single" w:sz="4" w:space="0" w:color="auto"/>
              <w:right w:val="single" w:sz="4" w:space="0" w:color="auto"/>
            </w:tcBorders>
            <w:shd w:val="clear" w:color="auto" w:fill="F2F2F2" w:themeFill="background1" w:themeFillShade="F2"/>
            <w:vAlign w:val="center"/>
          </w:tcPr>
          <w:p w14:paraId="4BDC85D2" w14:textId="55CEA03F" w:rsidR="0010762A" w:rsidRPr="00405A04" w:rsidRDefault="0010762A" w:rsidP="00405A04">
            <w:pPr>
              <w:spacing w:line="360" w:lineRule="auto"/>
              <w:jc w:val="center"/>
            </w:pPr>
            <m:oMath>
              <m:r>
                <w:rPr>
                  <w:rFonts w:ascii="Cambria Math" w:hAnsi="Cambria Math"/>
                </w:rPr>
                <m:t>8×</m:t>
              </m:r>
              <m:sSup>
                <m:sSupPr>
                  <m:ctrlPr>
                    <w:rPr>
                      <w:rFonts w:ascii="Cambria Math" w:hAnsi="Cambria Math"/>
                      <w:i/>
                    </w:rPr>
                  </m:ctrlPr>
                </m:sSupPr>
                <m:e>
                  <m:r>
                    <w:rPr>
                      <w:rFonts w:ascii="Cambria Math" w:hAnsi="Cambria Math"/>
                    </w:rPr>
                    <m:t>10</m:t>
                  </m:r>
                </m:e>
                <m:sup>
                  <m:r>
                    <w:rPr>
                      <w:rFonts w:ascii="Cambria Math" w:hAnsi="Cambria Math"/>
                    </w:rPr>
                    <m:t>-4</m:t>
                  </m:r>
                </m:sup>
              </m:sSup>
            </m:oMath>
            <w:r w:rsidRPr="00405A04">
              <w:rPr>
                <w:rFonts w:ascii="Cambria Math" w:hAnsi="Cambria Math"/>
              </w:rPr>
              <w:t xml:space="preserve"> (0.</w:t>
            </w:r>
            <w:r>
              <w:rPr>
                <w:rFonts w:ascii="Cambria Math" w:hAnsi="Cambria Math"/>
              </w:rPr>
              <w:t>07</w:t>
            </w:r>
            <w:r w:rsidRPr="00405A04">
              <w:rPr>
                <w:rFonts w:ascii="Cambria Math" w:hAnsi="Cambria Math"/>
              </w:rPr>
              <w:t>)</w:t>
            </w:r>
          </w:p>
        </w:tc>
      </w:tr>
      <w:tr w:rsidR="00A539F4" w:rsidRPr="00124BB1" w14:paraId="4F6CC92F" w14:textId="77777777" w:rsidTr="00A7157E">
        <w:trPr>
          <w:jc w:val="center"/>
        </w:trPr>
        <w:tc>
          <w:tcPr>
            <w:tcW w:w="1287" w:type="dxa"/>
            <w:vMerge w:val="restart"/>
            <w:tcBorders>
              <w:left w:val="single" w:sz="4" w:space="0" w:color="auto"/>
              <w:right w:val="single" w:sz="4" w:space="0" w:color="auto"/>
            </w:tcBorders>
            <w:shd w:val="clear" w:color="auto" w:fill="FFFFFF" w:themeFill="background1"/>
            <w:vAlign w:val="center"/>
          </w:tcPr>
          <w:p w14:paraId="6C7FE5DC" w14:textId="77777777" w:rsidR="00A539F4" w:rsidRPr="00124BB1" w:rsidRDefault="00A539F4" w:rsidP="004E52A7">
            <w:pPr>
              <w:spacing w:line="360" w:lineRule="auto"/>
              <w:jc w:val="center"/>
            </w:pPr>
            <w:r w:rsidRPr="00124BB1">
              <w:t>2</w:t>
            </w:r>
          </w:p>
          <w:p w14:paraId="01A20D2E" w14:textId="77777777" w:rsidR="00A539F4" w:rsidRPr="00124BB1" w:rsidRDefault="00A539F4" w:rsidP="004E52A7">
            <w:pPr>
              <w:spacing w:line="360" w:lineRule="auto"/>
              <w:jc w:val="center"/>
            </w:pPr>
          </w:p>
        </w:tc>
        <w:tc>
          <w:tcPr>
            <w:tcW w:w="1631" w:type="dxa"/>
            <w:tcBorders>
              <w:left w:val="single" w:sz="4" w:space="0" w:color="auto"/>
              <w:right w:val="single" w:sz="4" w:space="0" w:color="auto"/>
            </w:tcBorders>
            <w:shd w:val="clear" w:color="auto" w:fill="FFFFFF" w:themeFill="background1"/>
            <w:vAlign w:val="center"/>
          </w:tcPr>
          <w:p w14:paraId="40E052AF" w14:textId="2C761796" w:rsidR="00A539F4" w:rsidRPr="00124BB1" w:rsidRDefault="00A539F4" w:rsidP="004E52A7">
            <w:pPr>
              <w:spacing w:line="360" w:lineRule="auto"/>
              <w:jc w:val="center"/>
            </w:pPr>
            <m:oMathPara>
              <m:oMath>
                <m:r>
                  <w:rPr>
                    <w:rFonts w:ascii="Cambria Math" w:hAnsi="Cambria Math"/>
                  </w:rPr>
                  <m:t>10%</m:t>
                </m:r>
              </m:oMath>
            </m:oMathPara>
          </w:p>
        </w:tc>
        <w:tc>
          <w:tcPr>
            <w:tcW w:w="2127" w:type="dxa"/>
            <w:tcBorders>
              <w:left w:val="single" w:sz="4" w:space="0" w:color="auto"/>
              <w:right w:val="single" w:sz="4" w:space="0" w:color="auto"/>
            </w:tcBorders>
            <w:shd w:val="clear" w:color="auto" w:fill="FFFFFF" w:themeFill="background1"/>
            <w:vAlign w:val="center"/>
          </w:tcPr>
          <w:p w14:paraId="78D0ED85" w14:textId="76AD906E" w:rsidR="00A539F4" w:rsidRPr="00124BB1" w:rsidRDefault="00A539F4" w:rsidP="00331017">
            <w:pPr>
              <w:spacing w:line="360" w:lineRule="auto"/>
            </w:pPr>
            <m:oMath>
              <m:r>
                <w:rPr>
                  <w:rFonts w:ascii="Cambria Math" w:hAnsi="Cambria Math"/>
                </w:rPr>
                <m:t>-5×</m:t>
              </m:r>
              <m:sSup>
                <m:sSupPr>
                  <m:ctrlPr>
                    <w:rPr>
                      <w:rFonts w:ascii="Cambria Math" w:hAnsi="Cambria Math"/>
                      <w:i/>
                    </w:rPr>
                  </m:ctrlPr>
                </m:sSupPr>
                <m:e>
                  <m:r>
                    <w:rPr>
                      <w:rFonts w:ascii="Cambria Math" w:hAnsi="Cambria Math"/>
                    </w:rPr>
                    <m:t>10</m:t>
                  </m:r>
                </m:e>
                <m:sup>
                  <m:r>
                    <w:rPr>
                      <w:rFonts w:ascii="Cambria Math" w:hAnsi="Cambria Math"/>
                    </w:rPr>
                    <m:t>-4</m:t>
                  </m:r>
                </m:sup>
              </m:sSup>
            </m:oMath>
            <w:r w:rsidRPr="00405A04">
              <w:rPr>
                <w:rFonts w:ascii="Cambria Math" w:hAnsi="Cambria Math"/>
              </w:rPr>
              <w:t xml:space="preserve"> (0.06)</w:t>
            </w:r>
          </w:p>
        </w:tc>
        <w:tc>
          <w:tcPr>
            <w:tcW w:w="1051" w:type="dxa"/>
            <w:tcBorders>
              <w:left w:val="single" w:sz="4" w:space="0" w:color="auto"/>
              <w:right w:val="single" w:sz="4" w:space="0" w:color="auto"/>
            </w:tcBorders>
            <w:shd w:val="clear" w:color="auto" w:fill="FFFFFF" w:themeFill="background1"/>
          </w:tcPr>
          <w:p w14:paraId="14A6E1BB" w14:textId="710ABC47" w:rsidR="00A539F4" w:rsidRPr="00124BB1" w:rsidRDefault="00A539F4" w:rsidP="004E52A7">
            <w:pPr>
              <w:spacing w:line="360" w:lineRule="auto"/>
              <w:jc w:val="center"/>
            </w:pPr>
            <w:r w:rsidRPr="002D33B1">
              <w:rPr>
                <w:rFonts w:ascii="Cambria Math" w:hAnsi="Cambria Math"/>
              </w:rPr>
              <w:t>(0.06)</w:t>
            </w:r>
          </w:p>
        </w:tc>
        <w:tc>
          <w:tcPr>
            <w:tcW w:w="1453" w:type="dxa"/>
            <w:tcBorders>
              <w:left w:val="single" w:sz="4" w:space="0" w:color="auto"/>
              <w:right w:val="single" w:sz="4" w:space="0" w:color="auto"/>
            </w:tcBorders>
            <w:shd w:val="clear" w:color="auto" w:fill="FFFFFF" w:themeFill="background1"/>
            <w:vAlign w:val="center"/>
          </w:tcPr>
          <w:p w14:paraId="02350CD8" w14:textId="56E9C102" w:rsidR="00A539F4" w:rsidRPr="00A452C1" w:rsidRDefault="00A539F4" w:rsidP="004E52A7">
            <w:pPr>
              <w:spacing w:line="360" w:lineRule="auto"/>
              <w:jc w:val="center"/>
              <w:rPr>
                <w:rFonts w:ascii="Cambria Math" w:hAnsi="Cambria Math"/>
                <w:color w:val="FF0000"/>
              </w:rPr>
            </w:pPr>
            <w:r w:rsidRPr="00A452C1">
              <w:rPr>
                <w:rFonts w:ascii="Cambria Math" w:hAnsi="Cambria Math"/>
                <w:color w:val="FF0000"/>
              </w:rPr>
              <w:t>0.25</w:t>
            </w:r>
          </w:p>
        </w:tc>
        <w:tc>
          <w:tcPr>
            <w:tcW w:w="2160" w:type="dxa"/>
            <w:tcBorders>
              <w:left w:val="single" w:sz="4" w:space="0" w:color="auto"/>
              <w:right w:val="single" w:sz="4" w:space="0" w:color="auto"/>
            </w:tcBorders>
            <w:shd w:val="clear" w:color="auto" w:fill="FFFFFF" w:themeFill="background1"/>
            <w:vAlign w:val="center"/>
          </w:tcPr>
          <w:p w14:paraId="483A61F5" w14:textId="0DCFA547" w:rsidR="00A539F4" w:rsidRPr="00405A04" w:rsidRDefault="00A539F4" w:rsidP="004E52A7">
            <w:pPr>
              <w:spacing w:line="360" w:lineRule="auto"/>
              <w:jc w:val="center"/>
            </w:pPr>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-4</m:t>
                  </m:r>
                </m:sup>
              </m:sSup>
            </m:oMath>
            <w:r w:rsidRPr="00405A04">
              <w:rPr>
                <w:rFonts w:ascii="Cambria Math" w:hAnsi="Cambria Math"/>
              </w:rPr>
              <w:t xml:space="preserve"> (0.06)</w:t>
            </w:r>
          </w:p>
        </w:tc>
      </w:tr>
      <w:tr w:rsidR="00A539F4" w:rsidRPr="00124BB1" w14:paraId="7E1EFC1F" w14:textId="77777777" w:rsidTr="00A7157E">
        <w:trPr>
          <w:jc w:val="center"/>
        </w:trPr>
        <w:tc>
          <w:tcPr>
            <w:tcW w:w="1287" w:type="dxa"/>
            <w:vMerge/>
            <w:tcBorders>
              <w:left w:val="single" w:sz="4" w:space="0" w:color="auto"/>
              <w:right w:val="single" w:sz="4" w:space="0" w:color="auto"/>
            </w:tcBorders>
            <w:shd w:val="clear" w:color="auto" w:fill="FFFFFF" w:themeFill="background1"/>
            <w:vAlign w:val="center"/>
          </w:tcPr>
          <w:p w14:paraId="1B6EE7A9" w14:textId="77777777" w:rsidR="00A539F4" w:rsidRPr="00124BB1" w:rsidRDefault="00A539F4" w:rsidP="004E52A7">
            <w:pPr>
              <w:spacing w:line="360" w:lineRule="auto"/>
              <w:jc w:val="center"/>
            </w:pPr>
          </w:p>
        </w:tc>
        <w:tc>
          <w:tcPr>
            <w:tcW w:w="1631" w:type="dxa"/>
            <w:tcBorders>
              <w:left w:val="single" w:sz="4" w:space="0" w:color="auto"/>
              <w:right w:val="single" w:sz="4" w:space="0" w:color="auto"/>
            </w:tcBorders>
            <w:shd w:val="clear" w:color="auto" w:fill="FFFFFF" w:themeFill="background1"/>
            <w:vAlign w:val="center"/>
          </w:tcPr>
          <w:p w14:paraId="08B9EF8D" w14:textId="740EF916" w:rsidR="00A539F4" w:rsidRPr="00124BB1" w:rsidRDefault="00A539F4" w:rsidP="004E52A7">
            <w:pPr>
              <w:spacing w:line="360" w:lineRule="auto"/>
              <w:jc w:val="center"/>
            </w:pPr>
            <m:oMathPara>
              <m:oMath>
                <m:r>
                  <w:rPr>
                    <w:rFonts w:ascii="Cambria Math" w:hAnsi="Cambria Math"/>
                  </w:rPr>
                  <m:t>30%</m:t>
                </m:r>
              </m:oMath>
            </m:oMathPara>
          </w:p>
        </w:tc>
        <w:tc>
          <w:tcPr>
            <w:tcW w:w="2127" w:type="dxa"/>
            <w:tcBorders>
              <w:left w:val="single" w:sz="4" w:space="0" w:color="auto"/>
              <w:right w:val="single" w:sz="4" w:space="0" w:color="auto"/>
            </w:tcBorders>
            <w:shd w:val="clear" w:color="auto" w:fill="FFFFFF" w:themeFill="background1"/>
            <w:vAlign w:val="center"/>
          </w:tcPr>
          <w:p w14:paraId="6027ADB1" w14:textId="15FE020F" w:rsidR="00A539F4" w:rsidRPr="00124BB1" w:rsidRDefault="00A539F4" w:rsidP="004E52A7">
            <w:pPr>
              <w:spacing w:line="360" w:lineRule="auto"/>
            </w:pPr>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-4</m:t>
                  </m:r>
                </m:sup>
              </m:sSup>
            </m:oMath>
            <w:r w:rsidRPr="00405A04">
              <w:rPr>
                <w:rFonts w:ascii="Cambria Math" w:hAnsi="Cambria Math"/>
              </w:rPr>
              <w:t xml:space="preserve"> (0.06)</w:t>
            </w:r>
          </w:p>
        </w:tc>
        <w:tc>
          <w:tcPr>
            <w:tcW w:w="1051" w:type="dxa"/>
            <w:tcBorders>
              <w:left w:val="single" w:sz="4" w:space="0" w:color="auto"/>
              <w:right w:val="single" w:sz="4" w:space="0" w:color="auto"/>
            </w:tcBorders>
            <w:shd w:val="clear" w:color="auto" w:fill="FFFFFF" w:themeFill="background1"/>
          </w:tcPr>
          <w:p w14:paraId="4EA3EA44" w14:textId="6620E7CC" w:rsidR="00A539F4" w:rsidRPr="00124BB1" w:rsidRDefault="00A539F4" w:rsidP="004E52A7">
            <w:pPr>
              <w:spacing w:line="360" w:lineRule="auto"/>
              <w:jc w:val="center"/>
            </w:pPr>
            <w:r w:rsidRPr="002D33B1">
              <w:rPr>
                <w:rFonts w:ascii="Cambria Math" w:hAnsi="Cambria Math"/>
              </w:rPr>
              <w:t>(0.06)</w:t>
            </w:r>
          </w:p>
        </w:tc>
        <w:tc>
          <w:tcPr>
            <w:tcW w:w="1453" w:type="dxa"/>
            <w:tcBorders>
              <w:left w:val="single" w:sz="4" w:space="0" w:color="auto"/>
              <w:right w:val="single" w:sz="4" w:space="0" w:color="auto"/>
            </w:tcBorders>
            <w:shd w:val="clear" w:color="auto" w:fill="FFFFFF" w:themeFill="background1"/>
            <w:vAlign w:val="center"/>
          </w:tcPr>
          <w:p w14:paraId="6D3F455A" w14:textId="33EEB3B3" w:rsidR="00A539F4" w:rsidRPr="00A452C1" w:rsidRDefault="00A539F4" w:rsidP="004E52A7">
            <w:pPr>
              <w:spacing w:line="360" w:lineRule="auto"/>
              <w:jc w:val="center"/>
              <w:rPr>
                <w:rFonts w:ascii="Cambria Math" w:hAnsi="Cambria Math"/>
                <w:color w:val="FF0000"/>
              </w:rPr>
            </w:pPr>
            <w:r w:rsidRPr="00A452C1">
              <w:rPr>
                <w:rFonts w:ascii="Cambria Math" w:hAnsi="Cambria Math"/>
                <w:color w:val="FF0000"/>
              </w:rPr>
              <w:t>0.20</w:t>
            </w:r>
          </w:p>
        </w:tc>
        <w:tc>
          <w:tcPr>
            <w:tcW w:w="2160" w:type="dxa"/>
            <w:tcBorders>
              <w:left w:val="single" w:sz="4" w:space="0" w:color="auto"/>
              <w:right w:val="single" w:sz="4" w:space="0" w:color="auto"/>
            </w:tcBorders>
            <w:shd w:val="clear" w:color="auto" w:fill="FFFFFF" w:themeFill="background1"/>
            <w:vAlign w:val="center"/>
          </w:tcPr>
          <w:p w14:paraId="2F5476AC" w14:textId="02DBC592" w:rsidR="00A539F4" w:rsidRPr="00405A04" w:rsidRDefault="00A539F4" w:rsidP="00405A04">
            <w:pPr>
              <w:spacing w:line="360" w:lineRule="auto"/>
            </w:pPr>
            <m:oMath>
              <m:r>
                <w:rPr>
                  <w:rFonts w:ascii="Cambria Math" w:hAnsi="Cambria Math"/>
                </w:rPr>
                <m:t>-5×</m:t>
              </m:r>
              <m:sSup>
                <m:sSupPr>
                  <m:ctrlPr>
                    <w:rPr>
                      <w:rFonts w:ascii="Cambria Math" w:hAnsi="Cambria Math"/>
                      <w:i/>
                    </w:rPr>
                  </m:ctrlPr>
                </m:sSupPr>
                <m:e>
                  <m:r>
                    <w:rPr>
                      <w:rFonts w:ascii="Cambria Math" w:hAnsi="Cambria Math"/>
                    </w:rPr>
                    <m:t>10</m:t>
                  </m:r>
                </m:e>
                <m:sup>
                  <m:r>
                    <w:rPr>
                      <w:rFonts w:ascii="Cambria Math" w:hAnsi="Cambria Math"/>
                    </w:rPr>
                    <m:t>-4</m:t>
                  </m:r>
                </m:sup>
              </m:sSup>
            </m:oMath>
            <w:r w:rsidRPr="00405A04">
              <w:rPr>
                <w:rFonts w:ascii="Cambria Math" w:hAnsi="Cambria Math"/>
              </w:rPr>
              <w:t xml:space="preserve"> (0.06)</w:t>
            </w:r>
          </w:p>
        </w:tc>
      </w:tr>
      <w:tr w:rsidR="00A539F4" w:rsidRPr="00124BB1" w14:paraId="5899974B" w14:textId="77777777" w:rsidTr="00A7157E">
        <w:trPr>
          <w:jc w:val="center"/>
        </w:trPr>
        <w:tc>
          <w:tcPr>
            <w:tcW w:w="1287" w:type="dxa"/>
            <w:vMerge/>
            <w:tcBorders>
              <w:left w:val="single" w:sz="4" w:space="0" w:color="auto"/>
              <w:right w:val="single" w:sz="4" w:space="0" w:color="auto"/>
            </w:tcBorders>
            <w:shd w:val="clear" w:color="auto" w:fill="FFFFFF" w:themeFill="background1"/>
            <w:vAlign w:val="center"/>
          </w:tcPr>
          <w:p w14:paraId="05BB354A" w14:textId="77777777" w:rsidR="00A539F4" w:rsidRPr="00124BB1" w:rsidRDefault="00A539F4" w:rsidP="004E52A7">
            <w:pPr>
              <w:spacing w:line="360" w:lineRule="auto"/>
              <w:jc w:val="center"/>
            </w:pPr>
          </w:p>
        </w:tc>
        <w:tc>
          <w:tcPr>
            <w:tcW w:w="1631" w:type="dxa"/>
            <w:tcBorders>
              <w:left w:val="single" w:sz="4" w:space="0" w:color="auto"/>
              <w:right w:val="single" w:sz="4" w:space="0" w:color="auto"/>
            </w:tcBorders>
            <w:shd w:val="clear" w:color="auto" w:fill="FFFFFF" w:themeFill="background1"/>
            <w:vAlign w:val="center"/>
          </w:tcPr>
          <w:p w14:paraId="79F80D74" w14:textId="4D380B6E" w:rsidR="00A539F4" w:rsidRPr="00124BB1" w:rsidRDefault="00A539F4" w:rsidP="004E52A7">
            <w:pPr>
              <w:spacing w:line="360" w:lineRule="auto"/>
              <w:jc w:val="center"/>
            </w:pPr>
            <m:oMathPara>
              <m:oMath>
                <m:r>
                  <w:rPr>
                    <w:rFonts w:ascii="Cambria Math" w:hAnsi="Cambria Math"/>
                  </w:rPr>
                  <m:t>50%</m:t>
                </m:r>
              </m:oMath>
            </m:oMathPara>
          </w:p>
        </w:tc>
        <w:tc>
          <w:tcPr>
            <w:tcW w:w="2127" w:type="dxa"/>
            <w:tcBorders>
              <w:left w:val="single" w:sz="4" w:space="0" w:color="auto"/>
              <w:right w:val="single" w:sz="4" w:space="0" w:color="auto"/>
            </w:tcBorders>
            <w:shd w:val="clear" w:color="auto" w:fill="FFFFFF" w:themeFill="background1"/>
            <w:vAlign w:val="center"/>
          </w:tcPr>
          <w:p w14:paraId="3C291679" w14:textId="01D03CA1" w:rsidR="00A539F4" w:rsidRPr="00124BB1" w:rsidRDefault="00A539F4" w:rsidP="0042475F">
            <w:pPr>
              <w:spacing w:line="360" w:lineRule="auto"/>
            </w:pPr>
            <m:oMath>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-4</m:t>
                  </m:r>
                </m:sup>
              </m:sSup>
            </m:oMath>
            <w:r w:rsidRPr="00405A04">
              <w:rPr>
                <w:rFonts w:ascii="Cambria Math" w:hAnsi="Cambria Math"/>
              </w:rPr>
              <w:t xml:space="preserve"> (0.</w:t>
            </w:r>
            <w:r>
              <w:rPr>
                <w:rFonts w:ascii="Cambria Math" w:hAnsi="Cambria Math"/>
              </w:rPr>
              <w:t>07</w:t>
            </w:r>
            <w:r w:rsidRPr="00405A04">
              <w:rPr>
                <w:rFonts w:ascii="Cambria Math" w:hAnsi="Cambria Math"/>
              </w:rPr>
              <w:t>)</w:t>
            </w:r>
          </w:p>
        </w:tc>
        <w:tc>
          <w:tcPr>
            <w:tcW w:w="1051" w:type="dxa"/>
            <w:tcBorders>
              <w:left w:val="single" w:sz="4" w:space="0" w:color="auto"/>
              <w:right w:val="single" w:sz="4" w:space="0" w:color="auto"/>
            </w:tcBorders>
            <w:shd w:val="clear" w:color="auto" w:fill="FFFFFF" w:themeFill="background1"/>
          </w:tcPr>
          <w:p w14:paraId="34B65616" w14:textId="60C41A20" w:rsidR="00A539F4" w:rsidRPr="00124BB1" w:rsidRDefault="00A539F4" w:rsidP="0042475F">
            <w:pPr>
              <w:spacing w:line="360" w:lineRule="auto"/>
              <w:jc w:val="center"/>
              <w:rPr>
                <w:rFonts w:eastAsia="MS Gothic"/>
              </w:rPr>
            </w:pPr>
            <w:r w:rsidRPr="002D33B1">
              <w:rPr>
                <w:rFonts w:ascii="Cambria Math" w:hAnsi="Cambria Math"/>
              </w:rPr>
              <w:t>(0.</w:t>
            </w:r>
            <w:r>
              <w:rPr>
                <w:rFonts w:ascii="Cambria Math" w:hAnsi="Cambria Math"/>
              </w:rPr>
              <w:t>07</w:t>
            </w:r>
            <w:r w:rsidRPr="002D33B1">
              <w:rPr>
                <w:rFonts w:ascii="Cambria Math" w:hAnsi="Cambria Math"/>
              </w:rPr>
              <w:t>)</w:t>
            </w:r>
          </w:p>
        </w:tc>
        <w:tc>
          <w:tcPr>
            <w:tcW w:w="1453" w:type="dxa"/>
            <w:tcBorders>
              <w:left w:val="single" w:sz="4" w:space="0" w:color="auto"/>
              <w:right w:val="single" w:sz="4" w:space="0" w:color="auto"/>
            </w:tcBorders>
            <w:shd w:val="clear" w:color="auto" w:fill="FFFFFF" w:themeFill="background1"/>
            <w:vAlign w:val="center"/>
          </w:tcPr>
          <w:p w14:paraId="0F4FF933" w14:textId="6770B37D" w:rsidR="00A539F4" w:rsidRPr="00A452C1" w:rsidRDefault="00A539F4" w:rsidP="004E52A7">
            <w:pPr>
              <w:spacing w:line="360" w:lineRule="auto"/>
              <w:jc w:val="center"/>
              <w:rPr>
                <w:rFonts w:ascii="Cambria Math" w:hAnsi="Cambria Math"/>
                <w:color w:val="FF0000"/>
              </w:rPr>
            </w:pPr>
            <w:r w:rsidRPr="00A452C1">
              <w:rPr>
                <w:rFonts w:ascii="Cambria Math" w:hAnsi="Cambria Math"/>
                <w:color w:val="FF0000"/>
              </w:rPr>
              <w:t>0.15</w:t>
            </w:r>
          </w:p>
        </w:tc>
        <w:tc>
          <w:tcPr>
            <w:tcW w:w="2160" w:type="dxa"/>
            <w:tcBorders>
              <w:left w:val="single" w:sz="4" w:space="0" w:color="auto"/>
              <w:right w:val="single" w:sz="4" w:space="0" w:color="auto"/>
            </w:tcBorders>
            <w:shd w:val="clear" w:color="auto" w:fill="FFFFFF" w:themeFill="background1"/>
            <w:vAlign w:val="center"/>
          </w:tcPr>
          <w:p w14:paraId="0A17D9D2" w14:textId="706C7706" w:rsidR="00A539F4" w:rsidRPr="00405A04" w:rsidRDefault="00A539F4" w:rsidP="00405A04">
            <w:pPr>
              <w:spacing w:line="360" w:lineRule="auto"/>
            </w:pPr>
            <m:oMath>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-5</m:t>
                  </m:r>
                </m:sup>
              </m:sSup>
            </m:oMath>
            <w:r w:rsidRPr="00405A04">
              <w:rPr>
                <w:rFonts w:ascii="Cambria Math" w:hAnsi="Cambria Math"/>
              </w:rPr>
              <w:t xml:space="preserve"> (0.0</w:t>
            </w:r>
            <w:r>
              <w:rPr>
                <w:rFonts w:ascii="Cambria Math" w:hAnsi="Cambria Math"/>
              </w:rPr>
              <w:t>7</w:t>
            </w:r>
            <w:r w:rsidRPr="00405A04">
              <w:rPr>
                <w:rFonts w:ascii="Cambria Math" w:hAnsi="Cambria Math"/>
              </w:rPr>
              <w:t>)</w:t>
            </w:r>
          </w:p>
        </w:tc>
      </w:tr>
      <w:tr w:rsidR="00A539F4" w:rsidRPr="00124BB1" w14:paraId="2C6B065C" w14:textId="77777777" w:rsidTr="00A7157E">
        <w:trPr>
          <w:jc w:val="center"/>
        </w:trPr>
        <w:tc>
          <w:tcPr>
            <w:tcW w:w="1287" w:type="dxa"/>
            <w:vMerge w:val="restart"/>
            <w:tcBorders>
              <w:left w:val="single" w:sz="4" w:space="0" w:color="auto"/>
              <w:right w:val="single" w:sz="4" w:space="0" w:color="auto"/>
            </w:tcBorders>
            <w:shd w:val="clear" w:color="auto" w:fill="F2F2F2" w:themeFill="background1" w:themeFillShade="F2"/>
            <w:vAlign w:val="center"/>
          </w:tcPr>
          <w:p w14:paraId="225BDABB" w14:textId="77777777" w:rsidR="00A539F4" w:rsidRPr="00124BB1" w:rsidRDefault="00A539F4" w:rsidP="004E52A7">
            <w:pPr>
              <w:spacing w:line="360" w:lineRule="auto"/>
              <w:jc w:val="center"/>
            </w:pPr>
            <w:r w:rsidRPr="00124BB1">
              <w:t>3</w:t>
            </w:r>
          </w:p>
        </w:tc>
        <w:tc>
          <w:tcPr>
            <w:tcW w:w="1631" w:type="dxa"/>
            <w:tcBorders>
              <w:left w:val="single" w:sz="4" w:space="0" w:color="auto"/>
              <w:right w:val="single" w:sz="4" w:space="0" w:color="auto"/>
            </w:tcBorders>
            <w:shd w:val="clear" w:color="auto" w:fill="F2F2F2" w:themeFill="background1" w:themeFillShade="F2"/>
            <w:vAlign w:val="center"/>
          </w:tcPr>
          <w:p w14:paraId="38E30A35" w14:textId="76540DB7" w:rsidR="00A539F4" w:rsidRPr="00124BB1" w:rsidRDefault="00A539F4" w:rsidP="004E52A7">
            <w:pPr>
              <w:spacing w:line="360" w:lineRule="auto"/>
              <w:jc w:val="center"/>
            </w:pPr>
            <m:oMathPara>
              <m:oMath>
                <m:r>
                  <w:rPr>
                    <w:rFonts w:ascii="Cambria Math" w:hAnsi="Cambria Math"/>
                  </w:rPr>
                  <m:t>10%</m:t>
                </m:r>
              </m:oMath>
            </m:oMathPara>
          </w:p>
        </w:tc>
        <w:tc>
          <w:tcPr>
            <w:tcW w:w="2127" w:type="dxa"/>
            <w:tcBorders>
              <w:left w:val="single" w:sz="4" w:space="0" w:color="auto"/>
              <w:right w:val="single" w:sz="4" w:space="0" w:color="auto"/>
            </w:tcBorders>
            <w:shd w:val="clear" w:color="auto" w:fill="F2F2F2" w:themeFill="background1" w:themeFillShade="F2"/>
            <w:vAlign w:val="center"/>
          </w:tcPr>
          <w:p w14:paraId="790B654C" w14:textId="02009F43" w:rsidR="00A539F4" w:rsidRPr="00124BB1" w:rsidRDefault="00A539F4" w:rsidP="0042475F">
            <w:pPr>
              <w:spacing w:line="360" w:lineRule="auto"/>
            </w:pPr>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405A04">
              <w:rPr>
                <w:rFonts w:ascii="Cambria Math" w:hAnsi="Cambria Math"/>
              </w:rPr>
              <w:t xml:space="preserve"> (0.06)</w:t>
            </w:r>
          </w:p>
        </w:tc>
        <w:tc>
          <w:tcPr>
            <w:tcW w:w="1051" w:type="dxa"/>
            <w:tcBorders>
              <w:left w:val="single" w:sz="4" w:space="0" w:color="auto"/>
              <w:right w:val="single" w:sz="4" w:space="0" w:color="auto"/>
            </w:tcBorders>
            <w:shd w:val="clear" w:color="auto" w:fill="F2F2F2" w:themeFill="background1" w:themeFillShade="F2"/>
          </w:tcPr>
          <w:p w14:paraId="7D7DDE96" w14:textId="5414286E" w:rsidR="00A539F4" w:rsidRPr="00124BB1" w:rsidRDefault="00A539F4" w:rsidP="004E52A7">
            <w:pPr>
              <w:spacing w:line="360" w:lineRule="auto"/>
              <w:jc w:val="center"/>
              <w:rPr>
                <w:rFonts w:eastAsia="MS Gothic"/>
              </w:rPr>
            </w:pPr>
            <w:r w:rsidRPr="002D33B1">
              <w:rPr>
                <w:rFonts w:ascii="Cambria Math" w:hAnsi="Cambria Math"/>
              </w:rPr>
              <w:t>(0.06)</w:t>
            </w:r>
          </w:p>
        </w:tc>
        <w:tc>
          <w:tcPr>
            <w:tcW w:w="1453" w:type="dxa"/>
            <w:tcBorders>
              <w:left w:val="single" w:sz="4" w:space="0" w:color="auto"/>
              <w:right w:val="single" w:sz="4" w:space="0" w:color="auto"/>
            </w:tcBorders>
            <w:shd w:val="clear" w:color="auto" w:fill="F2F2F2" w:themeFill="background1" w:themeFillShade="F2"/>
            <w:vAlign w:val="center"/>
          </w:tcPr>
          <w:p w14:paraId="453A10D7" w14:textId="69A2BDF7" w:rsidR="00A539F4" w:rsidRPr="00A452C1" w:rsidRDefault="00A539F4" w:rsidP="004E52A7">
            <w:pPr>
              <w:spacing w:line="360" w:lineRule="auto"/>
              <w:jc w:val="center"/>
              <w:rPr>
                <w:rFonts w:ascii="Cambria Math" w:hAnsi="Cambria Math"/>
                <w:color w:val="FF0000"/>
              </w:rPr>
            </w:pPr>
            <w:r w:rsidRPr="00A452C1">
              <w:rPr>
                <w:rFonts w:ascii="Cambria Math" w:hAnsi="Cambria Math"/>
                <w:color w:val="FF0000"/>
              </w:rPr>
              <w:t>0.25</w:t>
            </w:r>
          </w:p>
        </w:tc>
        <w:tc>
          <w:tcPr>
            <w:tcW w:w="2160" w:type="dxa"/>
            <w:tcBorders>
              <w:left w:val="single" w:sz="4" w:space="0" w:color="auto"/>
              <w:right w:val="single" w:sz="4" w:space="0" w:color="auto"/>
            </w:tcBorders>
            <w:shd w:val="clear" w:color="auto" w:fill="F2F2F2" w:themeFill="background1" w:themeFillShade="F2"/>
            <w:vAlign w:val="center"/>
          </w:tcPr>
          <w:p w14:paraId="5FA4E83D" w14:textId="0E597F02" w:rsidR="00A539F4" w:rsidRPr="00405A04" w:rsidRDefault="00A539F4" w:rsidP="00405A04">
            <w:pPr>
              <w:spacing w:line="360" w:lineRule="auto"/>
            </w:pPr>
            <m:oMath>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-4</m:t>
                  </m:r>
                </m:sup>
              </m:sSup>
            </m:oMath>
            <w:r w:rsidRPr="00405A04">
              <w:rPr>
                <w:rFonts w:ascii="Cambria Math" w:hAnsi="Cambria Math"/>
              </w:rPr>
              <w:t xml:space="preserve"> (0.06)</w:t>
            </w:r>
          </w:p>
        </w:tc>
      </w:tr>
      <w:tr w:rsidR="00A539F4" w:rsidRPr="00124BB1" w14:paraId="2E3369DF" w14:textId="77777777" w:rsidTr="00A7157E">
        <w:trPr>
          <w:jc w:val="center"/>
        </w:trPr>
        <w:tc>
          <w:tcPr>
            <w:tcW w:w="1287" w:type="dxa"/>
            <w:vMerge/>
            <w:tcBorders>
              <w:left w:val="single" w:sz="4" w:space="0" w:color="auto"/>
              <w:right w:val="single" w:sz="4" w:space="0" w:color="auto"/>
            </w:tcBorders>
            <w:shd w:val="clear" w:color="auto" w:fill="F2F2F2" w:themeFill="background1" w:themeFillShade="F2"/>
            <w:vAlign w:val="center"/>
          </w:tcPr>
          <w:p w14:paraId="20DFCE44" w14:textId="77777777" w:rsidR="00A539F4" w:rsidRPr="00124BB1" w:rsidRDefault="00A539F4" w:rsidP="004E52A7">
            <w:pPr>
              <w:spacing w:line="360" w:lineRule="auto"/>
              <w:jc w:val="center"/>
            </w:pPr>
          </w:p>
        </w:tc>
        <w:tc>
          <w:tcPr>
            <w:tcW w:w="1631" w:type="dxa"/>
            <w:tcBorders>
              <w:left w:val="single" w:sz="4" w:space="0" w:color="auto"/>
              <w:right w:val="single" w:sz="4" w:space="0" w:color="auto"/>
            </w:tcBorders>
            <w:shd w:val="clear" w:color="auto" w:fill="F2F2F2" w:themeFill="background1" w:themeFillShade="F2"/>
            <w:vAlign w:val="center"/>
          </w:tcPr>
          <w:p w14:paraId="44F8CE2F" w14:textId="1D426CB1" w:rsidR="00A539F4" w:rsidRPr="00124BB1" w:rsidRDefault="00A539F4" w:rsidP="004E52A7">
            <w:pPr>
              <w:spacing w:line="360" w:lineRule="auto"/>
              <w:jc w:val="center"/>
            </w:pPr>
            <m:oMathPara>
              <m:oMath>
                <m:r>
                  <w:rPr>
                    <w:rFonts w:ascii="Cambria Math" w:hAnsi="Cambria Math"/>
                  </w:rPr>
                  <m:t>30%</m:t>
                </m:r>
              </m:oMath>
            </m:oMathPara>
          </w:p>
        </w:tc>
        <w:tc>
          <w:tcPr>
            <w:tcW w:w="2127" w:type="dxa"/>
            <w:tcBorders>
              <w:left w:val="single" w:sz="4" w:space="0" w:color="auto"/>
              <w:right w:val="single" w:sz="4" w:space="0" w:color="auto"/>
            </w:tcBorders>
            <w:shd w:val="clear" w:color="auto" w:fill="F2F2F2" w:themeFill="background1" w:themeFillShade="F2"/>
            <w:vAlign w:val="center"/>
          </w:tcPr>
          <w:p w14:paraId="180AC5DB" w14:textId="6A95FD1F" w:rsidR="00A539F4" w:rsidRPr="00124BB1" w:rsidRDefault="00A539F4" w:rsidP="004E52A7">
            <w:pPr>
              <w:spacing w:line="360" w:lineRule="auto"/>
            </w:pPr>
            <m:oMath>
              <m:r>
                <w:rPr>
                  <w:rFonts w:ascii="Cambria Math" w:hAnsi="Cambria Math"/>
                </w:rPr>
                <m:t>-7×</m:t>
              </m:r>
              <m:sSup>
                <m:sSupPr>
                  <m:ctrlPr>
                    <w:rPr>
                      <w:rFonts w:ascii="Cambria Math" w:hAnsi="Cambria Math"/>
                      <w:i/>
                    </w:rPr>
                  </m:ctrlPr>
                </m:sSupPr>
                <m:e>
                  <m:r>
                    <w:rPr>
                      <w:rFonts w:ascii="Cambria Math" w:hAnsi="Cambria Math"/>
                    </w:rPr>
                    <m:t>10</m:t>
                  </m:r>
                </m:e>
                <m:sup>
                  <m:r>
                    <w:rPr>
                      <w:rFonts w:ascii="Cambria Math" w:hAnsi="Cambria Math"/>
                    </w:rPr>
                    <m:t>-4</m:t>
                  </m:r>
                </m:sup>
              </m:sSup>
            </m:oMath>
            <w:r w:rsidRPr="00405A04">
              <w:rPr>
                <w:rFonts w:ascii="Cambria Math" w:hAnsi="Cambria Math"/>
              </w:rPr>
              <w:t xml:space="preserve"> (0.06)</w:t>
            </w:r>
          </w:p>
        </w:tc>
        <w:tc>
          <w:tcPr>
            <w:tcW w:w="1051" w:type="dxa"/>
            <w:tcBorders>
              <w:left w:val="single" w:sz="4" w:space="0" w:color="auto"/>
              <w:right w:val="single" w:sz="4" w:space="0" w:color="auto"/>
            </w:tcBorders>
            <w:shd w:val="clear" w:color="auto" w:fill="F2F2F2" w:themeFill="background1" w:themeFillShade="F2"/>
          </w:tcPr>
          <w:p w14:paraId="52BD7461" w14:textId="0C908154" w:rsidR="00A539F4" w:rsidRPr="00124BB1" w:rsidRDefault="00A539F4" w:rsidP="004E52A7">
            <w:pPr>
              <w:spacing w:line="360" w:lineRule="auto"/>
              <w:jc w:val="center"/>
              <w:rPr>
                <w:rFonts w:eastAsia="MS Gothic"/>
              </w:rPr>
            </w:pPr>
            <w:r w:rsidRPr="002D33B1">
              <w:rPr>
                <w:rFonts w:ascii="Cambria Math" w:hAnsi="Cambria Math"/>
              </w:rPr>
              <w:t>(0.06)</w:t>
            </w:r>
          </w:p>
        </w:tc>
        <w:tc>
          <w:tcPr>
            <w:tcW w:w="1453" w:type="dxa"/>
            <w:tcBorders>
              <w:left w:val="single" w:sz="4" w:space="0" w:color="auto"/>
              <w:right w:val="single" w:sz="4" w:space="0" w:color="auto"/>
            </w:tcBorders>
            <w:shd w:val="clear" w:color="auto" w:fill="F2F2F2" w:themeFill="background1" w:themeFillShade="F2"/>
            <w:vAlign w:val="center"/>
          </w:tcPr>
          <w:p w14:paraId="705521CC" w14:textId="235E9ABA" w:rsidR="00A539F4" w:rsidRPr="00A452C1" w:rsidRDefault="00A539F4" w:rsidP="004E52A7">
            <w:pPr>
              <w:spacing w:line="360" w:lineRule="auto"/>
              <w:jc w:val="center"/>
              <w:rPr>
                <w:rFonts w:ascii="Cambria Math" w:hAnsi="Cambria Math"/>
                <w:color w:val="FF0000"/>
              </w:rPr>
            </w:pPr>
            <w:r w:rsidRPr="00A452C1">
              <w:rPr>
                <w:rFonts w:ascii="Cambria Math" w:hAnsi="Cambria Math"/>
                <w:color w:val="FF0000"/>
              </w:rPr>
              <w:t>0.19</w:t>
            </w:r>
          </w:p>
        </w:tc>
        <w:tc>
          <w:tcPr>
            <w:tcW w:w="2160" w:type="dxa"/>
            <w:tcBorders>
              <w:left w:val="single" w:sz="4" w:space="0" w:color="auto"/>
              <w:right w:val="single" w:sz="4" w:space="0" w:color="auto"/>
            </w:tcBorders>
            <w:shd w:val="clear" w:color="auto" w:fill="F2F2F2" w:themeFill="background1" w:themeFillShade="F2"/>
            <w:vAlign w:val="center"/>
          </w:tcPr>
          <w:p w14:paraId="0CFE74A4" w14:textId="5E8435D4" w:rsidR="00A539F4" w:rsidRPr="00405A04" w:rsidRDefault="00A539F4" w:rsidP="00405A04">
            <w:pPr>
              <w:spacing w:line="360" w:lineRule="auto"/>
              <w:jc w:val="center"/>
            </w:pPr>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405A04">
              <w:rPr>
                <w:rFonts w:ascii="Cambria Math" w:hAnsi="Cambria Math"/>
              </w:rPr>
              <w:t xml:space="preserve"> (0.06)</w:t>
            </w:r>
          </w:p>
        </w:tc>
      </w:tr>
      <w:tr w:rsidR="00A539F4" w:rsidRPr="00124BB1" w14:paraId="64A8BDF8" w14:textId="77777777" w:rsidTr="00A7157E">
        <w:trPr>
          <w:jc w:val="center"/>
        </w:trPr>
        <w:tc>
          <w:tcPr>
            <w:tcW w:w="1287" w:type="dxa"/>
            <w:vMerge/>
            <w:tcBorders>
              <w:left w:val="single" w:sz="4" w:space="0" w:color="auto"/>
              <w:right w:val="single" w:sz="4" w:space="0" w:color="auto"/>
            </w:tcBorders>
            <w:shd w:val="clear" w:color="auto" w:fill="F2F2F2" w:themeFill="background1" w:themeFillShade="F2"/>
            <w:vAlign w:val="center"/>
          </w:tcPr>
          <w:p w14:paraId="05714FDB" w14:textId="77777777" w:rsidR="00A539F4" w:rsidRPr="00124BB1" w:rsidRDefault="00A539F4" w:rsidP="004E52A7">
            <w:pPr>
              <w:spacing w:line="360" w:lineRule="auto"/>
              <w:jc w:val="center"/>
            </w:pPr>
          </w:p>
        </w:tc>
        <w:tc>
          <w:tcPr>
            <w:tcW w:w="1631" w:type="dxa"/>
            <w:tcBorders>
              <w:left w:val="single" w:sz="4" w:space="0" w:color="auto"/>
              <w:right w:val="single" w:sz="4" w:space="0" w:color="auto"/>
            </w:tcBorders>
            <w:shd w:val="clear" w:color="auto" w:fill="F2F2F2" w:themeFill="background1" w:themeFillShade="F2"/>
            <w:vAlign w:val="center"/>
          </w:tcPr>
          <w:p w14:paraId="67112EBE" w14:textId="63BFEE13" w:rsidR="00A539F4" w:rsidRPr="00124BB1" w:rsidRDefault="00A539F4" w:rsidP="004E52A7">
            <w:pPr>
              <w:spacing w:line="360" w:lineRule="auto"/>
              <w:jc w:val="center"/>
            </w:pPr>
            <m:oMathPara>
              <m:oMath>
                <m:r>
                  <w:rPr>
                    <w:rFonts w:ascii="Cambria Math" w:hAnsi="Cambria Math"/>
                  </w:rPr>
                  <m:t>50%</m:t>
                </m:r>
              </m:oMath>
            </m:oMathPara>
          </w:p>
        </w:tc>
        <w:tc>
          <w:tcPr>
            <w:tcW w:w="2127" w:type="dxa"/>
            <w:tcBorders>
              <w:left w:val="single" w:sz="4" w:space="0" w:color="auto"/>
              <w:right w:val="single" w:sz="4" w:space="0" w:color="auto"/>
            </w:tcBorders>
            <w:shd w:val="clear" w:color="auto" w:fill="F2F2F2" w:themeFill="background1" w:themeFillShade="F2"/>
            <w:vAlign w:val="center"/>
          </w:tcPr>
          <w:p w14:paraId="193B12FB" w14:textId="07C45F94" w:rsidR="00A539F4" w:rsidRPr="00124BB1" w:rsidRDefault="00A539F4" w:rsidP="0042475F">
            <w:pPr>
              <w:spacing w:line="360" w:lineRule="auto"/>
            </w:pPr>
            <m:oMath>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-4</m:t>
                  </m:r>
                </m:sup>
              </m:sSup>
            </m:oMath>
            <w:r w:rsidRPr="00405A04">
              <w:rPr>
                <w:rFonts w:ascii="Cambria Math" w:hAnsi="Cambria Math"/>
              </w:rPr>
              <w:t xml:space="preserve"> (0.</w:t>
            </w:r>
            <w:r>
              <w:rPr>
                <w:rFonts w:ascii="Cambria Math" w:hAnsi="Cambria Math"/>
              </w:rPr>
              <w:t>07</w:t>
            </w:r>
            <w:r w:rsidRPr="00405A04">
              <w:rPr>
                <w:rFonts w:ascii="Cambria Math" w:hAnsi="Cambria Math"/>
              </w:rPr>
              <w:t>)</w:t>
            </w:r>
          </w:p>
        </w:tc>
        <w:tc>
          <w:tcPr>
            <w:tcW w:w="1051" w:type="dxa"/>
            <w:tcBorders>
              <w:left w:val="single" w:sz="4" w:space="0" w:color="auto"/>
              <w:right w:val="single" w:sz="4" w:space="0" w:color="auto"/>
            </w:tcBorders>
            <w:shd w:val="clear" w:color="auto" w:fill="F2F2F2" w:themeFill="background1" w:themeFillShade="F2"/>
          </w:tcPr>
          <w:p w14:paraId="64780EB0" w14:textId="1752DC55" w:rsidR="00A539F4" w:rsidRPr="00124BB1" w:rsidRDefault="00A539F4" w:rsidP="0042475F">
            <w:pPr>
              <w:spacing w:line="360" w:lineRule="auto"/>
              <w:jc w:val="center"/>
              <w:rPr>
                <w:rFonts w:ascii="Cambria Math" w:hAnsi="Cambria Math"/>
              </w:rPr>
            </w:pPr>
            <w:r w:rsidRPr="002D33B1">
              <w:rPr>
                <w:rFonts w:ascii="Cambria Math" w:hAnsi="Cambria Math"/>
              </w:rPr>
              <w:t>(0.</w:t>
            </w:r>
            <w:r>
              <w:rPr>
                <w:rFonts w:ascii="Cambria Math" w:hAnsi="Cambria Math"/>
              </w:rPr>
              <w:t>07</w:t>
            </w:r>
            <w:r w:rsidRPr="002D33B1">
              <w:rPr>
                <w:rFonts w:ascii="Cambria Math" w:hAnsi="Cambria Math"/>
              </w:rPr>
              <w:t>)</w:t>
            </w:r>
          </w:p>
        </w:tc>
        <w:tc>
          <w:tcPr>
            <w:tcW w:w="1453" w:type="dxa"/>
            <w:tcBorders>
              <w:left w:val="single" w:sz="4" w:space="0" w:color="auto"/>
              <w:right w:val="single" w:sz="4" w:space="0" w:color="auto"/>
            </w:tcBorders>
            <w:shd w:val="clear" w:color="auto" w:fill="F2F2F2" w:themeFill="background1" w:themeFillShade="F2"/>
            <w:vAlign w:val="center"/>
          </w:tcPr>
          <w:p w14:paraId="0A53E680" w14:textId="7F629DEB" w:rsidR="00A539F4" w:rsidRPr="00A452C1" w:rsidRDefault="00A539F4" w:rsidP="004E52A7">
            <w:pPr>
              <w:spacing w:line="360" w:lineRule="auto"/>
              <w:jc w:val="center"/>
              <w:rPr>
                <w:rFonts w:ascii="Cambria Math" w:hAnsi="Cambria Math"/>
                <w:color w:val="FF0000"/>
              </w:rPr>
            </w:pPr>
            <w:r w:rsidRPr="00A452C1">
              <w:rPr>
                <w:rFonts w:ascii="Cambria Math" w:hAnsi="Cambria Math"/>
                <w:color w:val="FF0000"/>
              </w:rPr>
              <w:t>0.15</w:t>
            </w:r>
          </w:p>
        </w:tc>
        <w:tc>
          <w:tcPr>
            <w:tcW w:w="2160" w:type="dxa"/>
            <w:tcBorders>
              <w:left w:val="single" w:sz="4" w:space="0" w:color="auto"/>
              <w:right w:val="single" w:sz="4" w:space="0" w:color="auto"/>
            </w:tcBorders>
            <w:shd w:val="clear" w:color="auto" w:fill="F2F2F2" w:themeFill="background1" w:themeFillShade="F2"/>
            <w:vAlign w:val="center"/>
          </w:tcPr>
          <w:p w14:paraId="4FBE82A2" w14:textId="778D2664" w:rsidR="00A539F4" w:rsidRPr="00405A04" w:rsidRDefault="00A539F4" w:rsidP="00405A04">
            <w:pPr>
              <w:spacing w:line="360" w:lineRule="auto"/>
              <w:jc w:val="center"/>
            </w:pPr>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405A04">
              <w:rPr>
                <w:rFonts w:ascii="Cambria Math" w:hAnsi="Cambria Math"/>
              </w:rPr>
              <w:t xml:space="preserve"> (0.</w:t>
            </w:r>
            <w:r>
              <w:rPr>
                <w:rFonts w:ascii="Cambria Math" w:hAnsi="Cambria Math"/>
              </w:rPr>
              <w:t>07</w:t>
            </w:r>
            <w:r w:rsidRPr="00405A04">
              <w:rPr>
                <w:rFonts w:ascii="Cambria Math" w:hAnsi="Cambria Math"/>
              </w:rPr>
              <w:t>)</w:t>
            </w:r>
          </w:p>
        </w:tc>
      </w:tr>
      <w:tr w:rsidR="00A539F4" w:rsidRPr="00124BB1" w14:paraId="73ADB6B6" w14:textId="77777777" w:rsidTr="00A7157E">
        <w:trPr>
          <w:jc w:val="center"/>
        </w:trPr>
        <w:tc>
          <w:tcPr>
            <w:tcW w:w="1287" w:type="dxa"/>
            <w:vMerge w:val="restart"/>
            <w:tcBorders>
              <w:left w:val="single" w:sz="4" w:space="0" w:color="auto"/>
              <w:right w:val="single" w:sz="4" w:space="0" w:color="auto"/>
            </w:tcBorders>
            <w:shd w:val="clear" w:color="auto" w:fill="FFFFFF" w:themeFill="background1"/>
            <w:vAlign w:val="center"/>
          </w:tcPr>
          <w:p w14:paraId="08948C79" w14:textId="77777777" w:rsidR="00A539F4" w:rsidRPr="00124BB1" w:rsidRDefault="00A539F4" w:rsidP="004E52A7">
            <w:pPr>
              <w:spacing w:line="360" w:lineRule="auto"/>
              <w:jc w:val="center"/>
            </w:pPr>
            <w:r w:rsidRPr="00124BB1">
              <w:t>4</w:t>
            </w:r>
          </w:p>
        </w:tc>
        <w:tc>
          <w:tcPr>
            <w:tcW w:w="1631" w:type="dxa"/>
            <w:tcBorders>
              <w:left w:val="single" w:sz="4" w:space="0" w:color="auto"/>
              <w:right w:val="single" w:sz="4" w:space="0" w:color="auto"/>
            </w:tcBorders>
            <w:shd w:val="clear" w:color="auto" w:fill="FFFFFF" w:themeFill="background1"/>
            <w:vAlign w:val="center"/>
          </w:tcPr>
          <w:p w14:paraId="45DDC61D" w14:textId="5538CF1E" w:rsidR="00A539F4" w:rsidRPr="00124BB1" w:rsidRDefault="00A539F4" w:rsidP="004E52A7">
            <w:pPr>
              <w:spacing w:line="360" w:lineRule="auto"/>
              <w:jc w:val="center"/>
            </w:pPr>
            <m:oMathPara>
              <m:oMath>
                <m:r>
                  <w:rPr>
                    <w:rFonts w:ascii="Cambria Math" w:hAnsi="Cambria Math"/>
                  </w:rPr>
                  <m:t>10%</m:t>
                </m:r>
              </m:oMath>
            </m:oMathPara>
          </w:p>
        </w:tc>
        <w:tc>
          <w:tcPr>
            <w:tcW w:w="2127" w:type="dxa"/>
            <w:tcBorders>
              <w:left w:val="single" w:sz="4" w:space="0" w:color="auto"/>
              <w:right w:val="single" w:sz="4" w:space="0" w:color="auto"/>
            </w:tcBorders>
            <w:shd w:val="clear" w:color="auto" w:fill="FFFFFF" w:themeFill="background1"/>
            <w:vAlign w:val="center"/>
          </w:tcPr>
          <w:p w14:paraId="68061D4D" w14:textId="41D7F6A7" w:rsidR="00A539F4" w:rsidRPr="00124BB1" w:rsidRDefault="00A539F4" w:rsidP="004E52A7">
            <w:pPr>
              <w:spacing w:line="360" w:lineRule="auto"/>
            </w:pPr>
            <m:oMath>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-4</m:t>
                  </m:r>
                </m:sup>
              </m:sSup>
            </m:oMath>
            <w:r w:rsidRPr="00405A04">
              <w:rPr>
                <w:rFonts w:ascii="Cambria Math" w:hAnsi="Cambria Math"/>
              </w:rPr>
              <w:t xml:space="preserve"> (0.06)</w:t>
            </w:r>
          </w:p>
        </w:tc>
        <w:tc>
          <w:tcPr>
            <w:tcW w:w="1051" w:type="dxa"/>
            <w:tcBorders>
              <w:left w:val="single" w:sz="4" w:space="0" w:color="auto"/>
              <w:right w:val="single" w:sz="4" w:space="0" w:color="auto"/>
            </w:tcBorders>
            <w:shd w:val="clear" w:color="auto" w:fill="FFFFFF" w:themeFill="background1"/>
          </w:tcPr>
          <w:p w14:paraId="44B81197" w14:textId="45121236" w:rsidR="00A539F4" w:rsidRPr="00124BB1" w:rsidRDefault="00A539F4" w:rsidP="004E52A7">
            <w:pPr>
              <w:spacing w:line="360" w:lineRule="auto"/>
              <w:jc w:val="center"/>
            </w:pPr>
            <w:r w:rsidRPr="002D33B1">
              <w:rPr>
                <w:rFonts w:ascii="Cambria Math" w:hAnsi="Cambria Math"/>
              </w:rPr>
              <w:t>(0.06)</w:t>
            </w:r>
          </w:p>
        </w:tc>
        <w:tc>
          <w:tcPr>
            <w:tcW w:w="1453" w:type="dxa"/>
            <w:tcBorders>
              <w:left w:val="single" w:sz="4" w:space="0" w:color="auto"/>
              <w:right w:val="single" w:sz="4" w:space="0" w:color="auto"/>
            </w:tcBorders>
            <w:shd w:val="clear" w:color="auto" w:fill="FFFFFF" w:themeFill="background1"/>
            <w:vAlign w:val="center"/>
          </w:tcPr>
          <w:p w14:paraId="4D9EF9D9" w14:textId="05514419" w:rsidR="00A539F4" w:rsidRPr="00A452C1" w:rsidRDefault="00A539F4" w:rsidP="004E52A7">
            <w:pPr>
              <w:spacing w:line="360" w:lineRule="auto"/>
              <w:jc w:val="center"/>
              <w:rPr>
                <w:rFonts w:ascii="Cambria Math" w:hAnsi="Cambria Math"/>
                <w:color w:val="FF0000"/>
              </w:rPr>
            </w:pPr>
            <w:r w:rsidRPr="00A452C1">
              <w:rPr>
                <w:rFonts w:ascii="Cambria Math" w:hAnsi="Cambria Math"/>
                <w:color w:val="FF0000"/>
              </w:rPr>
              <w:t>0.25</w:t>
            </w:r>
          </w:p>
        </w:tc>
        <w:tc>
          <w:tcPr>
            <w:tcW w:w="2160" w:type="dxa"/>
            <w:tcBorders>
              <w:left w:val="single" w:sz="4" w:space="0" w:color="auto"/>
              <w:right w:val="single" w:sz="4" w:space="0" w:color="auto"/>
            </w:tcBorders>
            <w:shd w:val="clear" w:color="auto" w:fill="FFFFFF" w:themeFill="background1"/>
            <w:vAlign w:val="center"/>
          </w:tcPr>
          <w:p w14:paraId="66E3E2BB" w14:textId="3E10C096" w:rsidR="00A539F4" w:rsidRPr="00405A04" w:rsidRDefault="00A539F4" w:rsidP="00405A04">
            <w:pPr>
              <w:spacing w:line="360" w:lineRule="auto"/>
              <w:rPr>
                <w:color w:val="FF0000"/>
              </w:rPr>
            </w:pPr>
            <m:oMath>
              <m:r>
                <w:rPr>
                  <w:rFonts w:ascii="Cambria Math" w:hAnsi="Cambria Math"/>
                  <w:color w:val="FF0000"/>
                </w:rPr>
                <m:t>-2×</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-2</m:t>
                  </m:r>
                </m:sup>
              </m:sSup>
            </m:oMath>
            <w:r w:rsidRPr="00BC77CA">
              <w:rPr>
                <w:rFonts w:ascii="Cambria Math" w:hAnsi="Cambria Math"/>
              </w:rPr>
              <w:t xml:space="preserve"> (0.06)</w:t>
            </w:r>
          </w:p>
        </w:tc>
      </w:tr>
      <w:tr w:rsidR="00A539F4" w:rsidRPr="00124BB1" w14:paraId="2CBED843" w14:textId="77777777" w:rsidTr="00A7157E">
        <w:trPr>
          <w:jc w:val="center"/>
        </w:trPr>
        <w:tc>
          <w:tcPr>
            <w:tcW w:w="1287" w:type="dxa"/>
            <w:vMerge/>
            <w:tcBorders>
              <w:left w:val="single" w:sz="4" w:space="0" w:color="auto"/>
              <w:right w:val="single" w:sz="4" w:space="0" w:color="auto"/>
            </w:tcBorders>
            <w:shd w:val="clear" w:color="auto" w:fill="FFFFFF" w:themeFill="background1"/>
            <w:vAlign w:val="center"/>
          </w:tcPr>
          <w:p w14:paraId="6A476B49" w14:textId="77777777" w:rsidR="00A539F4" w:rsidRPr="00124BB1" w:rsidRDefault="00A539F4" w:rsidP="004E52A7">
            <w:pPr>
              <w:spacing w:line="360" w:lineRule="auto"/>
              <w:jc w:val="center"/>
            </w:pPr>
          </w:p>
        </w:tc>
        <w:tc>
          <w:tcPr>
            <w:tcW w:w="1631" w:type="dxa"/>
            <w:tcBorders>
              <w:left w:val="single" w:sz="4" w:space="0" w:color="auto"/>
              <w:right w:val="single" w:sz="4" w:space="0" w:color="auto"/>
            </w:tcBorders>
            <w:shd w:val="clear" w:color="auto" w:fill="FFFFFF" w:themeFill="background1"/>
            <w:vAlign w:val="center"/>
          </w:tcPr>
          <w:p w14:paraId="50EBC36F" w14:textId="521B5EFE" w:rsidR="00A539F4" w:rsidRPr="00124BB1" w:rsidRDefault="00A539F4" w:rsidP="004E52A7">
            <w:pPr>
              <w:spacing w:line="360" w:lineRule="auto"/>
              <w:jc w:val="center"/>
            </w:pPr>
            <m:oMathPara>
              <m:oMath>
                <m:r>
                  <w:rPr>
                    <w:rFonts w:ascii="Cambria Math" w:hAnsi="Cambria Math"/>
                  </w:rPr>
                  <m:t>30%</m:t>
                </m:r>
              </m:oMath>
            </m:oMathPara>
          </w:p>
        </w:tc>
        <w:tc>
          <w:tcPr>
            <w:tcW w:w="2127" w:type="dxa"/>
            <w:tcBorders>
              <w:left w:val="single" w:sz="4" w:space="0" w:color="auto"/>
              <w:right w:val="single" w:sz="4" w:space="0" w:color="auto"/>
            </w:tcBorders>
            <w:shd w:val="clear" w:color="auto" w:fill="FFFFFF" w:themeFill="background1"/>
            <w:vAlign w:val="center"/>
          </w:tcPr>
          <w:p w14:paraId="7FB55316" w14:textId="1B6644A2" w:rsidR="00A539F4" w:rsidRPr="00124BB1" w:rsidRDefault="00A539F4" w:rsidP="004E52A7">
            <w:pPr>
              <w:spacing w:line="360" w:lineRule="auto"/>
              <w:jc w:val="center"/>
            </w:pPr>
            <m:oMath>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-4</m:t>
                  </m:r>
                </m:sup>
              </m:sSup>
            </m:oMath>
            <w:r w:rsidRPr="00405A04">
              <w:rPr>
                <w:rFonts w:ascii="Cambria Math" w:hAnsi="Cambria Math"/>
              </w:rPr>
              <w:t xml:space="preserve"> (0.06)</w:t>
            </w:r>
          </w:p>
        </w:tc>
        <w:tc>
          <w:tcPr>
            <w:tcW w:w="1051" w:type="dxa"/>
            <w:tcBorders>
              <w:left w:val="single" w:sz="4" w:space="0" w:color="auto"/>
              <w:right w:val="single" w:sz="4" w:space="0" w:color="auto"/>
            </w:tcBorders>
            <w:shd w:val="clear" w:color="auto" w:fill="FFFFFF" w:themeFill="background1"/>
          </w:tcPr>
          <w:p w14:paraId="42E8ACF5" w14:textId="100531A4" w:rsidR="00A539F4" w:rsidRPr="00124BB1" w:rsidRDefault="00A539F4" w:rsidP="004E52A7">
            <w:pPr>
              <w:spacing w:line="360" w:lineRule="auto"/>
              <w:jc w:val="center"/>
              <w:rPr>
                <w:rFonts w:ascii="Cambria Math" w:hAnsi="Cambria Math"/>
              </w:rPr>
            </w:pPr>
            <w:r w:rsidRPr="002D33B1">
              <w:rPr>
                <w:rFonts w:ascii="Cambria Math" w:hAnsi="Cambria Math"/>
              </w:rPr>
              <w:t>(0.06)</w:t>
            </w:r>
          </w:p>
        </w:tc>
        <w:tc>
          <w:tcPr>
            <w:tcW w:w="1453" w:type="dxa"/>
            <w:tcBorders>
              <w:left w:val="single" w:sz="4" w:space="0" w:color="auto"/>
              <w:right w:val="single" w:sz="4" w:space="0" w:color="auto"/>
            </w:tcBorders>
            <w:shd w:val="clear" w:color="auto" w:fill="FFFFFF" w:themeFill="background1"/>
            <w:vAlign w:val="center"/>
          </w:tcPr>
          <w:p w14:paraId="6A41640F" w14:textId="19AE3300" w:rsidR="00A539F4" w:rsidRPr="00A452C1" w:rsidRDefault="00A539F4" w:rsidP="004E52A7">
            <w:pPr>
              <w:spacing w:line="360" w:lineRule="auto"/>
              <w:jc w:val="center"/>
              <w:rPr>
                <w:rFonts w:ascii="Cambria Math" w:hAnsi="Cambria Math"/>
                <w:color w:val="FF0000"/>
              </w:rPr>
            </w:pPr>
            <w:r w:rsidRPr="00A452C1">
              <w:rPr>
                <w:rFonts w:ascii="Cambria Math" w:hAnsi="Cambria Math"/>
                <w:color w:val="FF0000"/>
              </w:rPr>
              <w:t>0.19</w:t>
            </w:r>
          </w:p>
        </w:tc>
        <w:tc>
          <w:tcPr>
            <w:tcW w:w="2160" w:type="dxa"/>
            <w:tcBorders>
              <w:left w:val="single" w:sz="4" w:space="0" w:color="auto"/>
              <w:right w:val="single" w:sz="4" w:space="0" w:color="auto"/>
            </w:tcBorders>
            <w:shd w:val="clear" w:color="auto" w:fill="FFFFFF" w:themeFill="background1"/>
            <w:vAlign w:val="center"/>
          </w:tcPr>
          <w:p w14:paraId="69A87108" w14:textId="6E2E77D8" w:rsidR="00A539F4" w:rsidRPr="00405A04" w:rsidRDefault="00A539F4" w:rsidP="00405A04">
            <w:pPr>
              <w:spacing w:line="360" w:lineRule="auto"/>
              <w:rPr>
                <w:color w:val="FF0000"/>
              </w:rPr>
            </w:pPr>
            <m:oMath>
              <m:r>
                <w:rPr>
                  <w:rFonts w:ascii="Cambria Math" w:hAnsi="Cambria Math"/>
                  <w:color w:val="FF0000"/>
                </w:rPr>
                <m:t>-2×</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-2</m:t>
                  </m:r>
                </m:sup>
              </m:sSup>
            </m:oMath>
            <w:r w:rsidRPr="00405A04">
              <w:rPr>
                <w:rFonts w:ascii="Cambria Math" w:hAnsi="Cambria Math"/>
                <w:color w:val="FF0000"/>
              </w:rPr>
              <w:t xml:space="preserve"> </w:t>
            </w:r>
            <w:r w:rsidRPr="00BC77CA">
              <w:rPr>
                <w:rFonts w:ascii="Cambria Math" w:hAnsi="Cambria Math"/>
              </w:rPr>
              <w:t>(0.06)</w:t>
            </w:r>
          </w:p>
        </w:tc>
      </w:tr>
      <w:tr w:rsidR="00A539F4" w:rsidRPr="00124BB1" w14:paraId="67B5F2F4" w14:textId="77777777" w:rsidTr="00A7157E">
        <w:trPr>
          <w:jc w:val="center"/>
        </w:trPr>
        <w:tc>
          <w:tcPr>
            <w:tcW w:w="1287" w:type="dxa"/>
            <w:vMerge/>
            <w:tcBorders>
              <w:left w:val="single" w:sz="4" w:space="0" w:color="auto"/>
              <w:right w:val="single" w:sz="4" w:space="0" w:color="auto"/>
            </w:tcBorders>
            <w:shd w:val="clear" w:color="auto" w:fill="FFFFFF" w:themeFill="background1"/>
            <w:vAlign w:val="center"/>
          </w:tcPr>
          <w:p w14:paraId="307B3E6F" w14:textId="77777777" w:rsidR="00A539F4" w:rsidRPr="00124BB1" w:rsidRDefault="00A539F4" w:rsidP="004E52A7">
            <w:pPr>
              <w:spacing w:line="360" w:lineRule="auto"/>
              <w:jc w:val="center"/>
            </w:pPr>
          </w:p>
        </w:tc>
        <w:tc>
          <w:tcPr>
            <w:tcW w:w="1631" w:type="dxa"/>
            <w:tcBorders>
              <w:left w:val="single" w:sz="4" w:space="0" w:color="auto"/>
              <w:right w:val="single" w:sz="4" w:space="0" w:color="auto"/>
            </w:tcBorders>
            <w:shd w:val="clear" w:color="auto" w:fill="FFFFFF" w:themeFill="background1"/>
            <w:vAlign w:val="center"/>
          </w:tcPr>
          <w:p w14:paraId="0316F5BB" w14:textId="580F8723" w:rsidR="00A539F4" w:rsidRPr="00124BB1" w:rsidRDefault="00A539F4" w:rsidP="004E52A7">
            <w:pPr>
              <w:spacing w:line="360" w:lineRule="auto"/>
              <w:jc w:val="center"/>
            </w:pPr>
            <m:oMathPara>
              <m:oMath>
                <m:r>
                  <w:rPr>
                    <w:rFonts w:ascii="Cambria Math" w:hAnsi="Cambria Math"/>
                  </w:rPr>
                  <m:t>50%</m:t>
                </m:r>
              </m:oMath>
            </m:oMathPara>
          </w:p>
        </w:tc>
        <w:tc>
          <w:tcPr>
            <w:tcW w:w="2127" w:type="dxa"/>
            <w:tcBorders>
              <w:left w:val="single" w:sz="4" w:space="0" w:color="auto"/>
              <w:right w:val="single" w:sz="4" w:space="0" w:color="auto"/>
            </w:tcBorders>
            <w:shd w:val="clear" w:color="auto" w:fill="FFFFFF" w:themeFill="background1"/>
            <w:vAlign w:val="center"/>
          </w:tcPr>
          <w:p w14:paraId="22DDAC66" w14:textId="795641EF" w:rsidR="00A539F4" w:rsidRPr="00124BB1" w:rsidRDefault="00A539F4" w:rsidP="0042475F">
            <w:pPr>
              <w:spacing w:line="360" w:lineRule="auto"/>
            </w:pPr>
            <m:oMath>
              <m:r>
                <w:rPr>
                  <w:rFonts w:ascii="Cambria Math" w:hAnsi="Cambria Math"/>
                </w:rPr>
                <m:t>-7×</m:t>
              </m:r>
              <m:sSup>
                <m:sSupPr>
                  <m:ctrlPr>
                    <w:rPr>
                      <w:rFonts w:ascii="Cambria Math" w:hAnsi="Cambria Math"/>
                      <w:i/>
                    </w:rPr>
                  </m:ctrlPr>
                </m:sSupPr>
                <m:e>
                  <m:r>
                    <w:rPr>
                      <w:rFonts w:ascii="Cambria Math" w:hAnsi="Cambria Math"/>
                    </w:rPr>
                    <m:t>10</m:t>
                  </m:r>
                </m:e>
                <m:sup>
                  <m:r>
                    <w:rPr>
                      <w:rFonts w:ascii="Cambria Math" w:hAnsi="Cambria Math"/>
                    </w:rPr>
                    <m:t>-4</m:t>
                  </m:r>
                </m:sup>
              </m:sSup>
            </m:oMath>
            <w:r w:rsidRPr="00405A04">
              <w:rPr>
                <w:rFonts w:ascii="Cambria Math" w:hAnsi="Cambria Math"/>
              </w:rPr>
              <w:t xml:space="preserve"> (0.</w:t>
            </w:r>
            <w:r>
              <w:rPr>
                <w:rFonts w:ascii="Cambria Math" w:hAnsi="Cambria Math"/>
              </w:rPr>
              <w:t>07</w:t>
            </w:r>
            <w:r w:rsidRPr="00405A04">
              <w:rPr>
                <w:rFonts w:ascii="Cambria Math" w:hAnsi="Cambria Math"/>
              </w:rPr>
              <w:t>)</w:t>
            </w:r>
          </w:p>
        </w:tc>
        <w:tc>
          <w:tcPr>
            <w:tcW w:w="1051" w:type="dxa"/>
            <w:tcBorders>
              <w:left w:val="single" w:sz="4" w:space="0" w:color="auto"/>
              <w:right w:val="single" w:sz="4" w:space="0" w:color="auto"/>
            </w:tcBorders>
            <w:shd w:val="clear" w:color="auto" w:fill="FFFFFF" w:themeFill="background1"/>
          </w:tcPr>
          <w:p w14:paraId="7B33CC65" w14:textId="568A15A5" w:rsidR="00A539F4" w:rsidRPr="00124BB1" w:rsidRDefault="00A539F4" w:rsidP="0042475F">
            <w:pPr>
              <w:spacing w:line="360" w:lineRule="auto"/>
              <w:jc w:val="center"/>
              <w:rPr>
                <w:rFonts w:ascii="Cambria Math" w:hAnsi="Cambria Math"/>
              </w:rPr>
            </w:pPr>
            <w:r w:rsidRPr="002D33B1">
              <w:rPr>
                <w:rFonts w:ascii="Cambria Math" w:hAnsi="Cambria Math"/>
              </w:rPr>
              <w:t>(0.</w:t>
            </w:r>
            <w:r>
              <w:rPr>
                <w:rFonts w:ascii="Cambria Math" w:hAnsi="Cambria Math"/>
              </w:rPr>
              <w:t>07</w:t>
            </w:r>
            <w:r w:rsidRPr="002D33B1">
              <w:rPr>
                <w:rFonts w:ascii="Cambria Math" w:hAnsi="Cambria Math"/>
              </w:rPr>
              <w:t>)</w:t>
            </w:r>
          </w:p>
        </w:tc>
        <w:tc>
          <w:tcPr>
            <w:tcW w:w="1453" w:type="dxa"/>
            <w:tcBorders>
              <w:left w:val="single" w:sz="4" w:space="0" w:color="auto"/>
              <w:right w:val="single" w:sz="4" w:space="0" w:color="auto"/>
            </w:tcBorders>
            <w:shd w:val="clear" w:color="auto" w:fill="FFFFFF" w:themeFill="background1"/>
            <w:vAlign w:val="center"/>
          </w:tcPr>
          <w:p w14:paraId="2D2B9801" w14:textId="4AE73827" w:rsidR="00A539F4" w:rsidRPr="00A452C1" w:rsidRDefault="00A539F4" w:rsidP="004E52A7">
            <w:pPr>
              <w:spacing w:line="360" w:lineRule="auto"/>
              <w:jc w:val="center"/>
              <w:rPr>
                <w:rFonts w:ascii="Cambria Math" w:hAnsi="Cambria Math"/>
                <w:color w:val="FF0000"/>
              </w:rPr>
            </w:pPr>
            <w:r w:rsidRPr="00A452C1">
              <w:rPr>
                <w:rFonts w:ascii="Cambria Math" w:hAnsi="Cambria Math"/>
                <w:color w:val="FF0000"/>
              </w:rPr>
              <w:t>0.14</w:t>
            </w:r>
          </w:p>
        </w:tc>
        <w:tc>
          <w:tcPr>
            <w:tcW w:w="2160" w:type="dxa"/>
            <w:tcBorders>
              <w:left w:val="single" w:sz="4" w:space="0" w:color="auto"/>
              <w:right w:val="single" w:sz="4" w:space="0" w:color="auto"/>
            </w:tcBorders>
            <w:shd w:val="clear" w:color="auto" w:fill="FFFFFF" w:themeFill="background1"/>
            <w:vAlign w:val="center"/>
          </w:tcPr>
          <w:p w14:paraId="7C732BC3" w14:textId="0F3A5021" w:rsidR="00A539F4" w:rsidRPr="00405A04" w:rsidRDefault="00A539F4" w:rsidP="00405A04">
            <w:pPr>
              <w:spacing w:line="360" w:lineRule="auto"/>
              <w:rPr>
                <w:color w:val="FF0000"/>
              </w:rPr>
            </w:pPr>
            <m:oMath>
              <m:r>
                <w:rPr>
                  <w:rFonts w:ascii="Cambria Math" w:hAnsi="Cambria Math"/>
                  <w:color w:val="FF0000"/>
                </w:rPr>
                <m:t>-2×</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-2</m:t>
                  </m:r>
                </m:sup>
              </m:sSup>
            </m:oMath>
            <w:r w:rsidRPr="00BC77CA">
              <w:rPr>
                <w:rFonts w:ascii="Cambria Math" w:hAnsi="Cambria Math"/>
              </w:rPr>
              <w:t xml:space="preserve"> (0.07)</w:t>
            </w:r>
          </w:p>
        </w:tc>
      </w:tr>
      <w:tr w:rsidR="00A539F4" w:rsidRPr="00124BB1" w14:paraId="0A01A9BD" w14:textId="77777777" w:rsidTr="00A7157E">
        <w:trPr>
          <w:jc w:val="center"/>
        </w:trPr>
        <w:tc>
          <w:tcPr>
            <w:tcW w:w="1287" w:type="dxa"/>
            <w:vMerge w:val="restart"/>
            <w:tcBorders>
              <w:left w:val="single" w:sz="4" w:space="0" w:color="auto"/>
              <w:right w:val="single" w:sz="4" w:space="0" w:color="auto"/>
            </w:tcBorders>
            <w:shd w:val="clear" w:color="auto" w:fill="F2F2F2" w:themeFill="background1" w:themeFillShade="F2"/>
            <w:vAlign w:val="center"/>
          </w:tcPr>
          <w:p w14:paraId="2719079D" w14:textId="77777777" w:rsidR="00A539F4" w:rsidRPr="00124BB1" w:rsidRDefault="00A539F4" w:rsidP="004E52A7">
            <w:pPr>
              <w:spacing w:line="360" w:lineRule="auto"/>
              <w:jc w:val="center"/>
            </w:pPr>
            <w:r w:rsidRPr="00124BB1">
              <w:t>5</w:t>
            </w:r>
          </w:p>
        </w:tc>
        <w:tc>
          <w:tcPr>
            <w:tcW w:w="1631" w:type="dxa"/>
            <w:tcBorders>
              <w:left w:val="single" w:sz="4" w:space="0" w:color="auto"/>
              <w:right w:val="single" w:sz="4" w:space="0" w:color="auto"/>
            </w:tcBorders>
            <w:shd w:val="clear" w:color="auto" w:fill="F2F2F2" w:themeFill="background1" w:themeFillShade="F2"/>
            <w:vAlign w:val="center"/>
          </w:tcPr>
          <w:p w14:paraId="0645D8C5" w14:textId="0389505E" w:rsidR="00A539F4" w:rsidRPr="00124BB1" w:rsidRDefault="00A539F4" w:rsidP="004E52A7">
            <w:pPr>
              <w:spacing w:line="360" w:lineRule="auto"/>
              <w:jc w:val="center"/>
            </w:pPr>
            <m:oMathPara>
              <m:oMath>
                <m:r>
                  <w:rPr>
                    <w:rFonts w:ascii="Cambria Math" w:hAnsi="Cambria Math"/>
                  </w:rPr>
                  <m:t>10%</m:t>
                </m:r>
              </m:oMath>
            </m:oMathPara>
          </w:p>
        </w:tc>
        <w:tc>
          <w:tcPr>
            <w:tcW w:w="2127" w:type="dxa"/>
            <w:tcBorders>
              <w:left w:val="single" w:sz="4" w:space="0" w:color="auto"/>
              <w:right w:val="single" w:sz="4" w:space="0" w:color="auto"/>
            </w:tcBorders>
            <w:shd w:val="clear" w:color="auto" w:fill="F2F2F2" w:themeFill="background1" w:themeFillShade="F2"/>
            <w:vAlign w:val="center"/>
          </w:tcPr>
          <w:p w14:paraId="4099C306" w14:textId="7ACC4F51" w:rsidR="00A539F4" w:rsidRPr="00124BB1" w:rsidRDefault="00A539F4" w:rsidP="0042475F">
            <w:pPr>
              <w:spacing w:line="360" w:lineRule="auto"/>
              <w:jc w:val="center"/>
            </w:pPr>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405A04">
              <w:rPr>
                <w:rFonts w:ascii="Cambria Math" w:hAnsi="Cambria Math"/>
              </w:rPr>
              <w:t xml:space="preserve"> (0.06)</w:t>
            </w:r>
          </w:p>
        </w:tc>
        <w:tc>
          <w:tcPr>
            <w:tcW w:w="1051" w:type="dxa"/>
            <w:tcBorders>
              <w:left w:val="single" w:sz="4" w:space="0" w:color="auto"/>
              <w:right w:val="single" w:sz="4" w:space="0" w:color="auto"/>
            </w:tcBorders>
            <w:shd w:val="clear" w:color="auto" w:fill="F2F2F2" w:themeFill="background1" w:themeFillShade="F2"/>
          </w:tcPr>
          <w:p w14:paraId="4FE59B7D" w14:textId="63AEBD5E" w:rsidR="00A539F4" w:rsidRPr="00124BB1" w:rsidRDefault="00A539F4" w:rsidP="004E52A7">
            <w:pPr>
              <w:spacing w:line="360" w:lineRule="auto"/>
              <w:jc w:val="center"/>
              <w:rPr>
                <w:rFonts w:ascii="Cambria Math" w:hAnsi="Cambria Math"/>
              </w:rPr>
            </w:pPr>
            <w:r w:rsidRPr="002D33B1">
              <w:rPr>
                <w:rFonts w:ascii="Cambria Math" w:hAnsi="Cambria Math"/>
              </w:rPr>
              <w:t>(0.06)</w:t>
            </w:r>
          </w:p>
        </w:tc>
        <w:tc>
          <w:tcPr>
            <w:tcW w:w="1453" w:type="dxa"/>
            <w:tcBorders>
              <w:left w:val="single" w:sz="4" w:space="0" w:color="auto"/>
              <w:right w:val="single" w:sz="4" w:space="0" w:color="auto"/>
            </w:tcBorders>
            <w:shd w:val="clear" w:color="auto" w:fill="F2F2F2" w:themeFill="background1" w:themeFillShade="F2"/>
          </w:tcPr>
          <w:p w14:paraId="65DBA5A1" w14:textId="0DC99973" w:rsidR="00A539F4" w:rsidRPr="00124BB1" w:rsidRDefault="00A539F4" w:rsidP="004E52A7">
            <w:pPr>
              <w:spacing w:line="360" w:lineRule="auto"/>
              <w:jc w:val="center"/>
            </w:pPr>
            <m:oMathPara>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tc>
        <w:tc>
          <w:tcPr>
            <w:tcW w:w="2160" w:type="dxa"/>
            <w:tcBorders>
              <w:left w:val="single" w:sz="4" w:space="0" w:color="auto"/>
              <w:right w:val="single" w:sz="4" w:space="0" w:color="auto"/>
            </w:tcBorders>
            <w:shd w:val="clear" w:color="auto" w:fill="F2F2F2" w:themeFill="background1" w:themeFillShade="F2"/>
            <w:vAlign w:val="center"/>
          </w:tcPr>
          <w:p w14:paraId="366DF345" w14:textId="497E6264" w:rsidR="00A539F4" w:rsidRPr="00405A04" w:rsidRDefault="00A539F4" w:rsidP="004E52A7">
            <w:pPr>
              <w:spacing w:line="360" w:lineRule="auto"/>
              <w:rPr>
                <w:color w:val="FF0000"/>
              </w:rPr>
            </w:pPr>
            <m:oMath>
              <m:r>
                <w:rPr>
                  <w:rFonts w:ascii="Cambria Math" w:hAnsi="Cambria Math"/>
                  <w:color w:val="FF0000"/>
                </w:rPr>
                <m:t>-2×</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-2</m:t>
                  </m:r>
                </m:sup>
              </m:sSup>
            </m:oMath>
            <w:r w:rsidRPr="00405A04">
              <w:rPr>
                <w:rFonts w:ascii="Cambria Math" w:hAnsi="Cambria Math"/>
                <w:color w:val="FF0000"/>
              </w:rPr>
              <w:t xml:space="preserve"> </w:t>
            </w:r>
            <w:r w:rsidRPr="00BC77CA">
              <w:rPr>
                <w:rFonts w:ascii="Cambria Math" w:hAnsi="Cambria Math"/>
              </w:rPr>
              <w:t>(0.06)</w:t>
            </w:r>
          </w:p>
        </w:tc>
      </w:tr>
      <w:tr w:rsidR="00A539F4" w:rsidRPr="00124BB1" w14:paraId="2827E84A" w14:textId="77777777" w:rsidTr="00A7157E">
        <w:trPr>
          <w:jc w:val="center"/>
        </w:trPr>
        <w:tc>
          <w:tcPr>
            <w:tcW w:w="1287" w:type="dxa"/>
            <w:vMerge/>
            <w:tcBorders>
              <w:left w:val="single" w:sz="4" w:space="0" w:color="auto"/>
              <w:right w:val="single" w:sz="4" w:space="0" w:color="auto"/>
            </w:tcBorders>
            <w:shd w:val="clear" w:color="auto" w:fill="F2F2F2" w:themeFill="background1" w:themeFillShade="F2"/>
            <w:vAlign w:val="center"/>
          </w:tcPr>
          <w:p w14:paraId="7CD96763" w14:textId="77777777" w:rsidR="00A539F4" w:rsidRPr="00124BB1" w:rsidRDefault="00A539F4" w:rsidP="004E52A7">
            <w:pPr>
              <w:spacing w:line="360" w:lineRule="auto"/>
              <w:jc w:val="center"/>
            </w:pPr>
          </w:p>
        </w:tc>
        <w:tc>
          <w:tcPr>
            <w:tcW w:w="1631" w:type="dxa"/>
            <w:tcBorders>
              <w:left w:val="single" w:sz="4" w:space="0" w:color="auto"/>
              <w:right w:val="single" w:sz="4" w:space="0" w:color="auto"/>
            </w:tcBorders>
            <w:shd w:val="clear" w:color="auto" w:fill="F2F2F2" w:themeFill="background1" w:themeFillShade="F2"/>
            <w:vAlign w:val="center"/>
          </w:tcPr>
          <w:p w14:paraId="3B6035DB" w14:textId="473362AA" w:rsidR="00A539F4" w:rsidRPr="00124BB1" w:rsidRDefault="00A539F4" w:rsidP="004E52A7">
            <w:pPr>
              <w:spacing w:line="360" w:lineRule="auto"/>
              <w:jc w:val="center"/>
            </w:pPr>
            <m:oMathPara>
              <m:oMath>
                <m:r>
                  <w:rPr>
                    <w:rFonts w:ascii="Cambria Math" w:hAnsi="Cambria Math"/>
                  </w:rPr>
                  <m:t>30%</m:t>
                </m:r>
              </m:oMath>
            </m:oMathPara>
          </w:p>
        </w:tc>
        <w:tc>
          <w:tcPr>
            <w:tcW w:w="2127" w:type="dxa"/>
            <w:tcBorders>
              <w:left w:val="single" w:sz="4" w:space="0" w:color="auto"/>
              <w:right w:val="single" w:sz="4" w:space="0" w:color="auto"/>
            </w:tcBorders>
            <w:shd w:val="clear" w:color="auto" w:fill="F2F2F2" w:themeFill="background1" w:themeFillShade="F2"/>
            <w:vAlign w:val="center"/>
          </w:tcPr>
          <w:p w14:paraId="74FED3D1" w14:textId="4EC502A3" w:rsidR="00A539F4" w:rsidRPr="00124BB1" w:rsidRDefault="00A539F4" w:rsidP="0010762A">
            <w:pPr>
              <w:spacing w:line="360" w:lineRule="auto"/>
            </w:pPr>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405A04">
              <w:rPr>
                <w:rFonts w:ascii="Cambria Math" w:hAnsi="Cambria Math"/>
              </w:rPr>
              <w:t xml:space="preserve"> (0.06)</w:t>
            </w:r>
          </w:p>
        </w:tc>
        <w:tc>
          <w:tcPr>
            <w:tcW w:w="1051" w:type="dxa"/>
            <w:tcBorders>
              <w:left w:val="single" w:sz="4" w:space="0" w:color="auto"/>
              <w:right w:val="single" w:sz="4" w:space="0" w:color="auto"/>
            </w:tcBorders>
            <w:shd w:val="clear" w:color="auto" w:fill="F2F2F2" w:themeFill="background1" w:themeFillShade="F2"/>
          </w:tcPr>
          <w:p w14:paraId="09605D0E" w14:textId="3DA3C2E6" w:rsidR="00A539F4" w:rsidRPr="00124BB1" w:rsidRDefault="00A539F4" w:rsidP="004E52A7">
            <w:pPr>
              <w:spacing w:line="360" w:lineRule="auto"/>
              <w:jc w:val="center"/>
              <w:rPr>
                <w:rFonts w:ascii="Cambria Math" w:hAnsi="Cambria Math"/>
              </w:rPr>
            </w:pPr>
            <w:r w:rsidRPr="002D33B1">
              <w:rPr>
                <w:rFonts w:ascii="Cambria Math" w:hAnsi="Cambria Math"/>
              </w:rPr>
              <w:t>(0.06)</w:t>
            </w:r>
          </w:p>
        </w:tc>
        <w:tc>
          <w:tcPr>
            <w:tcW w:w="1453" w:type="dxa"/>
            <w:tcBorders>
              <w:left w:val="single" w:sz="4" w:space="0" w:color="auto"/>
              <w:right w:val="single" w:sz="4" w:space="0" w:color="auto"/>
            </w:tcBorders>
            <w:shd w:val="clear" w:color="auto" w:fill="F2F2F2" w:themeFill="background1" w:themeFillShade="F2"/>
          </w:tcPr>
          <w:p w14:paraId="6F110125" w14:textId="5E6B74FF" w:rsidR="00A539F4" w:rsidRPr="00673661" w:rsidRDefault="00A539F4" w:rsidP="00673661">
            <w:pPr>
              <w:spacing w:line="360" w:lineRule="auto"/>
              <w:jc w:val="center"/>
            </w:pPr>
            <m:oMathPara>
              <m:oMathParaPr>
                <m:jc m:val="left"/>
              </m:oMathParaPr>
              <m:oMath>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tc>
        <w:tc>
          <w:tcPr>
            <w:tcW w:w="2160" w:type="dxa"/>
            <w:tcBorders>
              <w:left w:val="single" w:sz="4" w:space="0" w:color="auto"/>
              <w:right w:val="single" w:sz="4" w:space="0" w:color="auto"/>
            </w:tcBorders>
            <w:shd w:val="clear" w:color="auto" w:fill="F2F2F2" w:themeFill="background1" w:themeFillShade="F2"/>
            <w:vAlign w:val="center"/>
          </w:tcPr>
          <w:p w14:paraId="7A65CAF8" w14:textId="3920F56B" w:rsidR="00A539F4" w:rsidRPr="00405A04" w:rsidRDefault="00A539F4" w:rsidP="004E52A7">
            <w:pPr>
              <w:spacing w:line="360" w:lineRule="auto"/>
              <w:rPr>
                <w:color w:val="FF0000"/>
              </w:rPr>
            </w:pPr>
            <m:oMath>
              <m:r>
                <w:rPr>
                  <w:rFonts w:ascii="Cambria Math" w:hAnsi="Cambria Math"/>
                  <w:color w:val="FF0000"/>
                </w:rPr>
                <m:t>-2×</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-2</m:t>
                  </m:r>
                </m:sup>
              </m:sSup>
            </m:oMath>
            <w:r w:rsidRPr="00405A04">
              <w:rPr>
                <w:rFonts w:ascii="Cambria Math" w:hAnsi="Cambria Math"/>
                <w:color w:val="FF0000"/>
              </w:rPr>
              <w:t xml:space="preserve"> </w:t>
            </w:r>
            <w:r w:rsidRPr="00BC77CA">
              <w:rPr>
                <w:rFonts w:ascii="Cambria Math" w:hAnsi="Cambria Math"/>
              </w:rPr>
              <w:t>(0.06)</w:t>
            </w:r>
          </w:p>
        </w:tc>
      </w:tr>
      <w:tr w:rsidR="00A539F4" w:rsidRPr="00124BB1" w14:paraId="06FBBE0C" w14:textId="77777777" w:rsidTr="00A7157E">
        <w:trPr>
          <w:jc w:val="center"/>
        </w:trPr>
        <w:tc>
          <w:tcPr>
            <w:tcW w:w="1287" w:type="dxa"/>
            <w:vMerge/>
            <w:tcBorders>
              <w:left w:val="single" w:sz="4" w:space="0" w:color="auto"/>
              <w:right w:val="single" w:sz="4" w:space="0" w:color="auto"/>
            </w:tcBorders>
            <w:shd w:val="clear" w:color="auto" w:fill="F2F2F2" w:themeFill="background1" w:themeFillShade="F2"/>
            <w:vAlign w:val="center"/>
          </w:tcPr>
          <w:p w14:paraId="1E073461" w14:textId="77777777" w:rsidR="00A539F4" w:rsidRPr="00124BB1" w:rsidRDefault="00A539F4" w:rsidP="004E52A7">
            <w:pPr>
              <w:spacing w:line="360" w:lineRule="auto"/>
              <w:jc w:val="center"/>
            </w:pPr>
          </w:p>
        </w:tc>
        <w:tc>
          <w:tcPr>
            <w:tcW w:w="1631" w:type="dxa"/>
            <w:tcBorders>
              <w:left w:val="single" w:sz="4" w:space="0" w:color="auto"/>
              <w:right w:val="single" w:sz="4" w:space="0" w:color="auto"/>
            </w:tcBorders>
            <w:shd w:val="clear" w:color="auto" w:fill="F2F2F2" w:themeFill="background1" w:themeFillShade="F2"/>
            <w:vAlign w:val="center"/>
          </w:tcPr>
          <w:p w14:paraId="15712A62" w14:textId="1CD77AF9" w:rsidR="00A539F4" w:rsidRPr="00124BB1" w:rsidRDefault="00A539F4" w:rsidP="004E52A7">
            <w:pPr>
              <w:spacing w:line="360" w:lineRule="auto"/>
              <w:jc w:val="center"/>
            </w:pPr>
            <m:oMathPara>
              <m:oMath>
                <m:r>
                  <w:rPr>
                    <w:rFonts w:ascii="Cambria Math" w:hAnsi="Cambria Math"/>
                  </w:rPr>
                  <m:t>50%</m:t>
                </m:r>
              </m:oMath>
            </m:oMathPara>
          </w:p>
        </w:tc>
        <w:tc>
          <w:tcPr>
            <w:tcW w:w="2127" w:type="dxa"/>
            <w:tcBorders>
              <w:left w:val="single" w:sz="4" w:space="0" w:color="auto"/>
              <w:right w:val="single" w:sz="4" w:space="0" w:color="auto"/>
            </w:tcBorders>
            <w:shd w:val="clear" w:color="auto" w:fill="F2F2F2" w:themeFill="background1" w:themeFillShade="F2"/>
            <w:vAlign w:val="center"/>
          </w:tcPr>
          <w:p w14:paraId="3173AD78" w14:textId="39897035" w:rsidR="00A539F4" w:rsidRPr="00124BB1" w:rsidRDefault="00A539F4" w:rsidP="0010762A">
            <w:pPr>
              <w:spacing w:line="360" w:lineRule="auto"/>
              <w:jc w:val="center"/>
            </w:pPr>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-3</m:t>
                  </m:r>
                </m:sup>
              </m:sSup>
            </m:oMath>
            <w:r>
              <w:rPr>
                <w:rFonts w:ascii="Cambria Math" w:hAnsi="Cambria Math"/>
              </w:rPr>
              <w:t xml:space="preserve"> (0.07</w:t>
            </w:r>
            <w:r w:rsidRPr="00405A04">
              <w:rPr>
                <w:rFonts w:ascii="Cambria Math" w:hAnsi="Cambria Math"/>
              </w:rPr>
              <w:t>)</w:t>
            </w:r>
          </w:p>
        </w:tc>
        <w:tc>
          <w:tcPr>
            <w:tcW w:w="1051" w:type="dxa"/>
            <w:tcBorders>
              <w:left w:val="single" w:sz="4" w:space="0" w:color="auto"/>
              <w:right w:val="single" w:sz="4" w:space="0" w:color="auto"/>
            </w:tcBorders>
            <w:shd w:val="clear" w:color="auto" w:fill="F2F2F2" w:themeFill="background1" w:themeFillShade="F2"/>
          </w:tcPr>
          <w:p w14:paraId="06A960A7" w14:textId="1537498B" w:rsidR="00A539F4" w:rsidRPr="00124BB1" w:rsidRDefault="00A539F4" w:rsidP="004E52A7">
            <w:pPr>
              <w:spacing w:line="360" w:lineRule="auto"/>
              <w:jc w:val="center"/>
              <w:rPr>
                <w:rFonts w:ascii="Cambria Math" w:hAnsi="Cambria Math"/>
              </w:rPr>
            </w:pPr>
            <w:r>
              <w:rPr>
                <w:rFonts w:ascii="Cambria Math" w:hAnsi="Cambria Math"/>
              </w:rPr>
              <w:t>(0.07</w:t>
            </w:r>
            <w:r w:rsidRPr="002D33B1">
              <w:rPr>
                <w:rFonts w:ascii="Cambria Math" w:hAnsi="Cambria Math"/>
              </w:rPr>
              <w:t>)</w:t>
            </w:r>
          </w:p>
        </w:tc>
        <w:tc>
          <w:tcPr>
            <w:tcW w:w="1453" w:type="dxa"/>
            <w:tcBorders>
              <w:left w:val="single" w:sz="4" w:space="0" w:color="auto"/>
              <w:right w:val="single" w:sz="4" w:space="0" w:color="auto"/>
            </w:tcBorders>
            <w:shd w:val="clear" w:color="auto" w:fill="F2F2F2" w:themeFill="background1" w:themeFillShade="F2"/>
          </w:tcPr>
          <w:p w14:paraId="3DD2B374" w14:textId="1F531483" w:rsidR="00A539F4" w:rsidRPr="00124BB1" w:rsidRDefault="00A539F4" w:rsidP="00673661">
            <w:pPr>
              <w:spacing w:line="360" w:lineRule="auto"/>
              <w:jc w:val="center"/>
            </w:pPr>
            <m:oMathPara>
              <m:oMath>
                <m:r>
                  <w:rPr>
                    <w:rFonts w:ascii="Cambria Math" w:hAnsi="Cambria Math"/>
                  </w:rPr>
                  <m:t>8×</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c>
          <w:tcPr>
            <w:tcW w:w="2160" w:type="dxa"/>
            <w:tcBorders>
              <w:left w:val="single" w:sz="4" w:space="0" w:color="auto"/>
              <w:right w:val="single" w:sz="4" w:space="0" w:color="auto"/>
            </w:tcBorders>
            <w:shd w:val="clear" w:color="auto" w:fill="F2F2F2" w:themeFill="background1" w:themeFillShade="F2"/>
            <w:vAlign w:val="center"/>
          </w:tcPr>
          <w:p w14:paraId="573B4155" w14:textId="002A237F" w:rsidR="00A539F4" w:rsidRPr="00405A04" w:rsidRDefault="00A539F4" w:rsidP="00405A04">
            <w:pPr>
              <w:spacing w:line="360" w:lineRule="auto"/>
              <w:rPr>
                <w:color w:val="FF0000"/>
              </w:rPr>
            </w:pPr>
            <m:oMath>
              <m:r>
                <w:rPr>
                  <w:rFonts w:ascii="Cambria Math" w:hAnsi="Cambria Math"/>
                  <w:color w:val="FF0000"/>
                </w:rPr>
                <m:t>-2×</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-2</m:t>
                  </m:r>
                </m:sup>
              </m:sSup>
            </m:oMath>
            <w:r w:rsidRPr="00BC77CA">
              <w:rPr>
                <w:rFonts w:ascii="Cambria Math" w:hAnsi="Cambria Math"/>
              </w:rPr>
              <w:t xml:space="preserve"> (0.07)</w:t>
            </w:r>
          </w:p>
        </w:tc>
      </w:tr>
    </w:tbl>
    <w:p w14:paraId="3353D2EF" w14:textId="5E2EE629" w:rsidR="008C41BD" w:rsidRPr="00731920" w:rsidRDefault="008446B1" w:rsidP="00E55C88">
      <w:pPr>
        <w:spacing w:after="240"/>
        <w:jc w:val="both"/>
        <w:rPr>
          <w:rFonts w:cs="Arial"/>
          <w:color w:val="4F81BD" w:themeColor="accent1"/>
          <w:sz w:val="20"/>
          <w:szCs w:val="20"/>
        </w:rPr>
      </w:pPr>
      <w:r w:rsidRPr="00731920">
        <w:rPr>
          <w:rFonts w:cs="Arial"/>
          <w:color w:val="4F81BD" w:themeColor="accent1"/>
          <w:sz w:val="20"/>
          <w:szCs w:val="20"/>
        </w:rPr>
        <w:t xml:space="preserve">Supplementary </w:t>
      </w:r>
      <w:r w:rsidR="008C41BD" w:rsidRPr="00731920">
        <w:rPr>
          <w:rFonts w:cs="Arial"/>
          <w:color w:val="4F81BD" w:themeColor="accent1"/>
          <w:sz w:val="20"/>
          <w:szCs w:val="20"/>
        </w:rPr>
        <w:t xml:space="preserve">Table </w:t>
      </w:r>
      <w:r w:rsidR="001B445E" w:rsidRPr="00731920">
        <w:rPr>
          <w:rFonts w:cs="Arial"/>
          <w:color w:val="4F81BD" w:themeColor="accent1"/>
          <w:sz w:val="20"/>
          <w:szCs w:val="20"/>
        </w:rPr>
        <w:t>4</w:t>
      </w:r>
      <w:r w:rsidR="008C41BD" w:rsidRPr="00731920">
        <w:rPr>
          <w:rFonts w:cs="Arial"/>
          <w:color w:val="4F81BD" w:themeColor="accent1"/>
          <w:sz w:val="20"/>
          <w:szCs w:val="20"/>
        </w:rPr>
        <w:t xml:space="preserve">. </w:t>
      </w:r>
      <w:r w:rsidR="00731920" w:rsidRPr="00731920">
        <w:rPr>
          <w:rFonts w:cs="Arial"/>
          <w:color w:val="4F81BD" w:themeColor="accent1"/>
          <w:sz w:val="20"/>
          <w:szCs w:val="20"/>
        </w:rPr>
        <w:t>Empirical mean of the direct effect estimates and their standard error estimates obtained through different methods</w:t>
      </w:r>
      <w:r w:rsidR="00731920" w:rsidRPr="00731920" w:rsidDel="004C71B4">
        <w:rPr>
          <w:rFonts w:cs="Arial"/>
          <w:color w:val="4F81BD" w:themeColor="accent1"/>
          <w:sz w:val="20"/>
          <w:szCs w:val="20"/>
        </w:rPr>
        <w:t xml:space="preserve"> </w:t>
      </w:r>
      <w:r w:rsidR="00731920" w:rsidRPr="00731920">
        <w:rPr>
          <w:rFonts w:cs="Arial"/>
          <w:color w:val="4F81BD" w:themeColor="accent1"/>
          <w:sz w:val="20"/>
          <w:szCs w:val="20"/>
        </w:rPr>
        <w:t>under the null model of a time-to-event primary phenotype</w:t>
      </w:r>
      <w:r w:rsidR="008C41BD" w:rsidRPr="00731920">
        <w:rPr>
          <w:rFonts w:cs="Arial"/>
          <w:color w:val="4F81BD" w:themeColor="accent1"/>
          <w:sz w:val="20"/>
          <w:szCs w:val="20"/>
        </w:rPr>
        <w:t>.</w:t>
      </w:r>
    </w:p>
    <w:p w14:paraId="5FE16A35" w14:textId="1D000F2B" w:rsidR="008C41BD" w:rsidRDefault="008C41BD" w:rsidP="00E55C88">
      <w:pPr>
        <w:jc w:val="both"/>
      </w:pPr>
      <w:r w:rsidRPr="00A115B8">
        <w:rPr>
          <w:rFonts w:cs="Arial"/>
          <w:sz w:val="20"/>
          <w:szCs w:val="20"/>
        </w:rPr>
        <w:t xml:space="preserve">CIEE is the proposed </w:t>
      </w:r>
      <w:r w:rsidR="00A30024">
        <w:rPr>
          <w:rFonts w:cs="Arial"/>
          <w:sz w:val="20"/>
          <w:szCs w:val="20"/>
        </w:rPr>
        <w:t xml:space="preserve">method </w:t>
      </w:r>
      <w:r w:rsidRPr="00A115B8">
        <w:rPr>
          <w:rFonts w:cs="Arial"/>
          <w:sz w:val="20"/>
          <w:szCs w:val="20"/>
        </w:rPr>
        <w:t xml:space="preserve">using estimating equations; BS </w:t>
      </w:r>
      <w:r w:rsidR="006D5CCA">
        <w:rPr>
          <w:rFonts w:cs="Arial"/>
          <w:sz w:val="20"/>
          <w:szCs w:val="20"/>
        </w:rPr>
        <w:t xml:space="preserve">is CIEE </w:t>
      </w:r>
      <w:r w:rsidRPr="00A115B8">
        <w:rPr>
          <w:rFonts w:cs="Arial"/>
          <w:sz w:val="20"/>
          <w:szCs w:val="20"/>
        </w:rPr>
        <w:t xml:space="preserve">using nonparametric bootstrap standard errors; </w:t>
      </w:r>
      <w:r w:rsidR="00C05EAE" w:rsidRPr="004E52A7">
        <w:rPr>
          <w:rFonts w:cs="Arial"/>
          <w:sz w:val="20"/>
          <w:szCs w:val="20"/>
        </w:rPr>
        <w:t>G</w:t>
      </w:r>
      <w:r w:rsidR="00C05EAE">
        <w:rPr>
          <w:rFonts w:cs="Arial"/>
          <w:sz w:val="20"/>
          <w:szCs w:val="20"/>
        </w:rPr>
        <w:t>-</w:t>
      </w:r>
      <w:r w:rsidR="00C05EAE" w:rsidRPr="004E52A7">
        <w:rPr>
          <w:rFonts w:cs="Arial"/>
          <w:sz w:val="20"/>
          <w:szCs w:val="20"/>
        </w:rPr>
        <w:t>EST</w:t>
      </w:r>
      <w:r w:rsidR="00C05EAE">
        <w:rPr>
          <w:rFonts w:cs="Arial"/>
          <w:sz w:val="20"/>
          <w:szCs w:val="20"/>
        </w:rPr>
        <w:t xml:space="preserve"> </w:t>
      </w:r>
      <w:r w:rsidR="00C05EAE" w:rsidRPr="004E52A7">
        <w:rPr>
          <w:rFonts w:cs="Arial"/>
          <w:sz w:val="20"/>
          <w:szCs w:val="20"/>
        </w:rPr>
        <w:t xml:space="preserve">is the </w:t>
      </w:r>
      <w:r w:rsidR="00602A54">
        <w:rPr>
          <w:rFonts w:cs="Arial"/>
          <w:sz w:val="20"/>
          <w:szCs w:val="20"/>
        </w:rPr>
        <w:t xml:space="preserve">sequential </w:t>
      </w:r>
      <w:r w:rsidR="00C05EAE" w:rsidRPr="004E52A7">
        <w:rPr>
          <w:rFonts w:cs="Arial"/>
          <w:sz w:val="20"/>
          <w:szCs w:val="20"/>
        </w:rPr>
        <w:t xml:space="preserve">G-estimation </w:t>
      </w:r>
      <w:r w:rsidR="00C05EAE" w:rsidRPr="008567E5">
        <w:rPr>
          <w:rFonts w:cs="Arial"/>
          <w:sz w:val="20"/>
          <w:szCs w:val="20"/>
        </w:rPr>
        <w:t>approach (Lipman et al., 2011)</w:t>
      </w:r>
      <w:r w:rsidR="00C05EAE">
        <w:rPr>
          <w:rFonts w:cs="Arial"/>
          <w:sz w:val="20"/>
          <w:szCs w:val="20"/>
        </w:rPr>
        <w:t xml:space="preserve">; </w:t>
      </w:r>
      <w:r w:rsidRPr="00A115B8">
        <w:rPr>
          <w:sz w:val="20"/>
          <w:szCs w:val="20"/>
        </w:rPr>
        <w:t>MR is multiple regression</w:t>
      </w:r>
      <w:r w:rsidRPr="004E52A7">
        <w:rPr>
          <w:rFonts w:cs="Arial"/>
          <w:sz w:val="20"/>
          <w:szCs w:val="20"/>
        </w:rPr>
        <w:t xml:space="preserve">. </w:t>
      </w:r>
      <w:r w:rsidR="00D728C7" w:rsidRPr="00481FE0">
        <w:rPr>
          <w:rFonts w:cs="Arial"/>
          <w:sz w:val="20"/>
          <w:szCs w:val="20"/>
        </w:rPr>
        <w:t xml:space="preserve">Shown are mean coefficient and standard error estimates of the direct genetic effect </w:t>
      </w:r>
      <m:oMath>
        <m:sSub>
          <m:sSubPr>
            <m:ctrlPr>
              <w:rPr>
                <w:rFonts w:ascii="Cambria Math" w:hAnsi="Cambria Math" w:cs="Arial"/>
                <w:i/>
                <w:sz w:val="20"/>
                <w:szCs w:val="20"/>
              </w:rPr>
            </m:ctrlPr>
          </m:sSubPr>
          <m:e>
            <m:r>
              <w:rPr>
                <w:rFonts w:ascii="Cambria Math" w:hAnsi="Cambria Math" w:cs="Arial"/>
                <w:sz w:val="20"/>
                <w:szCs w:val="20"/>
              </w:rPr>
              <m:t>α</m:t>
            </m:r>
          </m:e>
          <m:sub>
            <m:r>
              <w:rPr>
                <w:rFonts w:ascii="Cambria Math" w:hAnsi="Cambria Math" w:cs="Arial"/>
                <w:sz w:val="20"/>
                <w:szCs w:val="20"/>
              </w:rPr>
              <m:t>XY</m:t>
            </m:r>
          </m:sub>
        </m:sSub>
      </m:oMath>
      <w:r w:rsidR="00D728C7" w:rsidRPr="00481FE0">
        <w:rPr>
          <w:rFonts w:cs="Arial"/>
          <w:sz w:val="20"/>
          <w:szCs w:val="20"/>
        </w:rPr>
        <w:t xml:space="preserve"> over the</w:t>
      </w:r>
      <w:r w:rsidR="00CD19E7">
        <w:rPr>
          <w:rFonts w:cs="Arial"/>
          <w:sz w:val="20"/>
          <w:szCs w:val="20"/>
        </w:rPr>
        <w:t xml:space="preserve"> </w:t>
      </w:r>
      <m:oMath>
        <m:r>
          <w:rPr>
            <w:rFonts w:ascii="Cambria Math" w:hAnsi="Cambria Math" w:cs="Arial"/>
            <w:sz w:val="20"/>
            <w:szCs w:val="20"/>
          </w:rPr>
          <m:t>m=10,000</m:t>
        </m:r>
      </m:oMath>
      <w:r w:rsidR="00D728C7" w:rsidRPr="00481FE0">
        <w:rPr>
          <w:rFonts w:cs="Arial"/>
          <w:sz w:val="20"/>
          <w:szCs w:val="20"/>
        </w:rPr>
        <w:t xml:space="preserve"> replicates</w:t>
      </w:r>
      <w:r w:rsidR="00D728C7">
        <w:rPr>
          <w:rFonts w:cs="Arial"/>
          <w:sz w:val="20"/>
          <w:szCs w:val="20"/>
        </w:rPr>
        <w:t>.</w:t>
      </w:r>
      <w:r w:rsidR="00D728C7" w:rsidRPr="00481FE0">
        <w:rPr>
          <w:rFonts w:cs="Arial"/>
          <w:sz w:val="20"/>
          <w:szCs w:val="20"/>
        </w:rPr>
        <w:t xml:space="preserve"> </w:t>
      </w:r>
      <w:r w:rsidRPr="004E52A7">
        <w:rPr>
          <w:rFonts w:cs="Arial"/>
          <w:sz w:val="20"/>
          <w:szCs w:val="20"/>
        </w:rPr>
        <w:t xml:space="preserve">Coefficient estimates from BS are identical to those of CIEE and not shown. Data was </w:t>
      </w:r>
      <w:r w:rsidRPr="00A115B8">
        <w:rPr>
          <w:rFonts w:cs="Arial"/>
          <w:sz w:val="20"/>
          <w:szCs w:val="20"/>
        </w:rPr>
        <w:t xml:space="preserve">generated for </w:t>
      </w:r>
      <m:oMath>
        <m:r>
          <w:rPr>
            <w:rFonts w:ascii="Cambria Math" w:hAnsi="Cambria Math" w:cs="Arial"/>
            <w:sz w:val="20"/>
            <w:szCs w:val="20"/>
          </w:rPr>
          <m:t>n=1,000</m:t>
        </m:r>
      </m:oMath>
      <w:r w:rsidRPr="00A115B8">
        <w:rPr>
          <w:rFonts w:cs="Arial"/>
          <w:sz w:val="20"/>
          <w:szCs w:val="20"/>
        </w:rPr>
        <w:t xml:space="preserve"> individuals</w:t>
      </w:r>
      <w:r>
        <w:rPr>
          <w:rFonts w:cs="Arial"/>
          <w:sz w:val="20"/>
          <w:szCs w:val="20"/>
        </w:rPr>
        <w:t xml:space="preserve"> for a genetic marker with </w:t>
      </w:r>
      <m:oMath>
        <m:r>
          <w:rPr>
            <w:rFonts w:ascii="Cambria Math" w:hAnsi="Cambria Math" w:cs="Arial"/>
            <w:sz w:val="20"/>
            <w:szCs w:val="20"/>
          </w:rPr>
          <m:t>MA</m:t>
        </m:r>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X</m:t>
            </m:r>
          </m:sub>
        </m:sSub>
        <m:r>
          <w:rPr>
            <w:rFonts w:ascii="Cambria Math" w:hAnsi="Cambria Math" w:cs="Arial"/>
            <w:sz w:val="20"/>
            <w:szCs w:val="20"/>
          </w:rPr>
          <m:t>=0.2</m:t>
        </m:r>
      </m:oMath>
      <w:r w:rsidR="00A539F4">
        <w:rPr>
          <w:rFonts w:cs="Arial"/>
          <w:sz w:val="20"/>
          <w:szCs w:val="20"/>
        </w:rPr>
        <w:t xml:space="preserve"> and different</w:t>
      </w:r>
      <w:r w:rsidR="00640BF9">
        <w:rPr>
          <w:rFonts w:cs="Arial"/>
          <w:sz w:val="20"/>
          <w:szCs w:val="20"/>
        </w:rPr>
        <w:t xml:space="preserve"> censoring</w:t>
      </w:r>
      <w:r w:rsidR="00A539F4">
        <w:rPr>
          <w:rFonts w:cs="Arial"/>
          <w:sz w:val="20"/>
          <w:szCs w:val="20"/>
        </w:rPr>
        <w:t xml:space="preserve"> rates</w:t>
      </w:r>
      <w:r w:rsidRPr="00A115B8">
        <w:rPr>
          <w:rFonts w:cs="Arial"/>
          <w:sz w:val="20"/>
          <w:szCs w:val="20"/>
        </w:rPr>
        <w:t>.</w:t>
      </w:r>
      <w:r>
        <w:rPr>
          <w:rFonts w:cs="Arial"/>
          <w:sz w:val="20"/>
          <w:szCs w:val="20"/>
        </w:rPr>
        <w:t xml:space="preserve"> The scenarios whe</w:t>
      </w:r>
      <w:r w:rsidR="003F399E">
        <w:rPr>
          <w:rFonts w:cs="Arial"/>
          <w:sz w:val="20"/>
          <w:szCs w:val="20"/>
        </w:rPr>
        <w:t>re</w:t>
      </w:r>
      <w:r>
        <w:rPr>
          <w:rFonts w:cs="Arial"/>
          <w:sz w:val="20"/>
          <w:szCs w:val="20"/>
        </w:rPr>
        <w:t xml:space="preserve"> the </w:t>
      </w:r>
      <w:r w:rsidR="005D547A">
        <w:rPr>
          <w:rFonts w:cs="Arial"/>
          <w:sz w:val="20"/>
          <w:szCs w:val="20"/>
        </w:rPr>
        <w:t xml:space="preserve">amount of </w:t>
      </w:r>
      <w:r>
        <w:rPr>
          <w:rFonts w:cs="Arial"/>
          <w:sz w:val="20"/>
          <w:szCs w:val="20"/>
        </w:rPr>
        <w:t xml:space="preserve">bias of </w:t>
      </w:r>
      <m:oMath>
        <m:sSub>
          <m:sSubPr>
            <m:ctrlPr>
              <w:rPr>
                <w:rFonts w:ascii="Cambria Math" w:hAnsi="Cambria Math" w:cs="Arial"/>
                <w:i/>
                <w:sz w:val="20"/>
                <w:szCs w:val="20"/>
              </w:rPr>
            </m:ctrlPr>
          </m:sSubPr>
          <m:e>
            <m:acc>
              <m:accPr>
                <m:ctrlPr>
                  <w:rPr>
                    <w:rFonts w:ascii="Cambria Math" w:hAnsi="Cambria Math" w:cs="Arial"/>
                    <w:i/>
                    <w:sz w:val="20"/>
                    <w:szCs w:val="20"/>
                  </w:rPr>
                </m:ctrlPr>
              </m:accPr>
              <m:e>
                <m:r>
                  <w:rPr>
                    <w:rFonts w:ascii="Cambria Math" w:hAnsi="Cambria Math" w:cs="Arial"/>
                    <w:sz w:val="20"/>
                    <w:szCs w:val="20"/>
                  </w:rPr>
                  <m:t>α</m:t>
                </m:r>
              </m:e>
            </m:acc>
          </m:e>
          <m:sub>
            <m:r>
              <w:rPr>
                <w:rFonts w:ascii="Cambria Math" w:hAnsi="Cambria Math" w:cs="Arial"/>
                <w:sz w:val="20"/>
                <w:szCs w:val="20"/>
              </w:rPr>
              <m:t>XY</m:t>
            </m:r>
          </m:sub>
        </m:sSub>
      </m:oMath>
      <w:r w:rsidR="00C00C6E">
        <w:rPr>
          <w:rFonts w:cs="Arial"/>
          <w:sz w:val="20"/>
          <w:szCs w:val="20"/>
        </w:rPr>
        <w:t xml:space="preserve"> </w:t>
      </w:r>
      <w:r>
        <w:rPr>
          <w:rFonts w:cs="Arial"/>
          <w:sz w:val="20"/>
          <w:szCs w:val="20"/>
        </w:rPr>
        <w:t>was larger than 0.01 are highlighted in red.</w:t>
      </w:r>
      <w:r>
        <w:br w:type="page"/>
      </w:r>
    </w:p>
    <w:tbl>
      <w:tblPr>
        <w:tblStyle w:val="Tabellenraster"/>
        <w:tblW w:w="8347" w:type="dxa"/>
        <w:jc w:val="center"/>
        <w:tblLayout w:type="fixed"/>
        <w:tblLook w:val="04A0" w:firstRow="1" w:lastRow="0" w:firstColumn="1" w:lastColumn="0" w:noHBand="0" w:noVBand="1"/>
      </w:tblPr>
      <w:tblGrid>
        <w:gridCol w:w="1421"/>
        <w:gridCol w:w="764"/>
        <w:gridCol w:w="1814"/>
        <w:gridCol w:w="1188"/>
        <w:gridCol w:w="1188"/>
        <w:gridCol w:w="1972"/>
      </w:tblGrid>
      <w:tr w:rsidR="00FA64AB" w:rsidRPr="006B4E74" w14:paraId="6AF11FD7" w14:textId="77777777" w:rsidTr="00A7157E">
        <w:trPr>
          <w:jc w:val="center"/>
        </w:trPr>
        <w:tc>
          <w:tcPr>
            <w:tcW w:w="1421" w:type="dxa"/>
            <w:tcBorders>
              <w:left w:val="single" w:sz="4" w:space="0" w:color="auto"/>
              <w:bottom w:val="thinThickSmallGap" w:sz="24" w:space="0" w:color="auto"/>
              <w:right w:val="single" w:sz="4" w:space="0" w:color="auto"/>
            </w:tcBorders>
            <w:shd w:val="clear" w:color="auto" w:fill="auto"/>
            <w:vAlign w:val="center"/>
          </w:tcPr>
          <w:p w14:paraId="226BBE17" w14:textId="5AC6BBDC" w:rsidR="00FA64AB" w:rsidRPr="00124BB1" w:rsidRDefault="00FA64AB" w:rsidP="00FA64AB">
            <w:pPr>
              <w:spacing w:line="360" w:lineRule="auto"/>
              <w:jc w:val="center"/>
              <w:rPr>
                <w:rFonts w:ascii="Cambria Math" w:hAnsi="Cambria Math"/>
              </w:rPr>
            </w:pPr>
            <w:r w:rsidRPr="00124BB1">
              <w:rPr>
                <w:rFonts w:ascii="Cambria Math" w:hAnsi="Cambria Math"/>
                <w:b/>
              </w:rPr>
              <w:lastRenderedPageBreak/>
              <w:t>Scenario</w:t>
            </w:r>
          </w:p>
        </w:tc>
        <w:tc>
          <w:tcPr>
            <w:tcW w:w="764" w:type="dxa"/>
            <w:tcBorders>
              <w:left w:val="single" w:sz="4" w:space="0" w:color="auto"/>
              <w:bottom w:val="thinThickSmallGap" w:sz="24" w:space="0" w:color="auto"/>
              <w:right w:val="single" w:sz="4" w:space="0" w:color="auto"/>
            </w:tcBorders>
            <w:shd w:val="clear" w:color="auto" w:fill="auto"/>
            <w:vAlign w:val="center"/>
          </w:tcPr>
          <w:p w14:paraId="1A682A43" w14:textId="1521C3E9" w:rsidR="00FA64AB" w:rsidRPr="00124BB1" w:rsidRDefault="006E2C21" w:rsidP="00FA64AB">
            <w:pPr>
              <w:spacing w:line="360" w:lineRule="auto"/>
              <w:jc w:val="center"/>
              <w:rPr>
                <w:rFonts w:ascii="Cambria Math" w:hAnsi="Cambria Math"/>
              </w:rPr>
            </w:pPr>
            <m:oMathPara>
              <m:oMath>
                <m:sSub>
                  <m:sSubPr>
                    <m:ctrlPr>
                      <w:rPr>
                        <w:rFonts w:ascii="Cambria Math" w:hAnsi="Cambria Math" w:cs="Arial"/>
                        <w:b/>
                      </w:rPr>
                    </m:ctrlPr>
                  </m:sSubPr>
                  <m:e>
                    <m:r>
                      <m:rPr>
                        <m:sty m:val="b"/>
                      </m:rPr>
                      <w:rPr>
                        <w:rFonts w:ascii="Cambria Math" w:hAnsi="Cambria Math" w:cs="Arial"/>
                      </w:rPr>
                      <m:t>α</m:t>
                    </m:r>
                  </m:e>
                  <m:sub>
                    <m:r>
                      <m:rPr>
                        <m:sty m:val="b"/>
                      </m:rPr>
                      <w:rPr>
                        <w:rFonts w:ascii="Cambria Math" w:hAnsi="Cambria Math" w:cs="Arial"/>
                      </w:rPr>
                      <m:t>XY</m:t>
                    </m:r>
                  </m:sub>
                </m:sSub>
              </m:oMath>
            </m:oMathPara>
          </w:p>
        </w:tc>
        <w:tc>
          <w:tcPr>
            <w:tcW w:w="1814" w:type="dxa"/>
            <w:tcBorders>
              <w:left w:val="single" w:sz="4" w:space="0" w:color="auto"/>
              <w:bottom w:val="thinThickSmallGap" w:sz="24" w:space="0" w:color="auto"/>
              <w:right w:val="single" w:sz="4" w:space="0" w:color="auto"/>
            </w:tcBorders>
            <w:shd w:val="clear" w:color="auto" w:fill="auto"/>
          </w:tcPr>
          <w:p w14:paraId="4B658514" w14:textId="77777777" w:rsidR="00FA64AB" w:rsidRPr="00124BB1" w:rsidRDefault="00FA64AB" w:rsidP="00FA64AB">
            <w:pPr>
              <w:spacing w:line="360" w:lineRule="auto"/>
              <w:rPr>
                <w:rFonts w:ascii="Cambria Math" w:hAnsi="Cambria Math"/>
                <w:b/>
              </w:rPr>
            </w:pPr>
            <m:oMathPara>
              <m:oMath>
                <m:r>
                  <m:rPr>
                    <m:sty m:val="b"/>
                  </m:rPr>
                  <w:rPr>
                    <w:rFonts w:ascii="Cambria Math" w:hAnsi="Cambria Math"/>
                  </w:rPr>
                  <m:t>CIEE</m:t>
                </m:r>
              </m:oMath>
            </m:oMathPara>
          </w:p>
          <w:p w14:paraId="2929FEC5" w14:textId="194536C8" w:rsidR="00FA64AB" w:rsidRPr="00124BB1" w:rsidRDefault="006E2C21" w:rsidP="00FA64AB">
            <w:pPr>
              <w:spacing w:line="360" w:lineRule="auto"/>
              <w:jc w:val="center"/>
              <w:rPr>
                <w:rFonts w:ascii="Cambria Math" w:hAnsi="Cambria Math"/>
              </w:rPr>
            </w:pPr>
            <m:oMathPara>
              <m:oMath>
                <m:acc>
                  <m:accPr>
                    <m:chr m:val="̅"/>
                    <m:ctrlPr>
                      <w:rPr>
                        <w:rFonts w:ascii="Cambria Math" w:hAnsi="Cambria Math" w:cs="Arial"/>
                        <w:b/>
                      </w:rPr>
                    </m:ctrlPr>
                  </m:acc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acc>
                <m:r>
                  <m:rPr>
                    <m:sty m:val="b"/>
                  </m:rPr>
                  <w:rPr>
                    <w:rFonts w:ascii="Cambria Math" w:hAnsi="Cambria Math" w:cs="Arial"/>
                  </w:rPr>
                  <m:t xml:space="preserve">    (</m:t>
                </m:r>
                <m:acc>
                  <m:accPr>
                    <m:chr m:val="̅"/>
                    <m:ctrlPr>
                      <w:rPr>
                        <w:rFonts w:ascii="Cambria Math" w:hAnsi="Cambria Math" w:cs="Arial"/>
                        <w:b/>
                      </w:rPr>
                    </m:ctrlPr>
                  </m:accPr>
                  <m:e>
                    <m:acc>
                      <m:accPr>
                        <m:ctrlPr>
                          <w:rPr>
                            <w:rFonts w:ascii="Cambria Math" w:hAnsi="Cambria Math" w:cs="Arial"/>
                            <w:b/>
                          </w:rPr>
                        </m:ctrlPr>
                      </m:accPr>
                      <m:e>
                        <m:r>
                          <m:rPr>
                            <m:sty m:val="b"/>
                          </m:rPr>
                          <w:rPr>
                            <w:rFonts w:ascii="Cambria Math" w:hAnsi="Cambria Math" w:cs="Arial"/>
                          </w:rPr>
                          <m:t>SE</m:t>
                        </m:r>
                      </m:e>
                    </m:acc>
                    <m:d>
                      <m:dPr>
                        <m:ctrlPr>
                          <w:rPr>
                            <w:rFonts w:ascii="Cambria Math" w:hAnsi="Cambria Math" w:cs="Arial"/>
                            <w:b/>
                          </w:rPr>
                        </m:ctrlPr>
                      </m:d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d>
                  </m:e>
                </m:acc>
                <m:r>
                  <m:rPr>
                    <m:sty m:val="b"/>
                  </m:rPr>
                  <w:rPr>
                    <w:rFonts w:ascii="Cambria Math" w:hAnsi="Cambria Math" w:cs="Arial"/>
                  </w:rPr>
                  <m:t>)</m:t>
                </m:r>
              </m:oMath>
            </m:oMathPara>
          </w:p>
        </w:tc>
        <w:tc>
          <w:tcPr>
            <w:tcW w:w="1188" w:type="dxa"/>
            <w:tcBorders>
              <w:left w:val="single" w:sz="4" w:space="0" w:color="auto"/>
              <w:bottom w:val="thinThickSmallGap" w:sz="24" w:space="0" w:color="auto"/>
              <w:right w:val="single" w:sz="4" w:space="0" w:color="auto"/>
            </w:tcBorders>
          </w:tcPr>
          <w:p w14:paraId="79AB69C2" w14:textId="77777777" w:rsidR="00FA64AB" w:rsidRPr="00124BB1" w:rsidRDefault="00FA64AB" w:rsidP="00FA64AB">
            <w:pPr>
              <w:spacing w:line="360" w:lineRule="auto"/>
              <w:rPr>
                <w:rFonts w:ascii="Cambria Math" w:hAnsi="Cambria Math"/>
                <w:b/>
              </w:rPr>
            </w:pPr>
            <m:oMathPara>
              <m:oMath>
                <m:r>
                  <m:rPr>
                    <m:sty m:val="b"/>
                  </m:rPr>
                  <w:rPr>
                    <w:rFonts w:ascii="Cambria Math" w:hAnsi="Cambria Math"/>
                  </w:rPr>
                  <m:t>BS</m:t>
                </m:r>
              </m:oMath>
            </m:oMathPara>
          </w:p>
          <w:p w14:paraId="17C9D8A2" w14:textId="400542D8" w:rsidR="00FA64AB" w:rsidRDefault="006E2C21" w:rsidP="00FA64AB">
            <w:pPr>
              <w:spacing w:line="360" w:lineRule="auto"/>
              <w:rPr>
                <w:rFonts w:ascii="Times New Roman" w:eastAsia="MS Gothic" w:hAnsi="Times New Roman"/>
                <w:b/>
              </w:rPr>
            </w:pPr>
            <m:oMathPara>
              <m:oMath>
                <m:acc>
                  <m:accPr>
                    <m:chr m:val="̅"/>
                    <m:ctrlPr>
                      <w:rPr>
                        <w:rFonts w:ascii="Cambria Math" w:hAnsi="Cambria Math" w:cs="Arial"/>
                        <w:b/>
                      </w:rPr>
                    </m:ctrlPr>
                  </m:accPr>
                  <m:e>
                    <m:acc>
                      <m:accPr>
                        <m:ctrlPr>
                          <w:rPr>
                            <w:rFonts w:ascii="Cambria Math" w:hAnsi="Cambria Math" w:cs="Arial"/>
                            <w:b/>
                          </w:rPr>
                        </m:ctrlPr>
                      </m:accPr>
                      <m:e>
                        <m:r>
                          <m:rPr>
                            <m:sty m:val="b"/>
                          </m:rPr>
                          <w:rPr>
                            <w:rFonts w:ascii="Cambria Math" w:hAnsi="Cambria Math" w:cs="Arial"/>
                          </w:rPr>
                          <m:t>SE</m:t>
                        </m:r>
                      </m:e>
                    </m:acc>
                    <m:d>
                      <m:dPr>
                        <m:ctrlPr>
                          <w:rPr>
                            <w:rFonts w:ascii="Cambria Math" w:hAnsi="Cambria Math" w:cs="Arial"/>
                            <w:b/>
                          </w:rPr>
                        </m:ctrlPr>
                      </m:d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d>
                  </m:e>
                </m:acc>
              </m:oMath>
            </m:oMathPara>
          </w:p>
        </w:tc>
        <w:tc>
          <w:tcPr>
            <w:tcW w:w="1188" w:type="dxa"/>
            <w:tcBorders>
              <w:left w:val="single" w:sz="4" w:space="0" w:color="auto"/>
              <w:bottom w:val="thinThickSmallGap" w:sz="24" w:space="0" w:color="auto"/>
              <w:right w:val="single" w:sz="4" w:space="0" w:color="auto"/>
            </w:tcBorders>
            <w:shd w:val="clear" w:color="auto" w:fill="auto"/>
          </w:tcPr>
          <w:p w14:paraId="58FEA1CF" w14:textId="77777777" w:rsidR="00FA64AB" w:rsidRPr="00124BB1" w:rsidRDefault="00FA64AB" w:rsidP="00FA64AB">
            <w:pPr>
              <w:spacing w:line="360" w:lineRule="auto"/>
              <w:rPr>
                <w:rFonts w:ascii="Cambria Math" w:hAnsi="Cambria Math"/>
                <w:b/>
              </w:rPr>
            </w:pPr>
            <m:oMathPara>
              <m:oMath>
                <m:r>
                  <m:rPr>
                    <m:sty m:val="b"/>
                  </m:rPr>
                  <w:rPr>
                    <w:rFonts w:ascii="Cambria Math" w:hAnsi="Cambria Math"/>
                  </w:rPr>
                  <m:t>G-EST</m:t>
                </m:r>
              </m:oMath>
            </m:oMathPara>
          </w:p>
          <w:p w14:paraId="4B1F8868" w14:textId="5958C670" w:rsidR="00FA64AB" w:rsidRPr="00124BB1" w:rsidRDefault="006E2C21" w:rsidP="00FA64AB">
            <w:pPr>
              <w:spacing w:line="360" w:lineRule="auto"/>
              <w:jc w:val="center"/>
              <w:rPr>
                <w:rFonts w:ascii="Cambria Math" w:hAnsi="Cambria Math"/>
              </w:rPr>
            </w:pPr>
            <m:oMathPara>
              <m:oMath>
                <m:acc>
                  <m:accPr>
                    <m:chr m:val="̅"/>
                    <m:ctrlPr>
                      <w:rPr>
                        <w:rFonts w:ascii="Cambria Math" w:hAnsi="Cambria Math" w:cs="Arial"/>
                        <w:b/>
                      </w:rPr>
                    </m:ctrlPr>
                  </m:acc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acc>
              </m:oMath>
            </m:oMathPara>
          </w:p>
        </w:tc>
        <w:tc>
          <w:tcPr>
            <w:tcW w:w="1972" w:type="dxa"/>
            <w:tcBorders>
              <w:left w:val="single" w:sz="4" w:space="0" w:color="auto"/>
              <w:bottom w:val="thinThickSmallGap" w:sz="24" w:space="0" w:color="auto"/>
              <w:right w:val="single" w:sz="4" w:space="0" w:color="auto"/>
            </w:tcBorders>
            <w:shd w:val="clear" w:color="auto" w:fill="auto"/>
          </w:tcPr>
          <w:p w14:paraId="1F7B979B" w14:textId="77777777" w:rsidR="00FA64AB" w:rsidRPr="00124BB1" w:rsidRDefault="00FA64AB" w:rsidP="00FA64AB">
            <w:pPr>
              <w:spacing w:line="360" w:lineRule="auto"/>
              <w:rPr>
                <w:rFonts w:ascii="Cambria Math" w:eastAsia="MS Gothic" w:hAnsi="Cambria Math" w:hint="eastAsia"/>
                <w:b/>
              </w:rPr>
            </w:pPr>
            <m:oMathPara>
              <m:oMath>
                <m:r>
                  <m:rPr>
                    <m:sty m:val="b"/>
                  </m:rPr>
                  <w:rPr>
                    <w:rFonts w:ascii="Cambria Math" w:hAnsi="Cambria Math"/>
                  </w:rPr>
                  <m:t>MR</m:t>
                </m:r>
              </m:oMath>
            </m:oMathPara>
          </w:p>
          <w:p w14:paraId="13C0EA81" w14:textId="79D2773A" w:rsidR="00FA64AB" w:rsidRPr="00124BB1" w:rsidRDefault="006E2C21" w:rsidP="00FA64AB">
            <w:pPr>
              <w:spacing w:line="360" w:lineRule="auto"/>
              <w:rPr>
                <w:rFonts w:ascii="Cambria Math" w:hAnsi="Cambria Math"/>
              </w:rPr>
            </w:pPr>
            <m:oMathPara>
              <m:oMath>
                <m:acc>
                  <m:accPr>
                    <m:chr m:val="̅"/>
                    <m:ctrlPr>
                      <w:rPr>
                        <w:rFonts w:ascii="Cambria Math" w:hAnsi="Cambria Math" w:cs="Arial"/>
                        <w:b/>
                      </w:rPr>
                    </m:ctrlPr>
                  </m:acc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acc>
                <m:r>
                  <m:rPr>
                    <m:sty m:val="b"/>
                  </m:rPr>
                  <w:rPr>
                    <w:rFonts w:ascii="Cambria Math" w:hAnsi="Cambria Math" w:cs="Arial"/>
                  </w:rPr>
                  <m:t xml:space="preserve">    (</m:t>
                </m:r>
                <m:acc>
                  <m:accPr>
                    <m:chr m:val="̅"/>
                    <m:ctrlPr>
                      <w:rPr>
                        <w:rFonts w:ascii="Cambria Math" w:hAnsi="Cambria Math" w:cs="Arial"/>
                        <w:b/>
                      </w:rPr>
                    </m:ctrlPr>
                  </m:accPr>
                  <m:e>
                    <m:acc>
                      <m:accPr>
                        <m:ctrlPr>
                          <w:rPr>
                            <w:rFonts w:ascii="Cambria Math" w:hAnsi="Cambria Math" w:cs="Arial"/>
                            <w:b/>
                          </w:rPr>
                        </m:ctrlPr>
                      </m:accPr>
                      <m:e>
                        <m:r>
                          <m:rPr>
                            <m:sty m:val="b"/>
                          </m:rPr>
                          <w:rPr>
                            <w:rFonts w:ascii="Cambria Math" w:hAnsi="Cambria Math" w:cs="Arial"/>
                          </w:rPr>
                          <m:t>SE</m:t>
                        </m:r>
                      </m:e>
                    </m:acc>
                    <m:d>
                      <m:dPr>
                        <m:ctrlPr>
                          <w:rPr>
                            <w:rFonts w:ascii="Cambria Math" w:hAnsi="Cambria Math" w:cs="Arial"/>
                            <w:b/>
                          </w:rPr>
                        </m:ctrlPr>
                      </m:d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d>
                  </m:e>
                </m:acc>
                <m:r>
                  <m:rPr>
                    <m:sty m:val="b"/>
                  </m:rPr>
                  <w:rPr>
                    <w:rFonts w:ascii="Cambria Math" w:hAnsi="Cambria Math" w:cs="Arial"/>
                  </w:rPr>
                  <m:t>)</m:t>
                </m:r>
              </m:oMath>
            </m:oMathPara>
          </w:p>
        </w:tc>
      </w:tr>
      <w:tr w:rsidR="00FA64AB" w:rsidRPr="006B4E74" w14:paraId="118D22F6" w14:textId="77777777" w:rsidTr="00A7157E">
        <w:trPr>
          <w:jc w:val="center"/>
        </w:trPr>
        <w:tc>
          <w:tcPr>
            <w:tcW w:w="1421" w:type="dxa"/>
            <w:vMerge w:val="restart"/>
            <w:tcBorders>
              <w:top w:val="thinThickSmallGap" w:sz="24" w:space="0" w:color="auto"/>
              <w:left w:val="single" w:sz="4" w:space="0" w:color="auto"/>
              <w:right w:val="single" w:sz="4" w:space="0" w:color="auto"/>
            </w:tcBorders>
            <w:shd w:val="clear" w:color="auto" w:fill="F2F2F2" w:themeFill="background1" w:themeFillShade="F2"/>
          </w:tcPr>
          <w:p w14:paraId="256F9066" w14:textId="77777777" w:rsidR="00FA64AB" w:rsidRPr="00124BB1" w:rsidRDefault="00FA64AB" w:rsidP="00FA64AB">
            <w:pPr>
              <w:spacing w:line="360" w:lineRule="auto"/>
              <w:jc w:val="center"/>
              <w:rPr>
                <w:rFonts w:ascii="Cambria Math" w:hAnsi="Cambria Math"/>
              </w:rPr>
            </w:pPr>
            <w:r w:rsidRPr="00124BB1">
              <w:rPr>
                <w:rFonts w:ascii="Cambria Math" w:hAnsi="Cambria Math"/>
              </w:rPr>
              <w:t>1</w:t>
            </w:r>
          </w:p>
          <w:p w14:paraId="2569DA07" w14:textId="77777777" w:rsidR="00FA64AB" w:rsidRPr="00124BB1" w:rsidRDefault="00FA64AB" w:rsidP="00FA64AB">
            <w:pPr>
              <w:spacing w:line="360" w:lineRule="auto"/>
              <w:jc w:val="center"/>
              <w:rPr>
                <w:rFonts w:ascii="Cambria Math" w:hAnsi="Cambria Math"/>
              </w:rPr>
            </w:pPr>
          </w:p>
        </w:tc>
        <w:tc>
          <w:tcPr>
            <w:tcW w:w="764"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68DE0F63" w14:textId="4E1A4963" w:rsidR="00FA64AB" w:rsidRPr="000C6AA5" w:rsidRDefault="00FA64AB" w:rsidP="00FA64AB">
            <w:pPr>
              <w:spacing w:line="360" w:lineRule="auto"/>
              <w:jc w:val="center"/>
              <w:rPr>
                <w:rFonts w:ascii="Cambria Math" w:hAnsi="Cambria Math"/>
              </w:rPr>
            </w:pPr>
            <m:oMathPara>
              <m:oMath>
                <m:r>
                  <w:rPr>
                    <w:rFonts w:ascii="Cambria Math" w:hAnsi="Cambria Math"/>
                  </w:rPr>
                  <m:t>0.1</m:t>
                </m:r>
              </m:oMath>
            </m:oMathPara>
          </w:p>
        </w:tc>
        <w:tc>
          <w:tcPr>
            <w:tcW w:w="1814"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2A0148CB" w14:textId="76D71223" w:rsidR="00FA64AB" w:rsidRPr="000C6AA5" w:rsidRDefault="00FA64AB" w:rsidP="00FA64AB">
            <w:pPr>
              <w:spacing w:line="360" w:lineRule="auto"/>
              <w:jc w:val="center"/>
              <w:rPr>
                <w:rFonts w:ascii="Cambria Math" w:hAnsi="Cambria Math"/>
              </w:rPr>
            </w:pPr>
            <m:oMathPara>
              <m:oMath>
                <m:r>
                  <w:rPr>
                    <w:rFonts w:ascii="Cambria Math" w:hAnsi="Cambria Math"/>
                  </w:rPr>
                  <m:t>0.10       (0.06)</m:t>
                </m:r>
              </m:oMath>
            </m:oMathPara>
          </w:p>
        </w:tc>
        <w:tc>
          <w:tcPr>
            <w:tcW w:w="1188" w:type="dxa"/>
            <w:tcBorders>
              <w:top w:val="thinThickSmallGap" w:sz="24" w:space="0" w:color="auto"/>
              <w:left w:val="single" w:sz="4" w:space="0" w:color="auto"/>
              <w:right w:val="single" w:sz="4" w:space="0" w:color="auto"/>
            </w:tcBorders>
            <w:shd w:val="clear" w:color="auto" w:fill="F2F2F2" w:themeFill="background1" w:themeFillShade="F2"/>
          </w:tcPr>
          <w:p w14:paraId="5090BB6D" w14:textId="24E22C9D" w:rsidR="00FA64AB" w:rsidRPr="000C6AA5" w:rsidRDefault="00FA64AB" w:rsidP="00FA64AB">
            <w:pPr>
              <w:spacing w:line="360" w:lineRule="auto"/>
              <w:jc w:val="center"/>
              <w:rPr>
                <w:rFonts w:ascii="Times New Roman" w:hAnsi="Times New Roman"/>
              </w:rPr>
            </w:pPr>
            <m:oMathPara>
              <m:oMath>
                <m:r>
                  <w:rPr>
                    <w:rFonts w:ascii="Cambria Math" w:hAnsi="Cambria Math"/>
                  </w:rPr>
                  <m:t>(0.06)</m:t>
                </m:r>
              </m:oMath>
            </m:oMathPara>
          </w:p>
        </w:tc>
        <w:tc>
          <w:tcPr>
            <w:tcW w:w="1188" w:type="dxa"/>
            <w:tcBorders>
              <w:top w:val="thinThickSmallGap" w:sz="24" w:space="0" w:color="auto"/>
              <w:left w:val="single" w:sz="4" w:space="0" w:color="auto"/>
              <w:right w:val="single" w:sz="4" w:space="0" w:color="auto"/>
            </w:tcBorders>
            <w:shd w:val="clear" w:color="auto" w:fill="F2F2F2" w:themeFill="background1" w:themeFillShade="F2"/>
          </w:tcPr>
          <w:p w14:paraId="0E5268F1" w14:textId="6A9D16A3" w:rsidR="00FA64AB" w:rsidRPr="000C6AA5" w:rsidRDefault="00FA64AB" w:rsidP="00A350F1">
            <w:pPr>
              <w:spacing w:line="360" w:lineRule="auto"/>
              <w:jc w:val="center"/>
              <w:rPr>
                <w:rFonts w:ascii="Cambria Math" w:hAnsi="Cambria Math"/>
                <w:color w:val="FF0000"/>
              </w:rPr>
            </w:pPr>
            <m:oMathPara>
              <m:oMath>
                <m:r>
                  <w:rPr>
                    <w:rFonts w:ascii="Cambria Math" w:hAnsi="Cambria Math"/>
                    <w:color w:val="FF0000"/>
                  </w:rPr>
                  <m:t>0.33</m:t>
                </m:r>
              </m:oMath>
            </m:oMathPara>
          </w:p>
        </w:tc>
        <w:tc>
          <w:tcPr>
            <w:tcW w:w="1972"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0A90AD30" w14:textId="30686443" w:rsidR="00FA64AB" w:rsidRPr="000C6AA5" w:rsidRDefault="00FA64AB" w:rsidP="00FA64AB">
            <w:pPr>
              <w:spacing w:line="360" w:lineRule="auto"/>
              <w:rPr>
                <w:rFonts w:ascii="Cambria Math" w:hAnsi="Cambria Math"/>
              </w:rPr>
            </w:pPr>
            <m:oMathPara>
              <m:oMath>
                <m:r>
                  <w:rPr>
                    <w:rFonts w:ascii="Cambria Math" w:hAnsi="Cambria Math"/>
                  </w:rPr>
                  <m:t>0.10       (0.06)</m:t>
                </m:r>
              </m:oMath>
            </m:oMathPara>
          </w:p>
        </w:tc>
      </w:tr>
      <w:tr w:rsidR="00FA64AB" w:rsidRPr="006B4E74" w14:paraId="4A834007" w14:textId="77777777" w:rsidTr="00A7157E">
        <w:trPr>
          <w:jc w:val="center"/>
        </w:trPr>
        <w:tc>
          <w:tcPr>
            <w:tcW w:w="1421" w:type="dxa"/>
            <w:vMerge/>
            <w:tcBorders>
              <w:left w:val="single" w:sz="4" w:space="0" w:color="auto"/>
              <w:right w:val="single" w:sz="4" w:space="0" w:color="auto"/>
            </w:tcBorders>
            <w:shd w:val="clear" w:color="auto" w:fill="F2F2F2" w:themeFill="background1" w:themeFillShade="F2"/>
          </w:tcPr>
          <w:p w14:paraId="6E82F76E" w14:textId="77777777" w:rsidR="00FA64AB" w:rsidRPr="00124BB1" w:rsidRDefault="00FA64AB" w:rsidP="00FA64AB">
            <w:pPr>
              <w:spacing w:line="360" w:lineRule="auto"/>
              <w:jc w:val="center"/>
              <w:rPr>
                <w:rFonts w:ascii="Cambria Math" w:hAnsi="Cambria Math"/>
              </w:rPr>
            </w:pPr>
          </w:p>
        </w:tc>
        <w:tc>
          <w:tcPr>
            <w:tcW w:w="764" w:type="dxa"/>
            <w:tcBorders>
              <w:left w:val="single" w:sz="4" w:space="0" w:color="auto"/>
              <w:right w:val="single" w:sz="4" w:space="0" w:color="auto"/>
            </w:tcBorders>
            <w:shd w:val="clear" w:color="auto" w:fill="F2F2F2" w:themeFill="background1" w:themeFillShade="F2"/>
            <w:vAlign w:val="center"/>
          </w:tcPr>
          <w:p w14:paraId="315B1C6A" w14:textId="433DC32E" w:rsidR="00FA64AB" w:rsidRPr="000C6AA5" w:rsidRDefault="00FA64AB" w:rsidP="00FA64AB">
            <w:pPr>
              <w:spacing w:line="360" w:lineRule="auto"/>
              <w:jc w:val="center"/>
              <w:rPr>
                <w:rFonts w:ascii="Cambria Math" w:hAnsi="Cambria Math"/>
              </w:rPr>
            </w:pPr>
            <m:oMathPara>
              <m:oMath>
                <m:r>
                  <w:rPr>
                    <w:rFonts w:ascii="Cambria Math" w:hAnsi="Cambria Math"/>
                  </w:rPr>
                  <m:t>0.2</m:t>
                </m:r>
              </m:oMath>
            </m:oMathPara>
          </w:p>
        </w:tc>
        <w:tc>
          <w:tcPr>
            <w:tcW w:w="1814" w:type="dxa"/>
            <w:tcBorders>
              <w:left w:val="single" w:sz="4" w:space="0" w:color="auto"/>
              <w:right w:val="single" w:sz="4" w:space="0" w:color="auto"/>
            </w:tcBorders>
            <w:shd w:val="clear" w:color="auto" w:fill="F2F2F2" w:themeFill="background1" w:themeFillShade="F2"/>
            <w:vAlign w:val="center"/>
          </w:tcPr>
          <w:p w14:paraId="0F5DE641" w14:textId="33DFB98F" w:rsidR="00FA64AB" w:rsidRPr="000C6AA5" w:rsidRDefault="00FA64AB" w:rsidP="00FA64AB">
            <w:pPr>
              <w:spacing w:line="360" w:lineRule="auto"/>
              <w:jc w:val="center"/>
              <w:rPr>
                <w:rFonts w:ascii="Cambria Math" w:hAnsi="Cambria Math"/>
              </w:rPr>
            </w:pPr>
            <m:oMathPara>
              <m:oMath>
                <m:r>
                  <w:rPr>
                    <w:rFonts w:ascii="Cambria Math" w:hAnsi="Cambria Math"/>
                  </w:rPr>
                  <m:t>0.20       (0.06)</m:t>
                </m:r>
              </m:oMath>
            </m:oMathPara>
          </w:p>
        </w:tc>
        <w:tc>
          <w:tcPr>
            <w:tcW w:w="1188" w:type="dxa"/>
            <w:tcBorders>
              <w:left w:val="single" w:sz="4" w:space="0" w:color="auto"/>
              <w:right w:val="single" w:sz="4" w:space="0" w:color="auto"/>
            </w:tcBorders>
            <w:shd w:val="clear" w:color="auto" w:fill="F2F2F2" w:themeFill="background1" w:themeFillShade="F2"/>
          </w:tcPr>
          <w:p w14:paraId="6ADC3AED" w14:textId="13D65C34" w:rsidR="00FA64AB" w:rsidRPr="000C6AA5" w:rsidRDefault="00FA64AB" w:rsidP="00FA64AB">
            <w:pPr>
              <w:spacing w:line="360" w:lineRule="auto"/>
              <w:jc w:val="center"/>
              <w:rPr>
                <w:rFonts w:ascii="Times New Roman" w:hAnsi="Times New Roman"/>
              </w:rPr>
            </w:pPr>
            <m:oMathPara>
              <m:oMath>
                <m:r>
                  <w:rPr>
                    <w:rFonts w:ascii="Cambria Math" w:hAnsi="Cambria Math"/>
                  </w:rPr>
                  <m:t>(0.06)</m:t>
                </m:r>
              </m:oMath>
            </m:oMathPara>
          </w:p>
        </w:tc>
        <w:tc>
          <w:tcPr>
            <w:tcW w:w="1188" w:type="dxa"/>
            <w:tcBorders>
              <w:left w:val="single" w:sz="4" w:space="0" w:color="auto"/>
              <w:right w:val="single" w:sz="4" w:space="0" w:color="auto"/>
            </w:tcBorders>
            <w:shd w:val="clear" w:color="auto" w:fill="F2F2F2" w:themeFill="background1" w:themeFillShade="F2"/>
          </w:tcPr>
          <w:p w14:paraId="2056F3A1" w14:textId="1A2DAAF3" w:rsidR="00FA64AB" w:rsidRPr="000C6AA5" w:rsidRDefault="00FA64AB" w:rsidP="00FA64AB">
            <w:pPr>
              <w:spacing w:line="360" w:lineRule="auto"/>
              <w:jc w:val="center"/>
              <w:rPr>
                <w:rFonts w:ascii="Cambria Math" w:hAnsi="Cambria Math"/>
                <w:color w:val="FF0000"/>
              </w:rPr>
            </w:pPr>
            <m:oMathPara>
              <m:oMath>
                <m:r>
                  <w:rPr>
                    <w:rFonts w:ascii="Cambria Math" w:hAnsi="Cambria Math"/>
                    <w:color w:val="FF0000"/>
                  </w:rPr>
                  <m:t>0.51</m:t>
                </m:r>
              </m:oMath>
            </m:oMathPara>
          </w:p>
        </w:tc>
        <w:tc>
          <w:tcPr>
            <w:tcW w:w="1972" w:type="dxa"/>
            <w:tcBorders>
              <w:left w:val="single" w:sz="4" w:space="0" w:color="auto"/>
              <w:right w:val="single" w:sz="4" w:space="0" w:color="auto"/>
            </w:tcBorders>
            <w:shd w:val="clear" w:color="auto" w:fill="F2F2F2" w:themeFill="background1" w:themeFillShade="F2"/>
            <w:vAlign w:val="center"/>
          </w:tcPr>
          <w:p w14:paraId="42CD1AD0" w14:textId="24298D50" w:rsidR="00FA64AB" w:rsidRPr="000C6AA5" w:rsidRDefault="00FA64AB" w:rsidP="00FA64AB">
            <w:pPr>
              <w:spacing w:line="360" w:lineRule="auto"/>
              <w:rPr>
                <w:rFonts w:ascii="Cambria Math" w:hAnsi="Cambria Math"/>
              </w:rPr>
            </w:pPr>
            <m:oMathPara>
              <m:oMath>
                <m:r>
                  <w:rPr>
                    <w:rFonts w:ascii="Cambria Math" w:hAnsi="Cambria Math"/>
                  </w:rPr>
                  <m:t>0.20       (0.06)</m:t>
                </m:r>
              </m:oMath>
            </m:oMathPara>
          </w:p>
        </w:tc>
      </w:tr>
      <w:tr w:rsidR="00FA64AB" w:rsidRPr="006B4E74" w14:paraId="389D1D22" w14:textId="77777777" w:rsidTr="00A7157E">
        <w:trPr>
          <w:jc w:val="center"/>
        </w:trPr>
        <w:tc>
          <w:tcPr>
            <w:tcW w:w="1421" w:type="dxa"/>
            <w:vMerge w:val="restart"/>
            <w:tcBorders>
              <w:left w:val="single" w:sz="4" w:space="0" w:color="auto"/>
              <w:right w:val="single" w:sz="4" w:space="0" w:color="auto"/>
            </w:tcBorders>
            <w:shd w:val="clear" w:color="auto" w:fill="FFFFFF" w:themeFill="background1"/>
          </w:tcPr>
          <w:p w14:paraId="283C1A05" w14:textId="77777777" w:rsidR="00FA64AB" w:rsidRPr="00124BB1" w:rsidRDefault="00FA64AB" w:rsidP="00FA64AB">
            <w:pPr>
              <w:spacing w:line="360" w:lineRule="auto"/>
              <w:jc w:val="center"/>
              <w:rPr>
                <w:rFonts w:ascii="Cambria Math" w:hAnsi="Cambria Math"/>
              </w:rPr>
            </w:pPr>
            <w:r w:rsidRPr="00124BB1">
              <w:rPr>
                <w:rFonts w:ascii="Cambria Math" w:hAnsi="Cambria Math"/>
              </w:rPr>
              <w:t>2</w:t>
            </w:r>
          </w:p>
          <w:p w14:paraId="24BF049D" w14:textId="77777777" w:rsidR="00FA64AB" w:rsidRPr="00124BB1" w:rsidRDefault="00FA64AB" w:rsidP="00FA64AB">
            <w:pPr>
              <w:spacing w:line="360" w:lineRule="auto"/>
              <w:jc w:val="center"/>
              <w:rPr>
                <w:rFonts w:ascii="Cambria Math" w:hAnsi="Cambria Math"/>
              </w:rPr>
            </w:pPr>
          </w:p>
        </w:tc>
        <w:tc>
          <w:tcPr>
            <w:tcW w:w="764" w:type="dxa"/>
            <w:tcBorders>
              <w:left w:val="single" w:sz="4" w:space="0" w:color="auto"/>
              <w:right w:val="single" w:sz="4" w:space="0" w:color="auto"/>
            </w:tcBorders>
            <w:shd w:val="clear" w:color="auto" w:fill="FFFFFF" w:themeFill="background1"/>
            <w:vAlign w:val="center"/>
          </w:tcPr>
          <w:p w14:paraId="4F20C9DC" w14:textId="5B08CC44" w:rsidR="00FA64AB" w:rsidRPr="000C6AA5" w:rsidRDefault="00FA64AB" w:rsidP="00FA64AB">
            <w:pPr>
              <w:spacing w:line="360" w:lineRule="auto"/>
              <w:jc w:val="center"/>
              <w:rPr>
                <w:rFonts w:ascii="Cambria Math" w:hAnsi="Cambria Math"/>
              </w:rPr>
            </w:pPr>
            <m:oMathPara>
              <m:oMath>
                <m:r>
                  <w:rPr>
                    <w:rFonts w:ascii="Cambria Math" w:hAnsi="Cambria Math"/>
                  </w:rPr>
                  <m:t>0.1</m:t>
                </m:r>
              </m:oMath>
            </m:oMathPara>
          </w:p>
        </w:tc>
        <w:tc>
          <w:tcPr>
            <w:tcW w:w="1814" w:type="dxa"/>
            <w:tcBorders>
              <w:left w:val="single" w:sz="4" w:space="0" w:color="auto"/>
              <w:right w:val="single" w:sz="4" w:space="0" w:color="auto"/>
            </w:tcBorders>
            <w:shd w:val="clear" w:color="auto" w:fill="FFFFFF" w:themeFill="background1"/>
            <w:vAlign w:val="center"/>
          </w:tcPr>
          <w:p w14:paraId="37ECDA0F" w14:textId="28DE6B8E" w:rsidR="00FA64AB" w:rsidRPr="000C6AA5" w:rsidRDefault="00FA64AB" w:rsidP="00FA64AB">
            <w:pPr>
              <w:spacing w:line="360" w:lineRule="auto"/>
              <w:rPr>
                <w:rFonts w:ascii="Cambria Math" w:hAnsi="Cambria Math"/>
              </w:rPr>
            </w:pPr>
            <m:oMathPara>
              <m:oMath>
                <m:r>
                  <w:rPr>
                    <w:rFonts w:ascii="Cambria Math" w:hAnsi="Cambria Math"/>
                  </w:rPr>
                  <m:t>0.10       (0.06)</m:t>
                </m:r>
              </m:oMath>
            </m:oMathPara>
          </w:p>
        </w:tc>
        <w:tc>
          <w:tcPr>
            <w:tcW w:w="1188" w:type="dxa"/>
            <w:tcBorders>
              <w:left w:val="single" w:sz="4" w:space="0" w:color="auto"/>
              <w:right w:val="single" w:sz="4" w:space="0" w:color="auto"/>
            </w:tcBorders>
            <w:shd w:val="clear" w:color="auto" w:fill="FFFFFF" w:themeFill="background1"/>
          </w:tcPr>
          <w:p w14:paraId="70097C60" w14:textId="219BF037" w:rsidR="00FA64AB" w:rsidRPr="000C6AA5" w:rsidRDefault="00FA64AB" w:rsidP="00FA64AB">
            <w:pPr>
              <w:spacing w:line="360" w:lineRule="auto"/>
              <w:jc w:val="center"/>
              <w:rPr>
                <w:rFonts w:ascii="Times New Roman" w:hAnsi="Times New Roman"/>
              </w:rPr>
            </w:pPr>
            <m:oMathPara>
              <m:oMath>
                <m:r>
                  <w:rPr>
                    <w:rFonts w:ascii="Cambria Math" w:hAnsi="Cambria Math"/>
                  </w:rPr>
                  <m:t>(0.06)</m:t>
                </m:r>
              </m:oMath>
            </m:oMathPara>
          </w:p>
        </w:tc>
        <w:tc>
          <w:tcPr>
            <w:tcW w:w="1188" w:type="dxa"/>
            <w:tcBorders>
              <w:left w:val="single" w:sz="4" w:space="0" w:color="auto"/>
              <w:right w:val="single" w:sz="4" w:space="0" w:color="auto"/>
            </w:tcBorders>
            <w:shd w:val="clear" w:color="auto" w:fill="FFFFFF" w:themeFill="background1"/>
          </w:tcPr>
          <w:p w14:paraId="147642D3" w14:textId="60CE3F3B" w:rsidR="00FA64AB" w:rsidRPr="000C6AA5" w:rsidRDefault="00A350F1" w:rsidP="00FA64AB">
            <w:pPr>
              <w:spacing w:line="360" w:lineRule="auto"/>
              <w:jc w:val="center"/>
              <w:rPr>
                <w:rFonts w:ascii="Cambria Math" w:hAnsi="Cambria Math"/>
                <w:color w:val="FF0000"/>
              </w:rPr>
            </w:pPr>
            <m:oMathPara>
              <m:oMath>
                <m:r>
                  <w:rPr>
                    <w:rFonts w:ascii="Cambria Math" w:hAnsi="Cambria Math"/>
                    <w:color w:val="FF0000"/>
                  </w:rPr>
                  <m:t>0.38</m:t>
                </m:r>
              </m:oMath>
            </m:oMathPara>
          </w:p>
        </w:tc>
        <w:tc>
          <w:tcPr>
            <w:tcW w:w="1972" w:type="dxa"/>
            <w:tcBorders>
              <w:left w:val="single" w:sz="4" w:space="0" w:color="auto"/>
              <w:right w:val="single" w:sz="4" w:space="0" w:color="auto"/>
            </w:tcBorders>
            <w:shd w:val="clear" w:color="auto" w:fill="FFFFFF" w:themeFill="background1"/>
            <w:vAlign w:val="center"/>
          </w:tcPr>
          <w:p w14:paraId="17EE562C" w14:textId="049D35B4" w:rsidR="00FA64AB" w:rsidRPr="000C6AA5" w:rsidRDefault="00FA64AB" w:rsidP="00FA64AB">
            <w:pPr>
              <w:spacing w:line="360" w:lineRule="auto"/>
              <w:rPr>
                <w:rFonts w:ascii="Cambria Math" w:hAnsi="Cambria Math"/>
              </w:rPr>
            </w:pPr>
            <m:oMathPara>
              <m:oMath>
                <m:r>
                  <w:rPr>
                    <w:rFonts w:ascii="Cambria Math" w:hAnsi="Cambria Math"/>
                  </w:rPr>
                  <m:t>0.10       (0.06)</m:t>
                </m:r>
              </m:oMath>
            </m:oMathPara>
          </w:p>
        </w:tc>
      </w:tr>
      <w:tr w:rsidR="00FA64AB" w:rsidRPr="006B4E74" w14:paraId="5D85F803" w14:textId="77777777" w:rsidTr="00A7157E">
        <w:trPr>
          <w:jc w:val="center"/>
        </w:trPr>
        <w:tc>
          <w:tcPr>
            <w:tcW w:w="1421" w:type="dxa"/>
            <w:vMerge/>
            <w:tcBorders>
              <w:left w:val="single" w:sz="4" w:space="0" w:color="auto"/>
              <w:right w:val="single" w:sz="4" w:space="0" w:color="auto"/>
            </w:tcBorders>
            <w:shd w:val="clear" w:color="auto" w:fill="FFFFFF" w:themeFill="background1"/>
          </w:tcPr>
          <w:p w14:paraId="7E737B69" w14:textId="77777777" w:rsidR="00FA64AB" w:rsidRPr="00124BB1" w:rsidRDefault="00FA64AB" w:rsidP="00FA64AB">
            <w:pPr>
              <w:spacing w:line="360" w:lineRule="auto"/>
              <w:jc w:val="center"/>
              <w:rPr>
                <w:rFonts w:ascii="Cambria Math" w:hAnsi="Cambria Math"/>
              </w:rPr>
            </w:pPr>
          </w:p>
        </w:tc>
        <w:tc>
          <w:tcPr>
            <w:tcW w:w="764" w:type="dxa"/>
            <w:tcBorders>
              <w:left w:val="single" w:sz="4" w:space="0" w:color="auto"/>
              <w:right w:val="single" w:sz="4" w:space="0" w:color="auto"/>
            </w:tcBorders>
            <w:shd w:val="clear" w:color="auto" w:fill="FFFFFF" w:themeFill="background1"/>
            <w:vAlign w:val="center"/>
          </w:tcPr>
          <w:p w14:paraId="2F527816" w14:textId="0C801D27" w:rsidR="00FA64AB" w:rsidRPr="000C6AA5" w:rsidRDefault="00FA64AB" w:rsidP="00FA64AB">
            <w:pPr>
              <w:spacing w:line="360" w:lineRule="auto"/>
              <w:jc w:val="center"/>
              <w:rPr>
                <w:rFonts w:ascii="Cambria Math" w:hAnsi="Cambria Math"/>
              </w:rPr>
            </w:pPr>
            <m:oMathPara>
              <m:oMath>
                <m:r>
                  <w:rPr>
                    <w:rFonts w:ascii="Cambria Math" w:hAnsi="Cambria Math"/>
                  </w:rPr>
                  <m:t>0.2</m:t>
                </m:r>
              </m:oMath>
            </m:oMathPara>
          </w:p>
        </w:tc>
        <w:tc>
          <w:tcPr>
            <w:tcW w:w="1814" w:type="dxa"/>
            <w:tcBorders>
              <w:left w:val="single" w:sz="4" w:space="0" w:color="auto"/>
              <w:right w:val="single" w:sz="4" w:space="0" w:color="auto"/>
            </w:tcBorders>
            <w:shd w:val="clear" w:color="auto" w:fill="FFFFFF" w:themeFill="background1"/>
            <w:vAlign w:val="center"/>
          </w:tcPr>
          <w:p w14:paraId="09D5B119" w14:textId="77D100CC" w:rsidR="00FA64AB" w:rsidRPr="000C6AA5" w:rsidRDefault="00FA64AB" w:rsidP="00FA64AB">
            <w:pPr>
              <w:spacing w:line="360" w:lineRule="auto"/>
              <w:jc w:val="center"/>
              <w:rPr>
                <w:rFonts w:ascii="Cambria Math" w:hAnsi="Cambria Math"/>
              </w:rPr>
            </w:pPr>
            <m:oMathPara>
              <m:oMath>
                <m:r>
                  <w:rPr>
                    <w:rFonts w:ascii="Cambria Math" w:hAnsi="Cambria Math"/>
                  </w:rPr>
                  <m:t>0.20       (0.06)</m:t>
                </m:r>
              </m:oMath>
            </m:oMathPara>
          </w:p>
        </w:tc>
        <w:tc>
          <w:tcPr>
            <w:tcW w:w="1188" w:type="dxa"/>
            <w:tcBorders>
              <w:left w:val="single" w:sz="4" w:space="0" w:color="auto"/>
              <w:right w:val="single" w:sz="4" w:space="0" w:color="auto"/>
            </w:tcBorders>
            <w:shd w:val="clear" w:color="auto" w:fill="FFFFFF" w:themeFill="background1"/>
          </w:tcPr>
          <w:p w14:paraId="0076C6CF" w14:textId="765B1FBB" w:rsidR="00FA64AB" w:rsidRPr="000C6AA5" w:rsidRDefault="00FA64AB" w:rsidP="00FA64AB">
            <w:pPr>
              <w:spacing w:line="360" w:lineRule="auto"/>
              <w:jc w:val="center"/>
              <w:rPr>
                <w:rFonts w:ascii="Times New Roman" w:hAnsi="Times New Roman"/>
              </w:rPr>
            </w:pPr>
            <m:oMathPara>
              <m:oMath>
                <m:r>
                  <w:rPr>
                    <w:rFonts w:ascii="Cambria Math" w:hAnsi="Cambria Math"/>
                  </w:rPr>
                  <m:t>(0.06)</m:t>
                </m:r>
              </m:oMath>
            </m:oMathPara>
          </w:p>
        </w:tc>
        <w:tc>
          <w:tcPr>
            <w:tcW w:w="1188" w:type="dxa"/>
            <w:tcBorders>
              <w:left w:val="single" w:sz="4" w:space="0" w:color="auto"/>
              <w:right w:val="single" w:sz="4" w:space="0" w:color="auto"/>
            </w:tcBorders>
            <w:shd w:val="clear" w:color="auto" w:fill="FFFFFF" w:themeFill="background1"/>
          </w:tcPr>
          <w:p w14:paraId="65F7BC09" w14:textId="75B624CD" w:rsidR="00FA64AB" w:rsidRPr="000C6AA5" w:rsidRDefault="00A350F1" w:rsidP="00FA64AB">
            <w:pPr>
              <w:spacing w:line="360" w:lineRule="auto"/>
              <w:jc w:val="center"/>
              <w:rPr>
                <w:rFonts w:ascii="Cambria Math" w:hAnsi="Cambria Math"/>
                <w:color w:val="FF0000"/>
              </w:rPr>
            </w:pPr>
            <m:oMathPara>
              <m:oMath>
                <m:r>
                  <w:rPr>
                    <w:rFonts w:ascii="Cambria Math" w:hAnsi="Cambria Math"/>
                    <w:color w:val="FF0000"/>
                  </w:rPr>
                  <m:t>0.56</m:t>
                </m:r>
              </m:oMath>
            </m:oMathPara>
          </w:p>
        </w:tc>
        <w:tc>
          <w:tcPr>
            <w:tcW w:w="1972" w:type="dxa"/>
            <w:tcBorders>
              <w:left w:val="single" w:sz="4" w:space="0" w:color="auto"/>
              <w:right w:val="single" w:sz="4" w:space="0" w:color="auto"/>
            </w:tcBorders>
            <w:shd w:val="clear" w:color="auto" w:fill="FFFFFF" w:themeFill="background1"/>
            <w:vAlign w:val="center"/>
          </w:tcPr>
          <w:p w14:paraId="6BF588B2" w14:textId="61B38F9D" w:rsidR="00FA64AB" w:rsidRPr="000C6AA5" w:rsidRDefault="00FA64AB" w:rsidP="00FA64AB">
            <w:pPr>
              <w:spacing w:line="360" w:lineRule="auto"/>
              <w:rPr>
                <w:rFonts w:ascii="Cambria Math" w:hAnsi="Cambria Math"/>
              </w:rPr>
            </w:pPr>
            <m:oMathPara>
              <m:oMath>
                <m:r>
                  <w:rPr>
                    <w:rFonts w:ascii="Cambria Math" w:hAnsi="Cambria Math"/>
                  </w:rPr>
                  <m:t>0.20       (0.06)</m:t>
                </m:r>
              </m:oMath>
            </m:oMathPara>
          </w:p>
        </w:tc>
      </w:tr>
      <w:tr w:rsidR="00FA64AB" w:rsidRPr="006B4E74" w14:paraId="3A50736B" w14:textId="77777777" w:rsidTr="00A7157E">
        <w:trPr>
          <w:jc w:val="center"/>
        </w:trPr>
        <w:tc>
          <w:tcPr>
            <w:tcW w:w="1421" w:type="dxa"/>
            <w:vMerge w:val="restart"/>
            <w:tcBorders>
              <w:left w:val="single" w:sz="4" w:space="0" w:color="auto"/>
              <w:right w:val="single" w:sz="4" w:space="0" w:color="auto"/>
            </w:tcBorders>
            <w:shd w:val="clear" w:color="auto" w:fill="F2F2F2" w:themeFill="background1" w:themeFillShade="F2"/>
          </w:tcPr>
          <w:p w14:paraId="778870D7" w14:textId="77777777" w:rsidR="00FA64AB" w:rsidRPr="00124BB1" w:rsidRDefault="00FA64AB" w:rsidP="00FA64AB">
            <w:pPr>
              <w:spacing w:line="360" w:lineRule="auto"/>
              <w:jc w:val="center"/>
              <w:rPr>
                <w:rFonts w:ascii="Cambria Math" w:hAnsi="Cambria Math"/>
              </w:rPr>
            </w:pPr>
            <w:r w:rsidRPr="00124BB1">
              <w:rPr>
                <w:rFonts w:ascii="Cambria Math" w:hAnsi="Cambria Math"/>
              </w:rPr>
              <w:t>3</w:t>
            </w:r>
          </w:p>
        </w:tc>
        <w:tc>
          <w:tcPr>
            <w:tcW w:w="764" w:type="dxa"/>
            <w:tcBorders>
              <w:left w:val="single" w:sz="4" w:space="0" w:color="auto"/>
              <w:right w:val="single" w:sz="4" w:space="0" w:color="auto"/>
            </w:tcBorders>
            <w:shd w:val="clear" w:color="auto" w:fill="F2F2F2" w:themeFill="background1" w:themeFillShade="F2"/>
            <w:vAlign w:val="center"/>
          </w:tcPr>
          <w:p w14:paraId="485DDB92" w14:textId="39C05868" w:rsidR="00FA64AB" w:rsidRPr="000C6AA5" w:rsidRDefault="00FA64AB" w:rsidP="00FA64AB">
            <w:pPr>
              <w:spacing w:line="360" w:lineRule="auto"/>
              <w:jc w:val="center"/>
              <w:rPr>
                <w:rFonts w:ascii="Cambria Math" w:hAnsi="Cambria Math"/>
              </w:rPr>
            </w:pPr>
            <m:oMathPara>
              <m:oMath>
                <m:r>
                  <w:rPr>
                    <w:rFonts w:ascii="Cambria Math" w:hAnsi="Cambria Math"/>
                  </w:rPr>
                  <m:t>0.1</m:t>
                </m:r>
              </m:oMath>
            </m:oMathPara>
          </w:p>
        </w:tc>
        <w:tc>
          <w:tcPr>
            <w:tcW w:w="1814" w:type="dxa"/>
            <w:tcBorders>
              <w:left w:val="single" w:sz="4" w:space="0" w:color="auto"/>
              <w:right w:val="single" w:sz="4" w:space="0" w:color="auto"/>
            </w:tcBorders>
            <w:shd w:val="clear" w:color="auto" w:fill="F2F2F2" w:themeFill="background1" w:themeFillShade="F2"/>
            <w:vAlign w:val="center"/>
          </w:tcPr>
          <w:p w14:paraId="53BD466E" w14:textId="281886A0" w:rsidR="00FA64AB" w:rsidRPr="000C6AA5" w:rsidRDefault="00FA64AB" w:rsidP="00FA64AB">
            <w:pPr>
              <w:spacing w:line="360" w:lineRule="auto"/>
              <w:jc w:val="center"/>
              <w:rPr>
                <w:rFonts w:ascii="Cambria Math" w:hAnsi="Cambria Math"/>
              </w:rPr>
            </w:pPr>
            <m:oMathPara>
              <m:oMath>
                <m:r>
                  <w:rPr>
                    <w:rFonts w:ascii="Cambria Math" w:hAnsi="Cambria Math"/>
                  </w:rPr>
                  <m:t>0.10       (0.06)</m:t>
                </m:r>
              </m:oMath>
            </m:oMathPara>
          </w:p>
        </w:tc>
        <w:tc>
          <w:tcPr>
            <w:tcW w:w="1188" w:type="dxa"/>
            <w:tcBorders>
              <w:left w:val="single" w:sz="4" w:space="0" w:color="auto"/>
              <w:right w:val="single" w:sz="4" w:space="0" w:color="auto"/>
            </w:tcBorders>
            <w:shd w:val="clear" w:color="auto" w:fill="F2F2F2" w:themeFill="background1" w:themeFillShade="F2"/>
          </w:tcPr>
          <w:p w14:paraId="3C864684" w14:textId="20DD3A27" w:rsidR="00FA64AB" w:rsidRPr="000C6AA5" w:rsidRDefault="00FA64AB" w:rsidP="00FA64AB">
            <w:pPr>
              <w:spacing w:line="360" w:lineRule="auto"/>
              <w:jc w:val="center"/>
              <w:rPr>
                <w:rFonts w:ascii="Times New Roman" w:hAnsi="Times New Roman"/>
              </w:rPr>
            </w:pPr>
            <m:oMathPara>
              <m:oMath>
                <m:r>
                  <w:rPr>
                    <w:rFonts w:ascii="Cambria Math" w:hAnsi="Cambria Math"/>
                  </w:rPr>
                  <m:t>(0.06)</m:t>
                </m:r>
              </m:oMath>
            </m:oMathPara>
          </w:p>
        </w:tc>
        <w:tc>
          <w:tcPr>
            <w:tcW w:w="1188" w:type="dxa"/>
            <w:tcBorders>
              <w:left w:val="single" w:sz="4" w:space="0" w:color="auto"/>
              <w:right w:val="single" w:sz="4" w:space="0" w:color="auto"/>
            </w:tcBorders>
            <w:shd w:val="clear" w:color="auto" w:fill="F2F2F2" w:themeFill="background1" w:themeFillShade="F2"/>
          </w:tcPr>
          <w:p w14:paraId="1F43D45D" w14:textId="353CF9A2" w:rsidR="00FA64AB" w:rsidRPr="000C6AA5" w:rsidRDefault="00A350F1" w:rsidP="00FA64AB">
            <w:pPr>
              <w:spacing w:line="360" w:lineRule="auto"/>
              <w:jc w:val="center"/>
              <w:rPr>
                <w:rFonts w:ascii="Cambria Math" w:hAnsi="Cambria Math"/>
                <w:color w:val="FF0000"/>
              </w:rPr>
            </w:pPr>
            <m:oMathPara>
              <m:oMath>
                <m:r>
                  <w:rPr>
                    <w:rFonts w:ascii="Cambria Math" w:hAnsi="Cambria Math"/>
                    <w:color w:val="FF0000"/>
                  </w:rPr>
                  <m:t>0.38</m:t>
                </m:r>
              </m:oMath>
            </m:oMathPara>
          </w:p>
        </w:tc>
        <w:tc>
          <w:tcPr>
            <w:tcW w:w="1972" w:type="dxa"/>
            <w:tcBorders>
              <w:left w:val="single" w:sz="4" w:space="0" w:color="auto"/>
              <w:right w:val="single" w:sz="4" w:space="0" w:color="auto"/>
            </w:tcBorders>
            <w:shd w:val="clear" w:color="auto" w:fill="F2F2F2" w:themeFill="background1" w:themeFillShade="F2"/>
            <w:vAlign w:val="center"/>
          </w:tcPr>
          <w:p w14:paraId="0836A491" w14:textId="14A406DC" w:rsidR="00FA64AB" w:rsidRPr="000C6AA5" w:rsidRDefault="00FA64AB" w:rsidP="00FA64AB">
            <w:pPr>
              <w:spacing w:line="360" w:lineRule="auto"/>
              <w:rPr>
                <w:rFonts w:ascii="Cambria Math" w:hAnsi="Cambria Math"/>
              </w:rPr>
            </w:pPr>
            <m:oMathPara>
              <m:oMath>
                <m:r>
                  <w:rPr>
                    <w:rFonts w:ascii="Cambria Math" w:hAnsi="Cambria Math"/>
                  </w:rPr>
                  <m:t>0.10       (0.06)</m:t>
                </m:r>
              </m:oMath>
            </m:oMathPara>
          </w:p>
        </w:tc>
      </w:tr>
      <w:tr w:rsidR="00FA64AB" w:rsidRPr="006B4E74" w14:paraId="26560747" w14:textId="77777777" w:rsidTr="00A7157E">
        <w:trPr>
          <w:jc w:val="center"/>
        </w:trPr>
        <w:tc>
          <w:tcPr>
            <w:tcW w:w="1421" w:type="dxa"/>
            <w:vMerge/>
            <w:tcBorders>
              <w:left w:val="single" w:sz="4" w:space="0" w:color="auto"/>
              <w:right w:val="single" w:sz="4" w:space="0" w:color="auto"/>
            </w:tcBorders>
            <w:shd w:val="clear" w:color="auto" w:fill="F2F2F2" w:themeFill="background1" w:themeFillShade="F2"/>
          </w:tcPr>
          <w:p w14:paraId="3B68909C" w14:textId="77777777" w:rsidR="00FA64AB" w:rsidRPr="00124BB1" w:rsidRDefault="00FA64AB" w:rsidP="00FA64AB">
            <w:pPr>
              <w:spacing w:line="360" w:lineRule="auto"/>
              <w:jc w:val="center"/>
              <w:rPr>
                <w:rFonts w:ascii="Cambria Math" w:hAnsi="Cambria Math"/>
              </w:rPr>
            </w:pPr>
          </w:p>
        </w:tc>
        <w:tc>
          <w:tcPr>
            <w:tcW w:w="764" w:type="dxa"/>
            <w:tcBorders>
              <w:left w:val="single" w:sz="4" w:space="0" w:color="auto"/>
              <w:right w:val="single" w:sz="4" w:space="0" w:color="auto"/>
            </w:tcBorders>
            <w:shd w:val="clear" w:color="auto" w:fill="F2F2F2" w:themeFill="background1" w:themeFillShade="F2"/>
            <w:vAlign w:val="center"/>
          </w:tcPr>
          <w:p w14:paraId="3580881D" w14:textId="2F9F3D09" w:rsidR="00FA64AB" w:rsidRPr="000C6AA5" w:rsidRDefault="00FA64AB" w:rsidP="00FA64AB">
            <w:pPr>
              <w:spacing w:line="360" w:lineRule="auto"/>
              <w:jc w:val="center"/>
              <w:rPr>
                <w:rFonts w:ascii="Cambria Math" w:hAnsi="Cambria Math"/>
              </w:rPr>
            </w:pPr>
            <m:oMathPara>
              <m:oMath>
                <m:r>
                  <w:rPr>
                    <w:rFonts w:ascii="Cambria Math" w:hAnsi="Cambria Math"/>
                  </w:rPr>
                  <m:t>0.2</m:t>
                </m:r>
              </m:oMath>
            </m:oMathPara>
          </w:p>
        </w:tc>
        <w:tc>
          <w:tcPr>
            <w:tcW w:w="1814" w:type="dxa"/>
            <w:tcBorders>
              <w:left w:val="single" w:sz="4" w:space="0" w:color="auto"/>
              <w:right w:val="single" w:sz="4" w:space="0" w:color="auto"/>
            </w:tcBorders>
            <w:shd w:val="clear" w:color="auto" w:fill="F2F2F2" w:themeFill="background1" w:themeFillShade="F2"/>
            <w:vAlign w:val="center"/>
          </w:tcPr>
          <w:p w14:paraId="1EF29967" w14:textId="4FF16CFC" w:rsidR="00FA64AB" w:rsidRPr="000C6AA5" w:rsidRDefault="00FA64AB" w:rsidP="00FA64AB">
            <w:pPr>
              <w:spacing w:line="360" w:lineRule="auto"/>
              <w:jc w:val="center"/>
              <w:rPr>
                <w:rFonts w:ascii="Cambria Math" w:hAnsi="Cambria Math"/>
              </w:rPr>
            </w:pPr>
            <m:oMathPara>
              <m:oMath>
                <m:r>
                  <w:rPr>
                    <w:rFonts w:ascii="Cambria Math" w:hAnsi="Cambria Math"/>
                  </w:rPr>
                  <m:t>0.20       (0.06)</m:t>
                </m:r>
              </m:oMath>
            </m:oMathPara>
          </w:p>
        </w:tc>
        <w:tc>
          <w:tcPr>
            <w:tcW w:w="1188" w:type="dxa"/>
            <w:tcBorders>
              <w:left w:val="single" w:sz="4" w:space="0" w:color="auto"/>
              <w:right w:val="single" w:sz="4" w:space="0" w:color="auto"/>
            </w:tcBorders>
            <w:shd w:val="clear" w:color="auto" w:fill="F2F2F2" w:themeFill="background1" w:themeFillShade="F2"/>
          </w:tcPr>
          <w:p w14:paraId="2E547870" w14:textId="620CAF53" w:rsidR="00FA64AB" w:rsidRPr="000C6AA5" w:rsidRDefault="00FA64AB" w:rsidP="00FA64AB">
            <w:pPr>
              <w:spacing w:line="360" w:lineRule="auto"/>
              <w:jc w:val="center"/>
              <w:rPr>
                <w:rFonts w:ascii="Times New Roman" w:hAnsi="Times New Roman"/>
              </w:rPr>
            </w:pPr>
            <m:oMathPara>
              <m:oMath>
                <m:r>
                  <w:rPr>
                    <w:rFonts w:ascii="Cambria Math" w:hAnsi="Cambria Math"/>
                  </w:rPr>
                  <m:t>(0.06)</m:t>
                </m:r>
              </m:oMath>
            </m:oMathPara>
          </w:p>
        </w:tc>
        <w:tc>
          <w:tcPr>
            <w:tcW w:w="1188" w:type="dxa"/>
            <w:tcBorders>
              <w:left w:val="single" w:sz="4" w:space="0" w:color="auto"/>
              <w:right w:val="single" w:sz="4" w:space="0" w:color="auto"/>
            </w:tcBorders>
            <w:shd w:val="clear" w:color="auto" w:fill="F2F2F2" w:themeFill="background1" w:themeFillShade="F2"/>
          </w:tcPr>
          <w:p w14:paraId="5BF3C83A" w14:textId="11D09C35" w:rsidR="00FA64AB" w:rsidRPr="000C6AA5" w:rsidRDefault="00A350F1" w:rsidP="00FA64AB">
            <w:pPr>
              <w:spacing w:line="360" w:lineRule="auto"/>
              <w:jc w:val="center"/>
              <w:rPr>
                <w:rFonts w:ascii="Cambria Math" w:hAnsi="Cambria Math"/>
                <w:color w:val="FF0000"/>
              </w:rPr>
            </w:pPr>
            <m:oMathPara>
              <m:oMath>
                <m:r>
                  <w:rPr>
                    <w:rFonts w:ascii="Cambria Math" w:hAnsi="Cambria Math"/>
                    <w:color w:val="FF0000"/>
                  </w:rPr>
                  <m:t>0.56</m:t>
                </m:r>
              </m:oMath>
            </m:oMathPara>
          </w:p>
        </w:tc>
        <w:tc>
          <w:tcPr>
            <w:tcW w:w="1972" w:type="dxa"/>
            <w:tcBorders>
              <w:left w:val="single" w:sz="4" w:space="0" w:color="auto"/>
              <w:right w:val="single" w:sz="4" w:space="0" w:color="auto"/>
            </w:tcBorders>
            <w:shd w:val="clear" w:color="auto" w:fill="F2F2F2" w:themeFill="background1" w:themeFillShade="F2"/>
            <w:vAlign w:val="center"/>
          </w:tcPr>
          <w:p w14:paraId="325541AC" w14:textId="0B422398" w:rsidR="00FA64AB" w:rsidRPr="000C6AA5" w:rsidRDefault="00FA64AB" w:rsidP="00FA64AB">
            <w:pPr>
              <w:spacing w:line="360" w:lineRule="auto"/>
              <w:rPr>
                <w:rFonts w:ascii="Cambria Math" w:hAnsi="Cambria Math"/>
              </w:rPr>
            </w:pPr>
            <m:oMathPara>
              <m:oMath>
                <m:r>
                  <w:rPr>
                    <w:rFonts w:ascii="Cambria Math" w:hAnsi="Cambria Math"/>
                  </w:rPr>
                  <m:t>0.20       (0.06)</m:t>
                </m:r>
              </m:oMath>
            </m:oMathPara>
          </w:p>
        </w:tc>
      </w:tr>
      <w:tr w:rsidR="00FA64AB" w:rsidRPr="00A10A6C" w14:paraId="334C5A66" w14:textId="77777777" w:rsidTr="00A7157E">
        <w:trPr>
          <w:jc w:val="center"/>
        </w:trPr>
        <w:tc>
          <w:tcPr>
            <w:tcW w:w="1421" w:type="dxa"/>
            <w:vMerge w:val="restart"/>
            <w:tcBorders>
              <w:left w:val="single" w:sz="4" w:space="0" w:color="auto"/>
              <w:right w:val="single" w:sz="4" w:space="0" w:color="auto"/>
            </w:tcBorders>
            <w:shd w:val="clear" w:color="auto" w:fill="FFFFFF" w:themeFill="background1"/>
          </w:tcPr>
          <w:p w14:paraId="4D61FA18" w14:textId="77777777" w:rsidR="00FA64AB" w:rsidRPr="00124BB1" w:rsidRDefault="00FA64AB" w:rsidP="00FA64AB">
            <w:pPr>
              <w:spacing w:line="360" w:lineRule="auto"/>
              <w:jc w:val="center"/>
              <w:rPr>
                <w:rFonts w:ascii="Cambria Math" w:hAnsi="Cambria Math"/>
              </w:rPr>
            </w:pPr>
            <w:r w:rsidRPr="00124BB1">
              <w:rPr>
                <w:rFonts w:ascii="Cambria Math" w:hAnsi="Cambria Math"/>
              </w:rPr>
              <w:t>4</w:t>
            </w:r>
          </w:p>
        </w:tc>
        <w:tc>
          <w:tcPr>
            <w:tcW w:w="764" w:type="dxa"/>
            <w:tcBorders>
              <w:left w:val="single" w:sz="4" w:space="0" w:color="auto"/>
              <w:right w:val="single" w:sz="4" w:space="0" w:color="auto"/>
            </w:tcBorders>
            <w:shd w:val="clear" w:color="auto" w:fill="FFFFFF" w:themeFill="background1"/>
            <w:vAlign w:val="center"/>
          </w:tcPr>
          <w:p w14:paraId="42C4599D" w14:textId="01237820" w:rsidR="00FA64AB" w:rsidRPr="000C6AA5" w:rsidRDefault="00FA64AB" w:rsidP="00FA64AB">
            <w:pPr>
              <w:spacing w:line="360" w:lineRule="auto"/>
              <w:jc w:val="center"/>
              <w:rPr>
                <w:rFonts w:ascii="Cambria Math" w:hAnsi="Cambria Math"/>
              </w:rPr>
            </w:pPr>
            <m:oMathPara>
              <m:oMath>
                <m:r>
                  <w:rPr>
                    <w:rFonts w:ascii="Cambria Math" w:hAnsi="Cambria Math"/>
                  </w:rPr>
                  <m:t>0.1</m:t>
                </m:r>
              </m:oMath>
            </m:oMathPara>
          </w:p>
        </w:tc>
        <w:tc>
          <w:tcPr>
            <w:tcW w:w="1814" w:type="dxa"/>
            <w:tcBorders>
              <w:left w:val="single" w:sz="4" w:space="0" w:color="auto"/>
              <w:right w:val="single" w:sz="4" w:space="0" w:color="auto"/>
            </w:tcBorders>
            <w:shd w:val="clear" w:color="auto" w:fill="FFFFFF" w:themeFill="background1"/>
            <w:vAlign w:val="center"/>
          </w:tcPr>
          <w:p w14:paraId="01AEAF49" w14:textId="7BEED69C" w:rsidR="00FA64AB" w:rsidRPr="000C6AA5" w:rsidRDefault="00FA64AB" w:rsidP="00FA64AB">
            <w:pPr>
              <w:spacing w:line="360" w:lineRule="auto"/>
              <w:rPr>
                <w:rFonts w:ascii="Cambria Math" w:hAnsi="Cambria Math"/>
              </w:rPr>
            </w:pPr>
            <m:oMathPara>
              <m:oMath>
                <m:r>
                  <w:rPr>
                    <w:rFonts w:ascii="Cambria Math" w:hAnsi="Cambria Math"/>
                  </w:rPr>
                  <m:t>0.10       (0.06)</m:t>
                </m:r>
              </m:oMath>
            </m:oMathPara>
          </w:p>
        </w:tc>
        <w:tc>
          <w:tcPr>
            <w:tcW w:w="1188" w:type="dxa"/>
            <w:tcBorders>
              <w:left w:val="single" w:sz="4" w:space="0" w:color="auto"/>
              <w:right w:val="single" w:sz="4" w:space="0" w:color="auto"/>
            </w:tcBorders>
            <w:shd w:val="clear" w:color="auto" w:fill="FFFFFF" w:themeFill="background1"/>
          </w:tcPr>
          <w:p w14:paraId="1DD5B5FF" w14:textId="1BAEF618" w:rsidR="00FA64AB" w:rsidRPr="000C6AA5" w:rsidRDefault="00FA64AB" w:rsidP="00FA64AB">
            <w:pPr>
              <w:spacing w:line="360" w:lineRule="auto"/>
              <w:jc w:val="center"/>
              <w:rPr>
                <w:rFonts w:ascii="Times New Roman" w:hAnsi="Times New Roman"/>
              </w:rPr>
            </w:pPr>
            <m:oMathPara>
              <m:oMath>
                <m:r>
                  <w:rPr>
                    <w:rFonts w:ascii="Cambria Math" w:hAnsi="Cambria Math"/>
                  </w:rPr>
                  <m:t>(0.06)</m:t>
                </m:r>
              </m:oMath>
            </m:oMathPara>
          </w:p>
        </w:tc>
        <w:tc>
          <w:tcPr>
            <w:tcW w:w="1188" w:type="dxa"/>
            <w:tcBorders>
              <w:left w:val="single" w:sz="4" w:space="0" w:color="auto"/>
              <w:right w:val="single" w:sz="4" w:space="0" w:color="auto"/>
            </w:tcBorders>
            <w:shd w:val="clear" w:color="auto" w:fill="FFFFFF" w:themeFill="background1"/>
          </w:tcPr>
          <w:p w14:paraId="25872F6E" w14:textId="574B1CDE" w:rsidR="00FA64AB" w:rsidRPr="000C6AA5" w:rsidRDefault="00A350F1" w:rsidP="00FA64AB">
            <w:pPr>
              <w:spacing w:line="360" w:lineRule="auto"/>
              <w:jc w:val="center"/>
              <w:rPr>
                <w:rFonts w:ascii="Cambria Math" w:hAnsi="Cambria Math"/>
                <w:color w:val="FF0000"/>
              </w:rPr>
            </w:pPr>
            <m:oMathPara>
              <m:oMath>
                <m:r>
                  <w:rPr>
                    <w:rFonts w:ascii="Cambria Math" w:hAnsi="Cambria Math"/>
                    <w:color w:val="FF0000"/>
                  </w:rPr>
                  <m:t>0.37</m:t>
                </m:r>
              </m:oMath>
            </m:oMathPara>
          </w:p>
        </w:tc>
        <w:tc>
          <w:tcPr>
            <w:tcW w:w="1972" w:type="dxa"/>
            <w:tcBorders>
              <w:left w:val="single" w:sz="4" w:space="0" w:color="auto"/>
              <w:right w:val="single" w:sz="4" w:space="0" w:color="auto"/>
            </w:tcBorders>
            <w:shd w:val="clear" w:color="auto" w:fill="FFFFFF" w:themeFill="background1"/>
            <w:vAlign w:val="center"/>
          </w:tcPr>
          <w:p w14:paraId="4E33535F" w14:textId="11E5AF7E" w:rsidR="00FA64AB" w:rsidRPr="000C6AA5" w:rsidRDefault="00FA64AB" w:rsidP="00FA64AB">
            <w:pPr>
              <w:spacing w:line="360" w:lineRule="auto"/>
              <w:rPr>
                <w:rFonts w:ascii="Cambria Math" w:hAnsi="Cambria Math"/>
                <w:color w:val="FF0000"/>
              </w:rPr>
            </w:pPr>
            <m:oMathPara>
              <m:oMath>
                <m:r>
                  <w:rPr>
                    <w:rFonts w:ascii="Cambria Math" w:hAnsi="Cambria Math"/>
                    <w:color w:val="FF0000"/>
                  </w:rPr>
                  <m:t>0.08</m:t>
                </m:r>
                <m:r>
                  <w:rPr>
                    <w:rFonts w:ascii="Cambria Math" w:hAnsi="Cambria Math"/>
                  </w:rPr>
                  <m:t xml:space="preserve">       (0.06)</m:t>
                </m:r>
              </m:oMath>
            </m:oMathPara>
          </w:p>
        </w:tc>
      </w:tr>
      <w:tr w:rsidR="00FA64AB" w:rsidRPr="00A10A6C" w14:paraId="4E26ACF1" w14:textId="77777777" w:rsidTr="00A7157E">
        <w:trPr>
          <w:jc w:val="center"/>
        </w:trPr>
        <w:tc>
          <w:tcPr>
            <w:tcW w:w="1421" w:type="dxa"/>
            <w:vMerge/>
            <w:tcBorders>
              <w:left w:val="single" w:sz="4" w:space="0" w:color="auto"/>
              <w:right w:val="single" w:sz="4" w:space="0" w:color="auto"/>
            </w:tcBorders>
            <w:shd w:val="clear" w:color="auto" w:fill="FFFFFF" w:themeFill="background1"/>
          </w:tcPr>
          <w:p w14:paraId="1334D20D" w14:textId="77777777" w:rsidR="00FA64AB" w:rsidRPr="00124BB1" w:rsidRDefault="00FA64AB" w:rsidP="00FA64AB">
            <w:pPr>
              <w:spacing w:line="360" w:lineRule="auto"/>
              <w:jc w:val="center"/>
              <w:rPr>
                <w:rFonts w:ascii="Cambria Math" w:hAnsi="Cambria Math"/>
              </w:rPr>
            </w:pPr>
          </w:p>
        </w:tc>
        <w:tc>
          <w:tcPr>
            <w:tcW w:w="764" w:type="dxa"/>
            <w:tcBorders>
              <w:left w:val="single" w:sz="4" w:space="0" w:color="auto"/>
              <w:right w:val="single" w:sz="4" w:space="0" w:color="auto"/>
            </w:tcBorders>
            <w:shd w:val="clear" w:color="auto" w:fill="FFFFFF" w:themeFill="background1"/>
            <w:vAlign w:val="center"/>
          </w:tcPr>
          <w:p w14:paraId="6C6AEBC6" w14:textId="24EDDB2C" w:rsidR="00FA64AB" w:rsidRPr="000C6AA5" w:rsidRDefault="00FA64AB" w:rsidP="00FA64AB">
            <w:pPr>
              <w:spacing w:line="360" w:lineRule="auto"/>
              <w:jc w:val="center"/>
              <w:rPr>
                <w:rFonts w:ascii="Cambria Math" w:hAnsi="Cambria Math"/>
              </w:rPr>
            </w:pPr>
            <m:oMathPara>
              <m:oMath>
                <m:r>
                  <w:rPr>
                    <w:rFonts w:ascii="Cambria Math" w:hAnsi="Cambria Math"/>
                  </w:rPr>
                  <m:t>0.2</m:t>
                </m:r>
              </m:oMath>
            </m:oMathPara>
          </w:p>
        </w:tc>
        <w:tc>
          <w:tcPr>
            <w:tcW w:w="1814" w:type="dxa"/>
            <w:tcBorders>
              <w:left w:val="single" w:sz="4" w:space="0" w:color="auto"/>
              <w:right w:val="single" w:sz="4" w:space="0" w:color="auto"/>
            </w:tcBorders>
            <w:shd w:val="clear" w:color="auto" w:fill="FFFFFF" w:themeFill="background1"/>
            <w:vAlign w:val="center"/>
          </w:tcPr>
          <w:p w14:paraId="5CE40DD4" w14:textId="14AC216D" w:rsidR="00FA64AB" w:rsidRPr="000C6AA5" w:rsidRDefault="00FA64AB" w:rsidP="00FA64AB">
            <w:pPr>
              <w:spacing w:line="360" w:lineRule="auto"/>
              <w:rPr>
                <w:rFonts w:ascii="Cambria Math" w:hAnsi="Cambria Math"/>
              </w:rPr>
            </w:pPr>
            <m:oMathPara>
              <m:oMath>
                <m:r>
                  <w:rPr>
                    <w:rFonts w:ascii="Cambria Math" w:hAnsi="Cambria Math"/>
                  </w:rPr>
                  <m:t>0.20       (0.06)</m:t>
                </m:r>
              </m:oMath>
            </m:oMathPara>
          </w:p>
        </w:tc>
        <w:tc>
          <w:tcPr>
            <w:tcW w:w="1188" w:type="dxa"/>
            <w:tcBorders>
              <w:left w:val="single" w:sz="4" w:space="0" w:color="auto"/>
              <w:right w:val="single" w:sz="4" w:space="0" w:color="auto"/>
            </w:tcBorders>
            <w:shd w:val="clear" w:color="auto" w:fill="FFFFFF" w:themeFill="background1"/>
          </w:tcPr>
          <w:p w14:paraId="4B9B337B" w14:textId="2223C2A0" w:rsidR="00FA64AB" w:rsidRPr="000C6AA5" w:rsidRDefault="00FA64AB" w:rsidP="00FA64AB">
            <w:pPr>
              <w:spacing w:line="360" w:lineRule="auto"/>
              <w:jc w:val="center"/>
              <w:rPr>
                <w:rFonts w:ascii="Times New Roman" w:hAnsi="Times New Roman"/>
              </w:rPr>
            </w:pPr>
            <m:oMathPara>
              <m:oMath>
                <m:r>
                  <w:rPr>
                    <w:rFonts w:ascii="Cambria Math" w:hAnsi="Cambria Math"/>
                  </w:rPr>
                  <m:t>(0.06)</m:t>
                </m:r>
              </m:oMath>
            </m:oMathPara>
          </w:p>
        </w:tc>
        <w:tc>
          <w:tcPr>
            <w:tcW w:w="1188" w:type="dxa"/>
            <w:tcBorders>
              <w:left w:val="single" w:sz="4" w:space="0" w:color="auto"/>
              <w:right w:val="single" w:sz="4" w:space="0" w:color="auto"/>
            </w:tcBorders>
            <w:shd w:val="clear" w:color="auto" w:fill="FFFFFF" w:themeFill="background1"/>
          </w:tcPr>
          <w:p w14:paraId="33F36472" w14:textId="35698A0A" w:rsidR="00FA64AB" w:rsidRPr="000C6AA5" w:rsidRDefault="00A350F1" w:rsidP="00A350F1">
            <w:pPr>
              <w:spacing w:line="360" w:lineRule="auto"/>
              <w:jc w:val="center"/>
              <w:rPr>
                <w:rFonts w:ascii="Cambria Math" w:hAnsi="Cambria Math"/>
                <w:color w:val="FF0000"/>
              </w:rPr>
            </w:pPr>
            <m:oMathPara>
              <m:oMath>
                <m:r>
                  <w:rPr>
                    <w:rFonts w:ascii="Cambria Math" w:hAnsi="Cambria Math"/>
                    <w:color w:val="FF0000"/>
                  </w:rPr>
                  <m:t>0.55</m:t>
                </m:r>
              </m:oMath>
            </m:oMathPara>
          </w:p>
        </w:tc>
        <w:tc>
          <w:tcPr>
            <w:tcW w:w="1972" w:type="dxa"/>
            <w:tcBorders>
              <w:left w:val="single" w:sz="4" w:space="0" w:color="auto"/>
              <w:right w:val="single" w:sz="4" w:space="0" w:color="auto"/>
            </w:tcBorders>
            <w:shd w:val="clear" w:color="auto" w:fill="FFFFFF" w:themeFill="background1"/>
            <w:vAlign w:val="center"/>
          </w:tcPr>
          <w:p w14:paraId="1B612882" w14:textId="7A489830" w:rsidR="00FA64AB" w:rsidRPr="000C6AA5" w:rsidRDefault="00FA64AB" w:rsidP="00FA64AB">
            <w:pPr>
              <w:spacing w:line="360" w:lineRule="auto"/>
              <w:rPr>
                <w:rFonts w:ascii="Cambria Math" w:hAnsi="Cambria Math"/>
                <w:color w:val="FF0000"/>
              </w:rPr>
            </w:pPr>
            <m:oMathPara>
              <m:oMath>
                <m:r>
                  <w:rPr>
                    <w:rFonts w:ascii="Cambria Math" w:hAnsi="Cambria Math"/>
                    <w:color w:val="FF0000"/>
                  </w:rPr>
                  <m:t>0.18</m:t>
                </m:r>
                <m:r>
                  <w:rPr>
                    <w:rFonts w:ascii="Cambria Math" w:hAnsi="Cambria Math"/>
                  </w:rPr>
                  <m:t xml:space="preserve">       (0.06)</m:t>
                </m:r>
              </m:oMath>
            </m:oMathPara>
          </w:p>
        </w:tc>
      </w:tr>
      <w:tr w:rsidR="00FA64AB" w:rsidRPr="00A10A6C" w14:paraId="1BDDEDF9" w14:textId="77777777" w:rsidTr="00A7157E">
        <w:trPr>
          <w:jc w:val="center"/>
        </w:trPr>
        <w:tc>
          <w:tcPr>
            <w:tcW w:w="1421" w:type="dxa"/>
            <w:vMerge w:val="restart"/>
            <w:tcBorders>
              <w:left w:val="single" w:sz="4" w:space="0" w:color="auto"/>
              <w:right w:val="single" w:sz="4" w:space="0" w:color="auto"/>
            </w:tcBorders>
            <w:shd w:val="clear" w:color="auto" w:fill="F2F2F2" w:themeFill="background1" w:themeFillShade="F2"/>
          </w:tcPr>
          <w:p w14:paraId="3CC57B7C" w14:textId="77777777" w:rsidR="00FA64AB" w:rsidRPr="00124BB1" w:rsidRDefault="00FA64AB" w:rsidP="00FA64AB">
            <w:pPr>
              <w:spacing w:line="360" w:lineRule="auto"/>
              <w:jc w:val="center"/>
              <w:rPr>
                <w:rFonts w:ascii="Cambria Math" w:hAnsi="Cambria Math"/>
              </w:rPr>
            </w:pPr>
            <w:r w:rsidRPr="00124BB1">
              <w:rPr>
                <w:rFonts w:ascii="Cambria Math" w:hAnsi="Cambria Math"/>
              </w:rPr>
              <w:t>5</w:t>
            </w:r>
          </w:p>
        </w:tc>
        <w:tc>
          <w:tcPr>
            <w:tcW w:w="764" w:type="dxa"/>
            <w:tcBorders>
              <w:left w:val="single" w:sz="4" w:space="0" w:color="auto"/>
              <w:right w:val="single" w:sz="4" w:space="0" w:color="auto"/>
            </w:tcBorders>
            <w:shd w:val="clear" w:color="auto" w:fill="F2F2F2" w:themeFill="background1" w:themeFillShade="F2"/>
            <w:vAlign w:val="center"/>
          </w:tcPr>
          <w:p w14:paraId="7F1F0707" w14:textId="5155DD20" w:rsidR="00FA64AB" w:rsidRPr="000C6AA5" w:rsidRDefault="00FA64AB" w:rsidP="00FA64AB">
            <w:pPr>
              <w:spacing w:line="360" w:lineRule="auto"/>
              <w:jc w:val="center"/>
              <w:rPr>
                <w:rFonts w:ascii="Cambria Math" w:hAnsi="Cambria Math"/>
              </w:rPr>
            </w:pPr>
            <m:oMathPara>
              <m:oMath>
                <m:r>
                  <w:rPr>
                    <w:rFonts w:ascii="Cambria Math" w:hAnsi="Cambria Math"/>
                  </w:rPr>
                  <m:t>0.1</m:t>
                </m:r>
              </m:oMath>
            </m:oMathPara>
          </w:p>
        </w:tc>
        <w:tc>
          <w:tcPr>
            <w:tcW w:w="1814" w:type="dxa"/>
            <w:tcBorders>
              <w:left w:val="single" w:sz="4" w:space="0" w:color="auto"/>
              <w:right w:val="single" w:sz="4" w:space="0" w:color="auto"/>
            </w:tcBorders>
            <w:shd w:val="clear" w:color="auto" w:fill="F2F2F2" w:themeFill="background1" w:themeFillShade="F2"/>
            <w:vAlign w:val="center"/>
          </w:tcPr>
          <w:p w14:paraId="645DA694" w14:textId="2A8B04BA" w:rsidR="00FA64AB" w:rsidRPr="000C6AA5" w:rsidRDefault="00FA64AB" w:rsidP="00FA64AB">
            <w:pPr>
              <w:spacing w:line="360" w:lineRule="auto"/>
              <w:rPr>
                <w:rFonts w:ascii="Cambria Math" w:hAnsi="Cambria Math"/>
              </w:rPr>
            </w:pPr>
            <m:oMathPara>
              <m:oMath>
                <m:r>
                  <w:rPr>
                    <w:rFonts w:ascii="Cambria Math" w:hAnsi="Cambria Math"/>
                  </w:rPr>
                  <m:t>0.10       (0.06)</m:t>
                </m:r>
              </m:oMath>
            </m:oMathPara>
          </w:p>
        </w:tc>
        <w:tc>
          <w:tcPr>
            <w:tcW w:w="1188" w:type="dxa"/>
            <w:tcBorders>
              <w:left w:val="single" w:sz="4" w:space="0" w:color="auto"/>
              <w:right w:val="single" w:sz="4" w:space="0" w:color="auto"/>
            </w:tcBorders>
            <w:shd w:val="clear" w:color="auto" w:fill="F2F2F2" w:themeFill="background1" w:themeFillShade="F2"/>
          </w:tcPr>
          <w:p w14:paraId="1859DD3C" w14:textId="50EE27AD" w:rsidR="00FA64AB" w:rsidRPr="000C6AA5" w:rsidRDefault="00FA64AB" w:rsidP="00FA64AB">
            <w:pPr>
              <w:spacing w:line="360" w:lineRule="auto"/>
              <w:jc w:val="center"/>
              <w:rPr>
                <w:rFonts w:ascii="Times New Roman" w:hAnsi="Times New Roman"/>
              </w:rPr>
            </w:pPr>
            <m:oMathPara>
              <m:oMath>
                <m:r>
                  <w:rPr>
                    <w:rFonts w:ascii="Cambria Math" w:hAnsi="Cambria Math"/>
                  </w:rPr>
                  <m:t>(0.06)</m:t>
                </m:r>
              </m:oMath>
            </m:oMathPara>
          </w:p>
        </w:tc>
        <w:tc>
          <w:tcPr>
            <w:tcW w:w="1188" w:type="dxa"/>
            <w:tcBorders>
              <w:left w:val="single" w:sz="4" w:space="0" w:color="auto"/>
              <w:right w:val="single" w:sz="4" w:space="0" w:color="auto"/>
            </w:tcBorders>
            <w:shd w:val="clear" w:color="auto" w:fill="F2F2F2" w:themeFill="background1" w:themeFillShade="F2"/>
          </w:tcPr>
          <w:p w14:paraId="77CC7286" w14:textId="60256FD2" w:rsidR="00FA64AB" w:rsidRPr="000C6AA5" w:rsidRDefault="00A350F1" w:rsidP="00FA64AB">
            <w:pPr>
              <w:spacing w:line="360" w:lineRule="auto"/>
              <w:jc w:val="center"/>
              <w:rPr>
                <w:rFonts w:ascii="Cambria Math" w:hAnsi="Cambria Math"/>
                <w:color w:val="FF0000"/>
              </w:rPr>
            </w:pPr>
            <m:oMathPara>
              <m:oMath>
                <m:r>
                  <w:rPr>
                    <w:rFonts w:ascii="Cambria Math" w:hAnsi="Cambria Math"/>
                    <w:color w:val="FF0000"/>
                  </w:rPr>
                  <m:t>0.17</m:t>
                </m:r>
              </m:oMath>
            </m:oMathPara>
          </w:p>
        </w:tc>
        <w:tc>
          <w:tcPr>
            <w:tcW w:w="1972" w:type="dxa"/>
            <w:tcBorders>
              <w:left w:val="single" w:sz="4" w:space="0" w:color="auto"/>
              <w:right w:val="single" w:sz="4" w:space="0" w:color="auto"/>
            </w:tcBorders>
            <w:shd w:val="clear" w:color="auto" w:fill="F2F2F2" w:themeFill="background1" w:themeFillShade="F2"/>
            <w:vAlign w:val="center"/>
          </w:tcPr>
          <w:p w14:paraId="79527B0F" w14:textId="15145862" w:rsidR="00FA64AB" w:rsidRPr="000C6AA5" w:rsidRDefault="00FA64AB" w:rsidP="00FA64AB">
            <w:pPr>
              <w:spacing w:line="360" w:lineRule="auto"/>
              <w:rPr>
                <w:rFonts w:ascii="Cambria Math" w:hAnsi="Cambria Math"/>
                <w:color w:val="FF0000"/>
              </w:rPr>
            </w:pPr>
            <m:oMathPara>
              <m:oMath>
                <m:r>
                  <w:rPr>
                    <w:rFonts w:ascii="Cambria Math" w:hAnsi="Cambria Math"/>
                    <w:color w:val="FF0000"/>
                  </w:rPr>
                  <m:t>0.08</m:t>
                </m:r>
                <m:r>
                  <w:rPr>
                    <w:rFonts w:ascii="Cambria Math" w:hAnsi="Cambria Math"/>
                  </w:rPr>
                  <m:t xml:space="preserve">       (0.06)</m:t>
                </m:r>
              </m:oMath>
            </m:oMathPara>
          </w:p>
        </w:tc>
      </w:tr>
      <w:tr w:rsidR="0026176C" w:rsidRPr="0026176C" w14:paraId="7A997A0F" w14:textId="77777777" w:rsidTr="00A7157E">
        <w:trPr>
          <w:jc w:val="center"/>
        </w:trPr>
        <w:tc>
          <w:tcPr>
            <w:tcW w:w="1421" w:type="dxa"/>
            <w:vMerge/>
            <w:tcBorders>
              <w:left w:val="single" w:sz="4" w:space="0" w:color="auto"/>
              <w:right w:val="single" w:sz="4" w:space="0" w:color="auto"/>
            </w:tcBorders>
            <w:shd w:val="clear" w:color="auto" w:fill="F2F2F2" w:themeFill="background1" w:themeFillShade="F2"/>
          </w:tcPr>
          <w:p w14:paraId="2BFF2B9F" w14:textId="77777777" w:rsidR="00FA64AB" w:rsidRPr="0026176C" w:rsidRDefault="00FA64AB" w:rsidP="004C20B6">
            <w:pPr>
              <w:spacing w:line="360" w:lineRule="auto"/>
              <w:jc w:val="center"/>
              <w:rPr>
                <w:rFonts w:cs="Arial"/>
                <w:color w:val="4F81BD" w:themeColor="accent1"/>
                <w:sz w:val="20"/>
                <w:szCs w:val="20"/>
              </w:rPr>
            </w:pPr>
          </w:p>
        </w:tc>
        <w:tc>
          <w:tcPr>
            <w:tcW w:w="764" w:type="dxa"/>
            <w:tcBorders>
              <w:left w:val="single" w:sz="4" w:space="0" w:color="auto"/>
              <w:right w:val="single" w:sz="4" w:space="0" w:color="auto"/>
            </w:tcBorders>
            <w:shd w:val="clear" w:color="auto" w:fill="F2F2F2" w:themeFill="background1" w:themeFillShade="F2"/>
            <w:vAlign w:val="center"/>
          </w:tcPr>
          <w:p w14:paraId="77393525" w14:textId="362E13A6" w:rsidR="00FA64AB" w:rsidRPr="000C6AA5" w:rsidRDefault="00FA64AB" w:rsidP="004C20B6">
            <w:pPr>
              <w:spacing w:line="360" w:lineRule="auto"/>
              <w:jc w:val="center"/>
              <w:rPr>
                <w:rFonts w:ascii="Cambria Math" w:hAnsi="Cambria Math" w:cs="Arial"/>
              </w:rPr>
            </w:pPr>
            <m:oMathPara>
              <m:oMath>
                <m:r>
                  <w:rPr>
                    <w:rFonts w:ascii="Cambria Math" w:hAnsi="Cambria Math" w:cs="Arial"/>
                  </w:rPr>
                  <m:t>0.2</m:t>
                </m:r>
              </m:oMath>
            </m:oMathPara>
          </w:p>
        </w:tc>
        <w:tc>
          <w:tcPr>
            <w:tcW w:w="1814" w:type="dxa"/>
            <w:tcBorders>
              <w:left w:val="single" w:sz="4" w:space="0" w:color="auto"/>
              <w:right w:val="single" w:sz="4" w:space="0" w:color="auto"/>
            </w:tcBorders>
            <w:shd w:val="clear" w:color="auto" w:fill="F2F2F2" w:themeFill="background1" w:themeFillShade="F2"/>
            <w:vAlign w:val="center"/>
          </w:tcPr>
          <w:p w14:paraId="68B8CA18" w14:textId="32411AE7" w:rsidR="00FA64AB" w:rsidRPr="000C6AA5" w:rsidRDefault="00FA64AB" w:rsidP="004C20B6">
            <w:pPr>
              <w:spacing w:line="360" w:lineRule="auto"/>
              <w:rPr>
                <w:rFonts w:ascii="Cambria Math" w:hAnsi="Cambria Math" w:cs="Arial"/>
              </w:rPr>
            </w:pPr>
            <m:oMathPara>
              <m:oMath>
                <m:r>
                  <w:rPr>
                    <w:rFonts w:ascii="Cambria Math" w:hAnsi="Cambria Math" w:cs="Arial"/>
                  </w:rPr>
                  <m:t>0.20       (0.06)</m:t>
                </m:r>
              </m:oMath>
            </m:oMathPara>
          </w:p>
        </w:tc>
        <w:tc>
          <w:tcPr>
            <w:tcW w:w="1188" w:type="dxa"/>
            <w:tcBorders>
              <w:left w:val="single" w:sz="4" w:space="0" w:color="auto"/>
              <w:right w:val="single" w:sz="4" w:space="0" w:color="auto"/>
            </w:tcBorders>
            <w:shd w:val="clear" w:color="auto" w:fill="F2F2F2" w:themeFill="background1" w:themeFillShade="F2"/>
          </w:tcPr>
          <w:p w14:paraId="052C9323" w14:textId="5B74F07D" w:rsidR="00FA64AB" w:rsidRPr="000C6AA5" w:rsidRDefault="00FA64AB" w:rsidP="004C20B6">
            <w:pPr>
              <w:spacing w:line="360" w:lineRule="auto"/>
              <w:jc w:val="center"/>
              <w:rPr>
                <w:rFonts w:ascii="Cambria Math" w:hAnsi="Cambria Math" w:cs="Arial"/>
              </w:rPr>
            </w:pPr>
            <m:oMathPara>
              <m:oMath>
                <m:r>
                  <w:rPr>
                    <w:rFonts w:ascii="Cambria Math" w:hAnsi="Cambria Math" w:cs="Arial"/>
                  </w:rPr>
                  <m:t>(0.06)</m:t>
                </m:r>
              </m:oMath>
            </m:oMathPara>
          </w:p>
        </w:tc>
        <w:tc>
          <w:tcPr>
            <w:tcW w:w="1188" w:type="dxa"/>
            <w:tcBorders>
              <w:left w:val="single" w:sz="4" w:space="0" w:color="auto"/>
              <w:right w:val="single" w:sz="4" w:space="0" w:color="auto"/>
            </w:tcBorders>
            <w:shd w:val="clear" w:color="auto" w:fill="F2F2F2" w:themeFill="background1" w:themeFillShade="F2"/>
          </w:tcPr>
          <w:p w14:paraId="142DEC17" w14:textId="5CA1FBD8" w:rsidR="00FA64AB" w:rsidRPr="000C6AA5" w:rsidRDefault="00A350F1" w:rsidP="004C20B6">
            <w:pPr>
              <w:spacing w:line="360" w:lineRule="auto"/>
              <w:jc w:val="center"/>
              <w:rPr>
                <w:rFonts w:ascii="Cambria Math" w:hAnsi="Cambria Math" w:cs="Arial"/>
              </w:rPr>
            </w:pPr>
            <m:oMathPara>
              <m:oMath>
                <m:r>
                  <w:rPr>
                    <w:rFonts w:ascii="Cambria Math" w:hAnsi="Cambria Math" w:cs="Arial"/>
                    <w:color w:val="FF0000"/>
                  </w:rPr>
                  <m:t>0.35</m:t>
                </m:r>
              </m:oMath>
            </m:oMathPara>
          </w:p>
        </w:tc>
        <w:tc>
          <w:tcPr>
            <w:tcW w:w="1972" w:type="dxa"/>
            <w:tcBorders>
              <w:left w:val="single" w:sz="4" w:space="0" w:color="auto"/>
              <w:right w:val="single" w:sz="4" w:space="0" w:color="auto"/>
            </w:tcBorders>
            <w:shd w:val="clear" w:color="auto" w:fill="F2F2F2" w:themeFill="background1" w:themeFillShade="F2"/>
            <w:vAlign w:val="center"/>
          </w:tcPr>
          <w:p w14:paraId="40C6DB03" w14:textId="44146484" w:rsidR="00FA64AB" w:rsidRPr="000C6AA5" w:rsidRDefault="00FA64AB" w:rsidP="004C20B6">
            <w:pPr>
              <w:spacing w:line="360" w:lineRule="auto"/>
              <w:rPr>
                <w:rFonts w:ascii="Cambria Math" w:hAnsi="Cambria Math" w:cs="Arial"/>
              </w:rPr>
            </w:pPr>
            <m:oMathPara>
              <m:oMath>
                <m:r>
                  <w:rPr>
                    <w:rFonts w:ascii="Cambria Math" w:hAnsi="Cambria Math" w:cs="Arial"/>
                    <w:color w:val="FF0000"/>
                  </w:rPr>
                  <m:t>0.18</m:t>
                </m:r>
                <m:r>
                  <w:rPr>
                    <w:rFonts w:ascii="Cambria Math" w:hAnsi="Cambria Math" w:cs="Arial"/>
                  </w:rPr>
                  <m:t xml:space="preserve">       (0.06)</m:t>
                </m:r>
              </m:oMath>
            </m:oMathPara>
          </w:p>
        </w:tc>
      </w:tr>
    </w:tbl>
    <w:p w14:paraId="66E26C74" w14:textId="74BCE781" w:rsidR="008C41BD" w:rsidRPr="00D557A3" w:rsidRDefault="008446B1" w:rsidP="0026176C">
      <w:pPr>
        <w:spacing w:after="240"/>
        <w:jc w:val="both"/>
        <w:rPr>
          <w:rFonts w:cs="Arial"/>
          <w:color w:val="4F81BD" w:themeColor="accent1"/>
          <w:sz w:val="20"/>
          <w:szCs w:val="20"/>
        </w:rPr>
      </w:pPr>
      <w:r w:rsidRPr="00D557A3">
        <w:rPr>
          <w:rFonts w:cs="Arial"/>
          <w:color w:val="4F81BD" w:themeColor="accent1"/>
          <w:sz w:val="20"/>
          <w:szCs w:val="20"/>
        </w:rPr>
        <w:t xml:space="preserve">Supplementary </w:t>
      </w:r>
      <w:r w:rsidR="008C41BD" w:rsidRPr="00D557A3">
        <w:rPr>
          <w:rFonts w:cs="Arial"/>
          <w:color w:val="4F81BD" w:themeColor="accent1"/>
          <w:sz w:val="20"/>
          <w:szCs w:val="20"/>
        </w:rPr>
        <w:t xml:space="preserve">Table </w:t>
      </w:r>
      <w:r w:rsidR="001B445E" w:rsidRPr="00D557A3">
        <w:rPr>
          <w:rFonts w:cs="Arial"/>
          <w:color w:val="4F81BD" w:themeColor="accent1"/>
          <w:sz w:val="20"/>
          <w:szCs w:val="20"/>
        </w:rPr>
        <w:t>5</w:t>
      </w:r>
      <w:r w:rsidR="008C41BD" w:rsidRPr="00D557A3">
        <w:rPr>
          <w:rFonts w:cs="Arial"/>
          <w:color w:val="4F81BD" w:themeColor="accent1"/>
          <w:sz w:val="20"/>
          <w:szCs w:val="20"/>
        </w:rPr>
        <w:t>.</w:t>
      </w:r>
      <w:r w:rsidR="00331017" w:rsidRPr="00D557A3">
        <w:rPr>
          <w:rFonts w:cs="Arial"/>
          <w:color w:val="4F81BD" w:themeColor="accent1"/>
          <w:sz w:val="20"/>
          <w:szCs w:val="20"/>
        </w:rPr>
        <w:t xml:space="preserve"> </w:t>
      </w:r>
      <w:r w:rsidR="00D557A3" w:rsidRPr="00D557A3">
        <w:rPr>
          <w:rFonts w:cs="Arial"/>
          <w:color w:val="4F81BD" w:themeColor="accent1"/>
          <w:sz w:val="20"/>
          <w:szCs w:val="20"/>
        </w:rPr>
        <w:t>Empirical mean of the direct effect estimates and their standard error estimates obtained through different methods</w:t>
      </w:r>
      <w:r w:rsidR="00D557A3" w:rsidRPr="00D557A3" w:rsidDel="004C71B4">
        <w:rPr>
          <w:rFonts w:cs="Arial"/>
          <w:color w:val="4F81BD" w:themeColor="accent1"/>
          <w:sz w:val="20"/>
          <w:szCs w:val="20"/>
        </w:rPr>
        <w:t xml:space="preserve"> </w:t>
      </w:r>
      <w:r w:rsidR="00D557A3" w:rsidRPr="00D557A3">
        <w:rPr>
          <w:rFonts w:cs="Arial"/>
          <w:color w:val="4F81BD" w:themeColor="accent1"/>
          <w:sz w:val="20"/>
          <w:szCs w:val="20"/>
        </w:rPr>
        <w:t>under the alternative hypothesis models of a time-to-event primary phenotype</w:t>
      </w:r>
      <w:r w:rsidR="008C41BD" w:rsidRPr="00D557A3">
        <w:rPr>
          <w:rFonts w:cs="Arial"/>
          <w:color w:val="4F81BD" w:themeColor="accent1"/>
          <w:sz w:val="20"/>
          <w:szCs w:val="20"/>
        </w:rPr>
        <w:t>.</w:t>
      </w:r>
    </w:p>
    <w:p w14:paraId="4C73C2A0" w14:textId="0BB42B27" w:rsidR="001E6DA4" w:rsidRDefault="008C41BD" w:rsidP="0026176C">
      <w:pPr>
        <w:jc w:val="both"/>
        <w:rPr>
          <w:rFonts w:cs="Arial"/>
          <w:sz w:val="20"/>
          <w:szCs w:val="20"/>
        </w:rPr>
      </w:pPr>
      <w:r w:rsidRPr="003E271C">
        <w:rPr>
          <w:rFonts w:cs="Arial"/>
          <w:sz w:val="20"/>
          <w:szCs w:val="20"/>
        </w:rPr>
        <w:t xml:space="preserve">CIEE is the proposed </w:t>
      </w:r>
      <w:r w:rsidR="00A30024">
        <w:rPr>
          <w:rFonts w:cs="Arial"/>
          <w:sz w:val="20"/>
          <w:szCs w:val="20"/>
        </w:rPr>
        <w:t xml:space="preserve">method </w:t>
      </w:r>
      <w:r w:rsidRPr="003E271C">
        <w:rPr>
          <w:rFonts w:cs="Arial"/>
          <w:sz w:val="20"/>
          <w:szCs w:val="20"/>
        </w:rPr>
        <w:t xml:space="preserve">using estimating equations; BS </w:t>
      </w:r>
      <w:r w:rsidR="006D5CCA">
        <w:rPr>
          <w:rFonts w:cs="Arial"/>
          <w:sz w:val="20"/>
          <w:szCs w:val="20"/>
        </w:rPr>
        <w:t xml:space="preserve">is CIEE </w:t>
      </w:r>
      <w:r w:rsidRPr="003E271C">
        <w:rPr>
          <w:rFonts w:cs="Arial"/>
          <w:sz w:val="20"/>
          <w:szCs w:val="20"/>
        </w:rPr>
        <w:t xml:space="preserve">using nonparametric bootstrap standard errors; </w:t>
      </w:r>
      <w:r w:rsidR="00C05EAE" w:rsidRPr="004E52A7">
        <w:rPr>
          <w:rFonts w:cs="Arial"/>
          <w:sz w:val="20"/>
          <w:szCs w:val="20"/>
        </w:rPr>
        <w:t>G</w:t>
      </w:r>
      <w:r w:rsidR="00C05EAE">
        <w:rPr>
          <w:rFonts w:cs="Arial"/>
          <w:sz w:val="20"/>
          <w:szCs w:val="20"/>
        </w:rPr>
        <w:t>-</w:t>
      </w:r>
      <w:r w:rsidR="00C05EAE" w:rsidRPr="004E52A7">
        <w:rPr>
          <w:rFonts w:cs="Arial"/>
          <w:sz w:val="20"/>
          <w:szCs w:val="20"/>
        </w:rPr>
        <w:t>EST</w:t>
      </w:r>
      <w:r w:rsidR="00C05EAE">
        <w:rPr>
          <w:rFonts w:cs="Arial"/>
          <w:sz w:val="20"/>
          <w:szCs w:val="20"/>
        </w:rPr>
        <w:t xml:space="preserve"> </w:t>
      </w:r>
      <w:r w:rsidR="00C05EAE" w:rsidRPr="004E52A7">
        <w:rPr>
          <w:rFonts w:cs="Arial"/>
          <w:sz w:val="20"/>
          <w:szCs w:val="20"/>
        </w:rPr>
        <w:t xml:space="preserve">is the </w:t>
      </w:r>
      <w:r w:rsidR="00602A54">
        <w:rPr>
          <w:rFonts w:cs="Arial"/>
          <w:sz w:val="20"/>
          <w:szCs w:val="20"/>
        </w:rPr>
        <w:t xml:space="preserve">sequential </w:t>
      </w:r>
      <w:r w:rsidR="00C05EAE" w:rsidRPr="004E52A7">
        <w:rPr>
          <w:rFonts w:cs="Arial"/>
          <w:sz w:val="20"/>
          <w:szCs w:val="20"/>
        </w:rPr>
        <w:t xml:space="preserve">G-estimation </w:t>
      </w:r>
      <w:r w:rsidR="00C05EAE" w:rsidRPr="008567E5">
        <w:rPr>
          <w:rFonts w:cs="Arial"/>
          <w:sz w:val="20"/>
          <w:szCs w:val="20"/>
        </w:rPr>
        <w:t>approach (Lipman et al., 2011)</w:t>
      </w:r>
      <w:r w:rsidR="00C05EAE">
        <w:rPr>
          <w:rFonts w:cs="Arial"/>
          <w:sz w:val="20"/>
          <w:szCs w:val="20"/>
        </w:rPr>
        <w:t xml:space="preserve">; </w:t>
      </w:r>
      <w:r w:rsidR="00C05EAE">
        <w:rPr>
          <w:sz w:val="20"/>
          <w:szCs w:val="20"/>
        </w:rPr>
        <w:t>MR is multiple regression</w:t>
      </w:r>
      <w:r w:rsidRPr="003E271C">
        <w:rPr>
          <w:rFonts w:cs="Arial"/>
          <w:sz w:val="20"/>
          <w:szCs w:val="20"/>
        </w:rPr>
        <w:t xml:space="preserve">. </w:t>
      </w:r>
      <w:r w:rsidR="00D728C7" w:rsidRPr="00481FE0">
        <w:rPr>
          <w:rFonts w:cs="Arial"/>
          <w:sz w:val="20"/>
          <w:szCs w:val="20"/>
        </w:rPr>
        <w:t xml:space="preserve">Shown are mean coefficient and standard error estimates of the direct genetic effect </w:t>
      </w:r>
      <m:oMath>
        <m:sSub>
          <m:sSubPr>
            <m:ctrlPr>
              <w:rPr>
                <w:rFonts w:ascii="Cambria Math" w:hAnsi="Cambria Math" w:cs="Arial"/>
                <w:i/>
                <w:sz w:val="20"/>
                <w:szCs w:val="20"/>
              </w:rPr>
            </m:ctrlPr>
          </m:sSubPr>
          <m:e>
            <m:r>
              <w:rPr>
                <w:rFonts w:ascii="Cambria Math" w:hAnsi="Cambria Math" w:cs="Arial"/>
                <w:sz w:val="20"/>
                <w:szCs w:val="20"/>
              </w:rPr>
              <m:t>α</m:t>
            </m:r>
          </m:e>
          <m:sub>
            <m:r>
              <w:rPr>
                <w:rFonts w:ascii="Cambria Math" w:hAnsi="Cambria Math" w:cs="Arial"/>
                <w:sz w:val="20"/>
                <w:szCs w:val="20"/>
              </w:rPr>
              <m:t>XY</m:t>
            </m:r>
          </m:sub>
        </m:sSub>
      </m:oMath>
      <w:r w:rsidR="00D728C7" w:rsidRPr="00481FE0">
        <w:rPr>
          <w:rFonts w:cs="Arial"/>
          <w:sz w:val="20"/>
          <w:szCs w:val="20"/>
        </w:rPr>
        <w:t xml:space="preserve"> over the</w:t>
      </w:r>
      <m:oMath>
        <m:r>
          <w:rPr>
            <w:rFonts w:ascii="Cambria Math" w:hAnsi="Cambria Math" w:cs="Arial"/>
            <w:sz w:val="20"/>
            <w:szCs w:val="20"/>
          </w:rPr>
          <m:t xml:space="preserve"> m=10,000</m:t>
        </m:r>
      </m:oMath>
      <w:r w:rsidR="00D728C7" w:rsidRPr="00481FE0">
        <w:rPr>
          <w:rFonts w:cs="Arial"/>
          <w:sz w:val="20"/>
          <w:szCs w:val="20"/>
        </w:rPr>
        <w:t xml:space="preserve"> replicates</w:t>
      </w:r>
      <w:r w:rsidR="00D728C7">
        <w:rPr>
          <w:rFonts w:cs="Arial"/>
          <w:sz w:val="20"/>
          <w:szCs w:val="20"/>
        </w:rPr>
        <w:t>.</w:t>
      </w:r>
      <w:r w:rsidR="00D728C7" w:rsidRPr="00481FE0">
        <w:rPr>
          <w:rFonts w:cs="Arial"/>
          <w:sz w:val="20"/>
          <w:szCs w:val="20"/>
        </w:rPr>
        <w:t xml:space="preserve"> </w:t>
      </w:r>
      <w:r w:rsidRPr="003E271C">
        <w:rPr>
          <w:rFonts w:cs="Arial"/>
          <w:sz w:val="20"/>
          <w:szCs w:val="20"/>
        </w:rPr>
        <w:t xml:space="preserve">Coefficient estimates </w:t>
      </w:r>
      <w:r w:rsidR="003F79CC">
        <w:rPr>
          <w:rFonts w:cs="Arial"/>
          <w:sz w:val="20"/>
          <w:szCs w:val="20"/>
        </w:rPr>
        <w:t xml:space="preserve">obtained through </w:t>
      </w:r>
      <w:r w:rsidRPr="003E271C">
        <w:rPr>
          <w:rFonts w:cs="Arial"/>
          <w:sz w:val="20"/>
          <w:szCs w:val="20"/>
        </w:rPr>
        <w:t xml:space="preserve">BS are identical to those of CIEE and not shown. Data was generated for </w:t>
      </w:r>
      <m:oMath>
        <m:r>
          <w:rPr>
            <w:rFonts w:ascii="Cambria Math" w:hAnsi="Cambria Math" w:cs="Arial"/>
            <w:sz w:val="20"/>
            <w:szCs w:val="20"/>
          </w:rPr>
          <m:t>n=1,000</m:t>
        </m:r>
      </m:oMath>
      <w:r w:rsidRPr="003E271C">
        <w:rPr>
          <w:rFonts w:cs="Arial"/>
          <w:sz w:val="20"/>
          <w:szCs w:val="20"/>
        </w:rPr>
        <w:t xml:space="preserve"> individuals for a genetic marker with </w:t>
      </w:r>
      <m:oMath>
        <m:r>
          <w:rPr>
            <w:rFonts w:ascii="Cambria Math" w:hAnsi="Cambria Math" w:cs="Arial"/>
            <w:sz w:val="20"/>
            <w:szCs w:val="20"/>
          </w:rPr>
          <m:t>MA</m:t>
        </m:r>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X</m:t>
            </m:r>
          </m:sub>
        </m:sSub>
        <m:r>
          <w:rPr>
            <w:rFonts w:ascii="Cambria Math" w:hAnsi="Cambria Math" w:cs="Arial"/>
            <w:sz w:val="20"/>
            <w:szCs w:val="20"/>
          </w:rPr>
          <m:t>=0.2</m:t>
        </m:r>
      </m:oMath>
      <w:r w:rsidR="00F536CA" w:rsidRPr="003E271C">
        <w:rPr>
          <w:rFonts w:cs="Arial"/>
          <w:sz w:val="20"/>
          <w:szCs w:val="20"/>
        </w:rPr>
        <w:t>, with 30% censoring</w:t>
      </w:r>
      <w:r w:rsidRPr="003E271C">
        <w:rPr>
          <w:rFonts w:cs="Arial"/>
          <w:sz w:val="20"/>
          <w:szCs w:val="20"/>
        </w:rPr>
        <w:t>. The scenarios whe</w:t>
      </w:r>
      <w:r w:rsidR="003F399E">
        <w:rPr>
          <w:rFonts w:cs="Arial"/>
          <w:sz w:val="20"/>
          <w:szCs w:val="20"/>
        </w:rPr>
        <w:t>re</w:t>
      </w:r>
      <w:r w:rsidRPr="003E271C">
        <w:rPr>
          <w:rFonts w:cs="Arial"/>
          <w:sz w:val="20"/>
          <w:szCs w:val="20"/>
        </w:rPr>
        <w:t xml:space="preserve"> the </w:t>
      </w:r>
      <w:r w:rsidR="005D547A">
        <w:rPr>
          <w:rFonts w:cs="Arial"/>
          <w:sz w:val="20"/>
          <w:szCs w:val="20"/>
        </w:rPr>
        <w:t xml:space="preserve">amount of </w:t>
      </w:r>
      <w:r w:rsidRPr="003E271C">
        <w:rPr>
          <w:rFonts w:cs="Arial"/>
          <w:sz w:val="20"/>
          <w:szCs w:val="20"/>
        </w:rPr>
        <w:t xml:space="preserve">bias of </w:t>
      </w:r>
      <m:oMath>
        <m:sSub>
          <m:sSubPr>
            <m:ctrlPr>
              <w:rPr>
                <w:rFonts w:ascii="Cambria Math" w:hAnsi="Cambria Math" w:cs="Arial"/>
                <w:i/>
                <w:sz w:val="20"/>
                <w:szCs w:val="20"/>
              </w:rPr>
            </m:ctrlPr>
          </m:sSubPr>
          <m:e>
            <m:acc>
              <m:accPr>
                <m:ctrlPr>
                  <w:rPr>
                    <w:rFonts w:ascii="Cambria Math" w:hAnsi="Cambria Math" w:cs="Arial"/>
                    <w:i/>
                    <w:sz w:val="20"/>
                    <w:szCs w:val="20"/>
                  </w:rPr>
                </m:ctrlPr>
              </m:accPr>
              <m:e>
                <m:r>
                  <w:rPr>
                    <w:rFonts w:ascii="Cambria Math" w:hAnsi="Cambria Math" w:cs="Arial"/>
                    <w:sz w:val="20"/>
                    <w:szCs w:val="20"/>
                  </w:rPr>
                  <m:t>α</m:t>
                </m:r>
              </m:e>
            </m:acc>
          </m:e>
          <m:sub>
            <m:r>
              <w:rPr>
                <w:rFonts w:ascii="Cambria Math" w:hAnsi="Cambria Math" w:cs="Arial"/>
                <w:sz w:val="20"/>
                <w:szCs w:val="20"/>
              </w:rPr>
              <m:t>XY</m:t>
            </m:r>
          </m:sub>
        </m:sSub>
      </m:oMath>
      <w:r w:rsidR="00C00C6E">
        <w:rPr>
          <w:rFonts w:cs="Arial"/>
          <w:sz w:val="20"/>
          <w:szCs w:val="20"/>
        </w:rPr>
        <w:t xml:space="preserve"> </w:t>
      </w:r>
      <w:r w:rsidRPr="003E271C">
        <w:rPr>
          <w:rFonts w:cs="Arial"/>
          <w:sz w:val="20"/>
          <w:szCs w:val="20"/>
        </w:rPr>
        <w:t>was larger than 0.01 are highlighted in red.</w:t>
      </w:r>
      <w:r w:rsidR="001E6DA4">
        <w:rPr>
          <w:rFonts w:cs="Arial"/>
          <w:sz w:val="20"/>
          <w:szCs w:val="20"/>
        </w:rPr>
        <w:br w:type="page"/>
      </w:r>
    </w:p>
    <w:tbl>
      <w:tblPr>
        <w:tblStyle w:val="Tabellenraster"/>
        <w:tblW w:w="8139" w:type="dxa"/>
        <w:jc w:val="center"/>
        <w:tblLayout w:type="fixed"/>
        <w:tblLook w:val="04A0" w:firstRow="1" w:lastRow="0" w:firstColumn="1" w:lastColumn="0" w:noHBand="0" w:noVBand="1"/>
      </w:tblPr>
      <w:tblGrid>
        <w:gridCol w:w="2787"/>
        <w:gridCol w:w="1435"/>
        <w:gridCol w:w="1178"/>
        <w:gridCol w:w="1178"/>
        <w:gridCol w:w="1561"/>
      </w:tblGrid>
      <w:tr w:rsidR="00A028B5" w:rsidRPr="005037DA" w14:paraId="3AE2F061" w14:textId="77777777" w:rsidTr="00A028B5">
        <w:trPr>
          <w:jc w:val="center"/>
        </w:trPr>
        <w:tc>
          <w:tcPr>
            <w:tcW w:w="2787" w:type="dxa"/>
            <w:tcBorders>
              <w:left w:val="single" w:sz="4" w:space="0" w:color="auto"/>
              <w:bottom w:val="thinThickSmallGap" w:sz="24" w:space="0" w:color="auto"/>
              <w:right w:val="single" w:sz="4" w:space="0" w:color="auto"/>
            </w:tcBorders>
            <w:vAlign w:val="center"/>
          </w:tcPr>
          <w:p w14:paraId="4CFB3BB8" w14:textId="34CAD6FA" w:rsidR="00A028B5" w:rsidRPr="00930AFB" w:rsidRDefault="00A028B5" w:rsidP="00A028B5">
            <w:pPr>
              <w:spacing w:line="360" w:lineRule="auto"/>
              <w:jc w:val="center"/>
              <w:rPr>
                <w:rFonts w:ascii="Cambria Math" w:hAnsi="Cambria Math"/>
                <w:b/>
              </w:rPr>
            </w:pPr>
            <w:r w:rsidRPr="00930AFB">
              <w:rPr>
                <w:rFonts w:ascii="Cambria Math" w:hAnsi="Cambria Math"/>
                <w:b/>
              </w:rPr>
              <w:lastRenderedPageBreak/>
              <w:t>Distribution of Y|X,K,L,U</w:t>
            </w:r>
          </w:p>
        </w:tc>
        <w:tc>
          <w:tcPr>
            <w:tcW w:w="1435" w:type="dxa"/>
            <w:tcBorders>
              <w:left w:val="single" w:sz="4" w:space="0" w:color="auto"/>
              <w:bottom w:val="thinThickSmallGap" w:sz="24" w:space="0" w:color="auto"/>
              <w:right w:val="single" w:sz="4" w:space="0" w:color="auto"/>
            </w:tcBorders>
          </w:tcPr>
          <w:p w14:paraId="5D2EEE43" w14:textId="7A2E18A0" w:rsidR="00A028B5" w:rsidRPr="00930AFB" w:rsidRDefault="006E2C21" w:rsidP="00A028B5">
            <w:pPr>
              <w:spacing w:line="360" w:lineRule="auto"/>
              <w:jc w:val="center"/>
              <w:rPr>
                <w:rFonts w:ascii="Cambria Math" w:hAnsi="Cambria Math"/>
                <w:b/>
              </w:rPr>
            </w:pPr>
            <m:oMathPara>
              <m:oMath>
                <m:acc>
                  <m:accPr>
                    <m:chr m:val="̅"/>
                    <m:ctrlPr>
                      <w:rPr>
                        <w:rFonts w:ascii="Cambria Math" w:hAnsi="Cambria Math" w:cs="Arial"/>
                        <w:b/>
                      </w:rPr>
                    </m:ctrlPr>
                  </m:acc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acc>
              </m:oMath>
            </m:oMathPara>
          </w:p>
        </w:tc>
        <w:tc>
          <w:tcPr>
            <w:tcW w:w="1178" w:type="dxa"/>
            <w:tcBorders>
              <w:left w:val="single" w:sz="4" w:space="0" w:color="auto"/>
              <w:bottom w:val="thinThickSmallGap" w:sz="24" w:space="0" w:color="auto"/>
              <w:right w:val="single" w:sz="4" w:space="0" w:color="auto"/>
            </w:tcBorders>
          </w:tcPr>
          <w:p w14:paraId="22BE7C41" w14:textId="0D77A695" w:rsidR="00A028B5" w:rsidRDefault="006E2C21" w:rsidP="00A028B5">
            <w:pPr>
              <w:spacing w:line="360" w:lineRule="auto"/>
              <w:jc w:val="center"/>
              <w:rPr>
                <w:rFonts w:ascii="Times New Roman" w:eastAsia="MS Gothic" w:hAnsi="Times New Roman"/>
                <w:b/>
              </w:rPr>
            </w:pPr>
            <m:oMathPara>
              <m:oMath>
                <m:acc>
                  <m:accPr>
                    <m:chr m:val="̅"/>
                    <m:ctrlPr>
                      <w:rPr>
                        <w:rFonts w:ascii="Cambria Math" w:hAnsi="Cambria Math" w:cs="Arial"/>
                        <w:b/>
                      </w:rPr>
                    </m:ctrlPr>
                  </m:accPr>
                  <m:e>
                    <m:acc>
                      <m:accPr>
                        <m:ctrlPr>
                          <w:rPr>
                            <w:rFonts w:ascii="Cambria Math" w:hAnsi="Cambria Math" w:cs="Arial"/>
                            <w:b/>
                          </w:rPr>
                        </m:ctrlPr>
                      </m:accPr>
                      <m:e>
                        <m:r>
                          <m:rPr>
                            <m:sty m:val="b"/>
                          </m:rPr>
                          <w:rPr>
                            <w:rFonts w:ascii="Cambria Math" w:hAnsi="Cambria Math" w:cs="Arial"/>
                          </w:rPr>
                          <m:t>SE</m:t>
                        </m:r>
                      </m:e>
                    </m:acc>
                    <m:d>
                      <m:dPr>
                        <m:ctrlPr>
                          <w:rPr>
                            <w:rFonts w:ascii="Cambria Math" w:hAnsi="Cambria Math" w:cs="Arial"/>
                            <w:b/>
                          </w:rPr>
                        </m:ctrlPr>
                      </m:d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d>
                  </m:e>
                </m:acc>
              </m:oMath>
            </m:oMathPara>
          </w:p>
        </w:tc>
        <w:tc>
          <w:tcPr>
            <w:tcW w:w="1178" w:type="dxa"/>
            <w:tcBorders>
              <w:left w:val="single" w:sz="4" w:space="0" w:color="auto"/>
              <w:bottom w:val="thinThickSmallGap" w:sz="24" w:space="0" w:color="auto"/>
              <w:right w:val="single" w:sz="4" w:space="0" w:color="auto"/>
            </w:tcBorders>
          </w:tcPr>
          <w:p w14:paraId="6C777A2C" w14:textId="66CADA24" w:rsidR="00A028B5" w:rsidRPr="00930AFB" w:rsidRDefault="001677D8" w:rsidP="00A028B5">
            <w:pPr>
              <w:spacing w:line="360" w:lineRule="auto"/>
              <w:jc w:val="center"/>
              <w:rPr>
                <w:rFonts w:ascii="Times New Roman" w:eastAsia="MS Gothic" w:hAnsi="Times New Roman"/>
                <w:b/>
              </w:rPr>
            </w:pPr>
            <m:oMathPara>
              <m:oMath>
                <m:r>
                  <m:rPr>
                    <m:sty m:val="b"/>
                  </m:rPr>
                  <w:rPr>
                    <w:rFonts w:ascii="Cambria Math" w:hAnsi="Cambria Math" w:cs="Arial"/>
                  </w:rPr>
                  <m:t>SD</m:t>
                </m:r>
                <m:d>
                  <m:dPr>
                    <m:ctrlPr>
                      <w:rPr>
                        <w:rFonts w:ascii="Cambria Math" w:hAnsi="Cambria Math" w:cs="Arial"/>
                        <w:b/>
                      </w:rPr>
                    </m:ctrlPr>
                  </m:dPr>
                  <m:e>
                    <m:sSub>
                      <m:sSubPr>
                        <m:ctrlPr>
                          <w:rPr>
                            <w:rFonts w:ascii="Cambria Math" w:hAnsi="Cambria Math" w:cs="Arial"/>
                            <w:b/>
                          </w:rPr>
                        </m:ctrlPr>
                      </m:sSubPr>
                      <m:e>
                        <m:acc>
                          <m:accPr>
                            <m:ctrlPr>
                              <w:rPr>
                                <w:rFonts w:ascii="Cambria Math" w:hAnsi="Cambria Math" w:cs="Arial"/>
                                <w:b/>
                              </w:rPr>
                            </m:ctrlPr>
                          </m:accPr>
                          <m:e>
                            <m:r>
                              <m:rPr>
                                <m:sty m:val="b"/>
                              </m:rPr>
                              <w:rPr>
                                <w:rFonts w:ascii="Cambria Math" w:hAnsi="Cambria Math" w:cs="Arial"/>
                              </w:rPr>
                              <m:t>α</m:t>
                            </m:r>
                          </m:e>
                        </m:acc>
                      </m:e>
                      <m:sub>
                        <m:r>
                          <m:rPr>
                            <m:sty m:val="b"/>
                          </m:rPr>
                          <w:rPr>
                            <w:rFonts w:ascii="Cambria Math" w:hAnsi="Cambria Math" w:cs="Arial"/>
                          </w:rPr>
                          <m:t>XY</m:t>
                        </m:r>
                      </m:sub>
                    </m:sSub>
                  </m:e>
                </m:d>
              </m:oMath>
            </m:oMathPara>
          </w:p>
        </w:tc>
        <w:tc>
          <w:tcPr>
            <w:tcW w:w="1561" w:type="dxa"/>
            <w:tcBorders>
              <w:left w:val="single" w:sz="4" w:space="0" w:color="auto"/>
              <w:bottom w:val="thinThickSmallGap" w:sz="24" w:space="0" w:color="auto"/>
              <w:right w:val="single" w:sz="4" w:space="0" w:color="auto"/>
            </w:tcBorders>
          </w:tcPr>
          <w:p w14:paraId="3E96D129" w14:textId="77777777" w:rsidR="00A028B5" w:rsidRPr="00930AFB" w:rsidRDefault="00A028B5" w:rsidP="00A028B5">
            <w:pPr>
              <w:spacing w:line="360" w:lineRule="auto"/>
              <w:jc w:val="center"/>
              <w:rPr>
                <w:rFonts w:ascii="Cambria Math" w:hAnsi="Cambria Math"/>
                <w:b/>
              </w:rPr>
            </w:pPr>
            <w:r w:rsidRPr="00930AFB">
              <w:rPr>
                <w:rFonts w:ascii="Cambria Math" w:hAnsi="Cambria Math"/>
                <w:b/>
              </w:rPr>
              <w:t>Type I error</w:t>
            </w:r>
          </w:p>
        </w:tc>
      </w:tr>
      <w:tr w:rsidR="00A028B5" w:rsidRPr="00D806DF" w14:paraId="5D18690F" w14:textId="77777777" w:rsidTr="00A028B5">
        <w:trPr>
          <w:jc w:val="center"/>
        </w:trPr>
        <w:tc>
          <w:tcPr>
            <w:tcW w:w="2787"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2D3622D8" w14:textId="77947871" w:rsidR="00A028B5" w:rsidRPr="00930AFB" w:rsidRDefault="00A028B5" w:rsidP="00A028B5">
            <w:pPr>
              <w:spacing w:line="360" w:lineRule="auto"/>
              <w:jc w:val="center"/>
              <w:rPr>
                <w:rFonts w:ascii="Cambria Math" w:hAnsi="Cambria Math"/>
              </w:rPr>
            </w:pPr>
            <m:oMathPara>
              <m:oMath>
                <m:r>
                  <w:rPr>
                    <w:rFonts w:ascii="Cambria Math" w:hAnsi="Cambria Math"/>
                  </w:rPr>
                  <m:t>N(0,1)</m:t>
                </m:r>
              </m:oMath>
            </m:oMathPara>
          </w:p>
        </w:tc>
        <w:tc>
          <w:tcPr>
            <w:tcW w:w="1435"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10E39010" w14:textId="122FB938" w:rsidR="00A028B5" w:rsidRPr="00930AFB" w:rsidRDefault="00A028B5" w:rsidP="00A028B5">
            <w:pPr>
              <w:spacing w:line="360" w:lineRule="auto"/>
              <w:jc w:val="center"/>
              <w:rPr>
                <w:rFonts w:ascii="Cambria Math" w:hAnsi="Cambria Math"/>
              </w:rPr>
            </w:pPr>
            <m:oMathPara>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tc>
        <w:tc>
          <w:tcPr>
            <w:tcW w:w="1178"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38B33801" w14:textId="423E4785" w:rsidR="00A028B5" w:rsidRPr="00930AFB" w:rsidRDefault="00A028B5" w:rsidP="00A028B5">
            <w:pPr>
              <w:spacing w:line="360" w:lineRule="auto"/>
              <w:jc w:val="center"/>
              <w:rPr>
                <w:rFonts w:ascii="Cambria Math" w:hAnsi="Cambria Math"/>
              </w:rPr>
            </w:pPr>
            <w:r w:rsidRPr="00930AFB">
              <w:rPr>
                <w:rFonts w:ascii="Cambria Math" w:hAnsi="Cambria Math"/>
              </w:rPr>
              <w:t>0.08</w:t>
            </w:r>
          </w:p>
        </w:tc>
        <w:tc>
          <w:tcPr>
            <w:tcW w:w="1178"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051A7641" w14:textId="00B19BD0" w:rsidR="00A028B5" w:rsidRPr="00930AFB" w:rsidRDefault="00A028B5" w:rsidP="00A028B5">
            <w:pPr>
              <w:spacing w:line="360" w:lineRule="auto"/>
              <w:jc w:val="center"/>
              <w:rPr>
                <w:rFonts w:ascii="Cambria Math" w:hAnsi="Cambria Math"/>
              </w:rPr>
            </w:pPr>
            <w:r w:rsidRPr="00930AFB">
              <w:rPr>
                <w:rFonts w:ascii="Cambria Math" w:hAnsi="Cambria Math"/>
              </w:rPr>
              <w:t>0.08</w:t>
            </w:r>
          </w:p>
        </w:tc>
        <w:tc>
          <w:tcPr>
            <w:tcW w:w="1561"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6337572E" w14:textId="2939D65B" w:rsidR="00A028B5" w:rsidRPr="00930AFB" w:rsidRDefault="00A028B5" w:rsidP="00A028B5">
            <w:pPr>
              <w:spacing w:line="360" w:lineRule="auto"/>
              <w:jc w:val="center"/>
              <w:rPr>
                <w:rFonts w:ascii="Cambria Math" w:hAnsi="Cambria Math"/>
              </w:rPr>
            </w:pPr>
            <w:r w:rsidRPr="00930AFB">
              <w:rPr>
                <w:rFonts w:ascii="Cambria Math" w:hAnsi="Cambria Math"/>
              </w:rPr>
              <w:t>4.97%</w:t>
            </w:r>
          </w:p>
        </w:tc>
      </w:tr>
      <w:tr w:rsidR="00A028B5" w:rsidRPr="00D806DF" w14:paraId="73FEB70F" w14:textId="77777777" w:rsidTr="00A028B5">
        <w:trPr>
          <w:jc w:val="center"/>
        </w:trPr>
        <w:tc>
          <w:tcPr>
            <w:tcW w:w="2787" w:type="dxa"/>
            <w:tcBorders>
              <w:left w:val="single" w:sz="4" w:space="0" w:color="auto"/>
              <w:right w:val="single" w:sz="4" w:space="0" w:color="auto"/>
            </w:tcBorders>
            <w:shd w:val="clear" w:color="auto" w:fill="FFFFFF" w:themeFill="background1"/>
            <w:vAlign w:val="center"/>
          </w:tcPr>
          <w:p w14:paraId="243294F3" w14:textId="46E7FD7B" w:rsidR="00A028B5" w:rsidRPr="00930AFB" w:rsidRDefault="006E2C21" w:rsidP="00A028B5">
            <w:pPr>
              <w:spacing w:line="360" w:lineRule="auto"/>
              <w:jc w:val="center"/>
              <w:rPr>
                <w:rFonts w:ascii="Cambria Math" w:hAnsi="Cambria Math"/>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(8)</m:t>
                    </m:r>
                  </m:sub>
                </m:sSub>
              </m:oMath>
            </m:oMathPara>
          </w:p>
        </w:tc>
        <w:tc>
          <w:tcPr>
            <w:tcW w:w="1435" w:type="dxa"/>
            <w:tcBorders>
              <w:left w:val="single" w:sz="4" w:space="0" w:color="auto"/>
              <w:right w:val="single" w:sz="4" w:space="0" w:color="auto"/>
            </w:tcBorders>
            <w:shd w:val="clear" w:color="auto" w:fill="FFFFFF" w:themeFill="background1"/>
            <w:vAlign w:val="center"/>
          </w:tcPr>
          <w:p w14:paraId="4388FD54" w14:textId="25681E41" w:rsidR="00A028B5" w:rsidRPr="00930AFB" w:rsidRDefault="00A028B5" w:rsidP="00A028B5">
            <w:pPr>
              <w:spacing w:line="360" w:lineRule="auto"/>
              <w:jc w:val="center"/>
              <w:rPr>
                <w:rFonts w:ascii="Cambria Math" w:hAnsi="Cambria Math"/>
              </w:rPr>
            </w:pPr>
            <m:oMathPara>
              <m:oMathParaPr>
                <m:jc m:val="left"/>
              </m:oMathParaPr>
              <m:oMath>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c>
          <w:tcPr>
            <w:tcW w:w="1178" w:type="dxa"/>
            <w:tcBorders>
              <w:left w:val="single" w:sz="4" w:space="0" w:color="auto"/>
              <w:right w:val="single" w:sz="4" w:space="0" w:color="auto"/>
            </w:tcBorders>
            <w:shd w:val="clear" w:color="auto" w:fill="FFFFFF" w:themeFill="background1"/>
            <w:vAlign w:val="center"/>
          </w:tcPr>
          <w:p w14:paraId="798C23A5" w14:textId="6A4A854B" w:rsidR="00A028B5" w:rsidRPr="00930AFB" w:rsidRDefault="00A028B5" w:rsidP="00A028B5">
            <w:pPr>
              <w:spacing w:line="360" w:lineRule="auto"/>
              <w:jc w:val="center"/>
              <w:rPr>
                <w:rFonts w:ascii="Cambria Math" w:hAnsi="Cambria Math"/>
              </w:rPr>
            </w:pPr>
            <w:r w:rsidRPr="00930AFB">
              <w:rPr>
                <w:rFonts w:ascii="Cambria Math" w:hAnsi="Cambria Math"/>
              </w:rPr>
              <w:t>0.09</w:t>
            </w:r>
          </w:p>
        </w:tc>
        <w:tc>
          <w:tcPr>
            <w:tcW w:w="1178" w:type="dxa"/>
            <w:tcBorders>
              <w:left w:val="single" w:sz="4" w:space="0" w:color="auto"/>
              <w:right w:val="single" w:sz="4" w:space="0" w:color="auto"/>
            </w:tcBorders>
            <w:shd w:val="clear" w:color="auto" w:fill="FFFFFF" w:themeFill="background1"/>
            <w:vAlign w:val="center"/>
          </w:tcPr>
          <w:p w14:paraId="796B4B31" w14:textId="4E78561B" w:rsidR="00A028B5" w:rsidRPr="00930AFB" w:rsidRDefault="00A028B5" w:rsidP="00A028B5">
            <w:pPr>
              <w:spacing w:line="360" w:lineRule="auto"/>
              <w:jc w:val="center"/>
              <w:rPr>
                <w:rFonts w:ascii="Cambria Math" w:hAnsi="Cambria Math"/>
              </w:rPr>
            </w:pPr>
            <w:r w:rsidRPr="00930AFB">
              <w:rPr>
                <w:rFonts w:ascii="Cambria Math" w:hAnsi="Cambria Math"/>
              </w:rPr>
              <w:t>0.09</w:t>
            </w:r>
          </w:p>
        </w:tc>
        <w:tc>
          <w:tcPr>
            <w:tcW w:w="1561" w:type="dxa"/>
            <w:tcBorders>
              <w:left w:val="single" w:sz="4" w:space="0" w:color="auto"/>
              <w:right w:val="single" w:sz="4" w:space="0" w:color="auto"/>
            </w:tcBorders>
            <w:shd w:val="clear" w:color="auto" w:fill="FFFFFF" w:themeFill="background1"/>
            <w:vAlign w:val="center"/>
          </w:tcPr>
          <w:p w14:paraId="2430822D" w14:textId="558259C5" w:rsidR="00A028B5" w:rsidRPr="00930AFB" w:rsidRDefault="00A028B5" w:rsidP="00A028B5">
            <w:pPr>
              <w:spacing w:line="360" w:lineRule="auto"/>
              <w:jc w:val="center"/>
              <w:rPr>
                <w:rFonts w:ascii="Cambria Math" w:hAnsi="Cambria Math"/>
              </w:rPr>
            </w:pPr>
            <w:r w:rsidRPr="00930AFB">
              <w:rPr>
                <w:rFonts w:ascii="Cambria Math" w:hAnsi="Cambria Math"/>
              </w:rPr>
              <w:t>5.17%</w:t>
            </w:r>
          </w:p>
        </w:tc>
      </w:tr>
      <w:tr w:rsidR="00A028B5" w:rsidRPr="00D806DF" w14:paraId="7214EE05" w14:textId="77777777" w:rsidTr="00A028B5">
        <w:trPr>
          <w:jc w:val="center"/>
        </w:trPr>
        <w:tc>
          <w:tcPr>
            <w:tcW w:w="2787" w:type="dxa"/>
            <w:tcBorders>
              <w:left w:val="single" w:sz="4" w:space="0" w:color="auto"/>
              <w:right w:val="single" w:sz="4" w:space="0" w:color="auto"/>
            </w:tcBorders>
            <w:shd w:val="clear" w:color="auto" w:fill="F2F2F2" w:themeFill="background1" w:themeFillShade="F2"/>
            <w:vAlign w:val="center"/>
          </w:tcPr>
          <w:p w14:paraId="5C534824" w14:textId="509DE205" w:rsidR="00A028B5" w:rsidRPr="00930AFB" w:rsidRDefault="006E2C21" w:rsidP="00A028B5">
            <w:pPr>
              <w:spacing w:line="360" w:lineRule="auto"/>
              <w:jc w:val="center"/>
              <w:rPr>
                <w:rFonts w:ascii="Cambria Math" w:hAnsi="Cambria Math"/>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(4)</m:t>
                    </m:r>
                  </m:sub>
                </m:sSub>
              </m:oMath>
            </m:oMathPara>
          </w:p>
        </w:tc>
        <w:tc>
          <w:tcPr>
            <w:tcW w:w="1435" w:type="dxa"/>
            <w:tcBorders>
              <w:left w:val="single" w:sz="4" w:space="0" w:color="auto"/>
              <w:right w:val="single" w:sz="4" w:space="0" w:color="auto"/>
            </w:tcBorders>
            <w:shd w:val="clear" w:color="auto" w:fill="F2F2F2" w:themeFill="background1" w:themeFillShade="F2"/>
            <w:vAlign w:val="center"/>
          </w:tcPr>
          <w:p w14:paraId="02036D24" w14:textId="2FAD5AC4" w:rsidR="00A028B5" w:rsidRPr="00930AFB" w:rsidRDefault="00A028B5" w:rsidP="00A028B5">
            <w:pPr>
              <w:spacing w:line="360" w:lineRule="auto"/>
              <w:jc w:val="center"/>
              <w:rPr>
                <w:rFonts w:ascii="Cambria Math" w:hAnsi="Cambria Math"/>
              </w:rPr>
            </w:pPr>
            <m:oMathPara>
              <m:oMathParaPr>
                <m:jc m:val="center"/>
              </m:oMathParaPr>
              <m:oMath>
                <m:r>
                  <w:rPr>
                    <w:rFonts w:ascii="Cambria Math" w:hAnsi="Cambria Math"/>
                  </w:rPr>
                  <m:t>9×</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c>
          <w:tcPr>
            <w:tcW w:w="1178" w:type="dxa"/>
            <w:tcBorders>
              <w:left w:val="single" w:sz="4" w:space="0" w:color="auto"/>
              <w:right w:val="single" w:sz="4" w:space="0" w:color="auto"/>
            </w:tcBorders>
            <w:shd w:val="clear" w:color="auto" w:fill="F2F2F2" w:themeFill="background1" w:themeFillShade="F2"/>
            <w:vAlign w:val="center"/>
          </w:tcPr>
          <w:p w14:paraId="1208185D" w14:textId="47E86F21" w:rsidR="00A028B5" w:rsidRPr="00930AFB" w:rsidRDefault="00A028B5" w:rsidP="00A028B5">
            <w:pPr>
              <w:spacing w:line="360" w:lineRule="auto"/>
              <w:jc w:val="center"/>
              <w:rPr>
                <w:rFonts w:ascii="Cambria Math" w:hAnsi="Cambria Math"/>
              </w:rPr>
            </w:pPr>
            <w:r w:rsidRPr="00930AFB">
              <w:rPr>
                <w:rFonts w:ascii="Cambria Math" w:hAnsi="Cambria Math"/>
              </w:rPr>
              <w:t>0.11</w:t>
            </w:r>
          </w:p>
        </w:tc>
        <w:tc>
          <w:tcPr>
            <w:tcW w:w="1178" w:type="dxa"/>
            <w:tcBorders>
              <w:left w:val="single" w:sz="4" w:space="0" w:color="auto"/>
              <w:right w:val="single" w:sz="4" w:space="0" w:color="auto"/>
            </w:tcBorders>
            <w:shd w:val="clear" w:color="auto" w:fill="F2F2F2" w:themeFill="background1" w:themeFillShade="F2"/>
            <w:vAlign w:val="center"/>
          </w:tcPr>
          <w:p w14:paraId="587EAC4F" w14:textId="104068FB" w:rsidR="00A028B5" w:rsidRPr="00930AFB" w:rsidRDefault="00A028B5" w:rsidP="00A028B5">
            <w:pPr>
              <w:spacing w:line="360" w:lineRule="auto"/>
              <w:jc w:val="center"/>
              <w:rPr>
                <w:rFonts w:ascii="Cambria Math" w:hAnsi="Cambria Math"/>
              </w:rPr>
            </w:pPr>
            <w:r w:rsidRPr="00930AFB">
              <w:rPr>
                <w:rFonts w:ascii="Cambria Math" w:hAnsi="Cambria Math"/>
              </w:rPr>
              <w:t>0.11</w:t>
            </w:r>
          </w:p>
        </w:tc>
        <w:tc>
          <w:tcPr>
            <w:tcW w:w="1561" w:type="dxa"/>
            <w:tcBorders>
              <w:left w:val="single" w:sz="4" w:space="0" w:color="auto"/>
              <w:right w:val="single" w:sz="4" w:space="0" w:color="auto"/>
            </w:tcBorders>
            <w:shd w:val="clear" w:color="auto" w:fill="F2F2F2" w:themeFill="background1" w:themeFillShade="F2"/>
            <w:vAlign w:val="center"/>
          </w:tcPr>
          <w:p w14:paraId="0EA52F51" w14:textId="6D56A2B8" w:rsidR="00A028B5" w:rsidRPr="00930AFB" w:rsidRDefault="00A028B5" w:rsidP="00A028B5">
            <w:pPr>
              <w:spacing w:line="360" w:lineRule="auto"/>
              <w:jc w:val="center"/>
              <w:rPr>
                <w:rFonts w:ascii="Cambria Math" w:hAnsi="Cambria Math"/>
              </w:rPr>
            </w:pPr>
            <w:r w:rsidRPr="00930AFB">
              <w:rPr>
                <w:rFonts w:ascii="Cambria Math" w:hAnsi="Cambria Math"/>
              </w:rPr>
              <w:t>4.92%</w:t>
            </w:r>
          </w:p>
        </w:tc>
      </w:tr>
      <w:tr w:rsidR="00A028B5" w:rsidRPr="00D806DF" w14:paraId="5F02AFAB" w14:textId="77777777" w:rsidTr="00A028B5">
        <w:trPr>
          <w:jc w:val="center"/>
        </w:trPr>
        <w:tc>
          <w:tcPr>
            <w:tcW w:w="2787" w:type="dxa"/>
            <w:tcBorders>
              <w:left w:val="single" w:sz="4" w:space="0" w:color="auto"/>
              <w:right w:val="single" w:sz="4" w:space="0" w:color="auto"/>
            </w:tcBorders>
            <w:shd w:val="clear" w:color="auto" w:fill="FFFFFF" w:themeFill="background1"/>
            <w:vAlign w:val="center"/>
          </w:tcPr>
          <w:p w14:paraId="10697E4F" w14:textId="7E10D4E4" w:rsidR="00A028B5" w:rsidRPr="00930AFB" w:rsidRDefault="00A028B5" w:rsidP="00A028B5">
            <w:pPr>
              <w:spacing w:line="360" w:lineRule="auto"/>
              <w:jc w:val="center"/>
              <w:rPr>
                <w:rFonts w:ascii="Cambria Math" w:hAnsi="Cambria Math"/>
              </w:rPr>
            </w:pPr>
            <m:oMathPara>
              <m:oMath>
                <m:r>
                  <w:rPr>
                    <w:rFonts w:ascii="Cambria Math" w:hAnsi="Cambria Math" w:cs="Arial"/>
                  </w:rPr>
                  <m:t>Log N(0,1)</m:t>
                </m:r>
              </m:oMath>
            </m:oMathPara>
          </w:p>
        </w:tc>
        <w:tc>
          <w:tcPr>
            <w:tcW w:w="1435" w:type="dxa"/>
            <w:tcBorders>
              <w:left w:val="single" w:sz="4" w:space="0" w:color="auto"/>
              <w:right w:val="single" w:sz="4" w:space="0" w:color="auto"/>
            </w:tcBorders>
            <w:shd w:val="clear" w:color="auto" w:fill="FFFFFF" w:themeFill="background1"/>
            <w:vAlign w:val="center"/>
          </w:tcPr>
          <w:p w14:paraId="3A1F6023" w14:textId="391F61E4" w:rsidR="00A028B5" w:rsidRPr="00930AFB" w:rsidRDefault="00A028B5" w:rsidP="00A028B5">
            <w:pPr>
              <w:spacing w:line="360" w:lineRule="auto"/>
              <w:jc w:val="center"/>
              <w:rPr>
                <w:rFonts w:ascii="Cambria Math" w:hAnsi="Cambria Math"/>
              </w:rPr>
            </w:pPr>
            <m:oMathPara>
              <m:oMath>
                <m:r>
                  <w:rPr>
                    <w:rFonts w:ascii="Cambria Math" w:hAnsi="Cambria Math"/>
                  </w:rPr>
                  <m:t>6×</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c>
          <w:tcPr>
            <w:tcW w:w="1178" w:type="dxa"/>
            <w:tcBorders>
              <w:left w:val="single" w:sz="4" w:space="0" w:color="auto"/>
              <w:right w:val="single" w:sz="4" w:space="0" w:color="auto"/>
            </w:tcBorders>
            <w:shd w:val="clear" w:color="auto" w:fill="FFFFFF" w:themeFill="background1"/>
            <w:vAlign w:val="center"/>
          </w:tcPr>
          <w:p w14:paraId="72620700" w14:textId="3AFC1982" w:rsidR="00A028B5" w:rsidRPr="00930AFB" w:rsidRDefault="00A028B5" w:rsidP="00A028B5">
            <w:pPr>
              <w:spacing w:line="360" w:lineRule="auto"/>
              <w:jc w:val="center"/>
              <w:rPr>
                <w:rFonts w:ascii="Cambria Math" w:hAnsi="Cambria Math"/>
              </w:rPr>
            </w:pPr>
            <w:r w:rsidRPr="00930AFB">
              <w:rPr>
                <w:rFonts w:ascii="Cambria Math" w:hAnsi="Cambria Math"/>
              </w:rPr>
              <w:t>0.16</w:t>
            </w:r>
          </w:p>
        </w:tc>
        <w:tc>
          <w:tcPr>
            <w:tcW w:w="1178" w:type="dxa"/>
            <w:tcBorders>
              <w:left w:val="single" w:sz="4" w:space="0" w:color="auto"/>
              <w:right w:val="single" w:sz="4" w:space="0" w:color="auto"/>
            </w:tcBorders>
            <w:shd w:val="clear" w:color="auto" w:fill="FFFFFF" w:themeFill="background1"/>
            <w:vAlign w:val="center"/>
          </w:tcPr>
          <w:p w14:paraId="60B7E479" w14:textId="5B9B5D95" w:rsidR="00A028B5" w:rsidRPr="00930AFB" w:rsidRDefault="00A028B5" w:rsidP="00A028B5">
            <w:pPr>
              <w:spacing w:line="360" w:lineRule="auto"/>
              <w:jc w:val="center"/>
              <w:rPr>
                <w:rFonts w:ascii="Cambria Math" w:hAnsi="Cambria Math"/>
              </w:rPr>
            </w:pPr>
            <w:r w:rsidRPr="00930AFB">
              <w:rPr>
                <w:rFonts w:ascii="Cambria Math" w:hAnsi="Cambria Math"/>
              </w:rPr>
              <w:t>0.16</w:t>
            </w:r>
          </w:p>
        </w:tc>
        <w:tc>
          <w:tcPr>
            <w:tcW w:w="1561" w:type="dxa"/>
            <w:tcBorders>
              <w:left w:val="single" w:sz="4" w:space="0" w:color="auto"/>
              <w:right w:val="single" w:sz="4" w:space="0" w:color="auto"/>
            </w:tcBorders>
            <w:shd w:val="clear" w:color="auto" w:fill="FFFFFF" w:themeFill="background1"/>
            <w:vAlign w:val="center"/>
          </w:tcPr>
          <w:p w14:paraId="09C4D3EC" w14:textId="13C78CD9" w:rsidR="00A028B5" w:rsidRPr="00930AFB" w:rsidRDefault="00A028B5" w:rsidP="00A028B5">
            <w:pPr>
              <w:spacing w:line="360" w:lineRule="auto"/>
              <w:jc w:val="center"/>
              <w:rPr>
                <w:rFonts w:ascii="Cambria Math" w:hAnsi="Cambria Math"/>
              </w:rPr>
            </w:pPr>
            <w:r w:rsidRPr="00930AFB">
              <w:rPr>
                <w:rFonts w:ascii="Cambria Math" w:hAnsi="Cambria Math"/>
              </w:rPr>
              <w:t>4.87%</w:t>
            </w:r>
          </w:p>
        </w:tc>
      </w:tr>
    </w:tbl>
    <w:p w14:paraId="46AF76DA" w14:textId="06D7FB23" w:rsidR="00940932" w:rsidRPr="00CC38A3" w:rsidRDefault="008446B1" w:rsidP="005D00CD">
      <w:pPr>
        <w:spacing w:after="240"/>
        <w:jc w:val="both"/>
        <w:rPr>
          <w:rFonts w:cs="Arial"/>
          <w:color w:val="4F81BD" w:themeColor="accent1"/>
          <w:sz w:val="20"/>
          <w:szCs w:val="20"/>
        </w:rPr>
      </w:pPr>
      <w:r w:rsidRPr="00CC38A3">
        <w:rPr>
          <w:rFonts w:cs="Arial"/>
          <w:color w:val="4F81BD" w:themeColor="accent1"/>
          <w:sz w:val="20"/>
          <w:szCs w:val="20"/>
        </w:rPr>
        <w:t xml:space="preserve">Supplementary </w:t>
      </w:r>
      <w:r w:rsidR="0044252D" w:rsidRPr="00CC38A3">
        <w:rPr>
          <w:rFonts w:cs="Arial"/>
          <w:color w:val="4F81BD" w:themeColor="accent1"/>
          <w:sz w:val="20"/>
          <w:szCs w:val="20"/>
        </w:rPr>
        <w:t xml:space="preserve">Table </w:t>
      </w:r>
      <w:r w:rsidR="00940932" w:rsidRPr="00CC38A3">
        <w:rPr>
          <w:rFonts w:cs="Arial"/>
          <w:color w:val="4F81BD" w:themeColor="accent1"/>
          <w:sz w:val="20"/>
          <w:szCs w:val="20"/>
        </w:rPr>
        <w:t>6</w:t>
      </w:r>
      <w:r w:rsidR="0044252D" w:rsidRPr="00CC38A3">
        <w:rPr>
          <w:rFonts w:cs="Arial"/>
          <w:color w:val="4F81BD" w:themeColor="accent1"/>
          <w:sz w:val="20"/>
          <w:szCs w:val="20"/>
        </w:rPr>
        <w:t xml:space="preserve">. </w:t>
      </w:r>
      <w:r w:rsidR="00CC38A3" w:rsidRPr="00CC38A3">
        <w:rPr>
          <w:rFonts w:cs="Arial"/>
          <w:color w:val="4F81BD" w:themeColor="accent1"/>
          <w:sz w:val="20"/>
          <w:szCs w:val="20"/>
        </w:rPr>
        <w:t>Results of CIEE under the null hypothesis when the distribution of the quantitative primary phenotype is misspecified</w:t>
      </w:r>
      <w:r w:rsidR="00940932" w:rsidRPr="00CC38A3">
        <w:rPr>
          <w:rFonts w:cs="Arial"/>
          <w:color w:val="4F81BD" w:themeColor="accent1"/>
          <w:sz w:val="20"/>
          <w:szCs w:val="20"/>
        </w:rPr>
        <w:t>.</w:t>
      </w:r>
    </w:p>
    <w:p w14:paraId="53E5E5BC" w14:textId="33D7ECCC" w:rsidR="0044252D" w:rsidRDefault="00940932" w:rsidP="005D00CD">
      <w:pPr>
        <w:jc w:val="both"/>
        <w:rPr>
          <w:rFonts w:cs="Arial"/>
          <w:sz w:val="20"/>
          <w:szCs w:val="20"/>
        </w:rPr>
      </w:pPr>
      <w:r w:rsidRPr="00940932">
        <w:rPr>
          <w:rFonts w:cs="Arial"/>
          <w:sz w:val="20"/>
          <w:szCs w:val="20"/>
        </w:rPr>
        <w:t xml:space="preserve">Shown are mean estimates of the direct genetic effect, </w:t>
      </w:r>
      <m:oMath>
        <m:acc>
          <m:accPr>
            <m:chr m:val="̅"/>
            <m:ctrlPr>
              <w:rPr>
                <w:rFonts w:ascii="Cambria Math" w:hAnsi="Cambria Math" w:cs="Arial"/>
                <w:sz w:val="20"/>
                <w:szCs w:val="20"/>
              </w:rPr>
            </m:ctrlPr>
          </m:accPr>
          <m:e>
            <m:sSub>
              <m:sSubPr>
                <m:ctrlPr>
                  <w:rPr>
                    <w:rFonts w:ascii="Cambria Math" w:hAnsi="Cambria Math" w:cs="Arial"/>
                    <w:sz w:val="20"/>
                    <w:szCs w:val="20"/>
                  </w:rPr>
                </m:ctrlPr>
              </m:sSubPr>
              <m:e>
                <m:acc>
                  <m:accPr>
                    <m:ctrlPr>
                      <w:rPr>
                        <w:rFonts w:ascii="Cambria Math" w:hAnsi="Cambria Math" w:cs="Arial"/>
                        <w:sz w:val="20"/>
                        <w:szCs w:val="20"/>
                      </w:rPr>
                    </m:ctrlPr>
                  </m:accPr>
                  <m:e>
                    <m:r>
                      <m:rPr>
                        <m:sty m:val="p"/>
                      </m:rPr>
                      <w:rPr>
                        <w:rFonts w:ascii="Cambria Math" w:hAnsi="Cambria Math" w:cs="Arial"/>
                        <w:sz w:val="20"/>
                        <w:szCs w:val="20"/>
                      </w:rPr>
                      <m:t>α</m:t>
                    </m:r>
                  </m:e>
                </m:acc>
              </m:e>
              <m:sub>
                <m:r>
                  <m:rPr>
                    <m:sty m:val="p"/>
                  </m:rPr>
                  <w:rPr>
                    <w:rFonts w:ascii="Cambria Math" w:hAnsi="Cambria Math" w:cs="Arial"/>
                    <w:sz w:val="20"/>
                    <w:szCs w:val="20"/>
                  </w:rPr>
                  <m:t>XY</m:t>
                </m:r>
              </m:sub>
            </m:sSub>
          </m:e>
        </m:acc>
      </m:oMath>
      <w:r w:rsidRPr="00940932">
        <w:rPr>
          <w:rFonts w:cs="Arial"/>
          <w:sz w:val="20"/>
          <w:szCs w:val="20"/>
        </w:rPr>
        <w:t xml:space="preserve">, </w:t>
      </w:r>
      <w:r w:rsidR="00A65452">
        <w:rPr>
          <w:rFonts w:cs="Arial"/>
          <w:sz w:val="20"/>
          <w:szCs w:val="20"/>
        </w:rPr>
        <w:t>mean</w:t>
      </w:r>
      <w:r w:rsidRPr="00940932">
        <w:rPr>
          <w:rFonts w:cs="Arial"/>
          <w:sz w:val="20"/>
          <w:szCs w:val="20"/>
        </w:rPr>
        <w:t xml:space="preserve"> standard error estimates </w:t>
      </w:r>
      <w:r w:rsidR="00A65452">
        <w:rPr>
          <w:rFonts w:cs="Arial"/>
          <w:sz w:val="20"/>
          <w:szCs w:val="20"/>
        </w:rPr>
        <w:t xml:space="preserve">of the estimated direct genetic effect </w:t>
      </w:r>
      <m:oMath>
        <m:r>
          <m:rPr>
            <m:sty m:val="p"/>
          </m:rPr>
          <w:rPr>
            <w:rFonts w:ascii="Cambria Math" w:hAnsi="Cambria Math" w:cs="Arial"/>
            <w:sz w:val="20"/>
            <w:szCs w:val="20"/>
          </w:rPr>
          <m:t>(</m:t>
        </m:r>
        <m:acc>
          <m:accPr>
            <m:chr m:val="̅"/>
            <m:ctrlPr>
              <w:rPr>
                <w:rFonts w:ascii="Cambria Math" w:hAnsi="Cambria Math" w:cs="Arial"/>
                <w:sz w:val="20"/>
                <w:szCs w:val="20"/>
              </w:rPr>
            </m:ctrlPr>
          </m:accPr>
          <m:e>
            <m:acc>
              <m:accPr>
                <m:ctrlPr>
                  <w:rPr>
                    <w:rFonts w:ascii="Cambria Math" w:hAnsi="Cambria Math" w:cs="Arial"/>
                    <w:sz w:val="20"/>
                    <w:szCs w:val="20"/>
                  </w:rPr>
                </m:ctrlPr>
              </m:accPr>
              <m:e>
                <m:r>
                  <m:rPr>
                    <m:sty m:val="p"/>
                  </m:rPr>
                  <w:rPr>
                    <w:rFonts w:ascii="Cambria Math" w:hAnsi="Cambria Math" w:cs="Arial"/>
                    <w:sz w:val="20"/>
                    <w:szCs w:val="20"/>
                  </w:rPr>
                  <m:t>SE</m:t>
                </m:r>
              </m:e>
            </m:acc>
            <m:d>
              <m:dPr>
                <m:ctrlPr>
                  <w:rPr>
                    <w:rFonts w:ascii="Cambria Math" w:hAnsi="Cambria Math" w:cs="Arial"/>
                    <w:sz w:val="20"/>
                    <w:szCs w:val="20"/>
                  </w:rPr>
                </m:ctrlPr>
              </m:dPr>
              <m:e>
                <m:sSub>
                  <m:sSubPr>
                    <m:ctrlPr>
                      <w:rPr>
                        <w:rFonts w:ascii="Cambria Math" w:hAnsi="Cambria Math" w:cs="Arial"/>
                        <w:sz w:val="20"/>
                        <w:szCs w:val="20"/>
                      </w:rPr>
                    </m:ctrlPr>
                  </m:sSubPr>
                  <m:e>
                    <m:acc>
                      <m:accPr>
                        <m:ctrlPr>
                          <w:rPr>
                            <w:rFonts w:ascii="Cambria Math" w:hAnsi="Cambria Math" w:cs="Arial"/>
                            <w:sz w:val="20"/>
                            <w:szCs w:val="20"/>
                          </w:rPr>
                        </m:ctrlPr>
                      </m:accPr>
                      <m:e>
                        <m:r>
                          <m:rPr>
                            <m:sty m:val="p"/>
                          </m:rPr>
                          <w:rPr>
                            <w:rFonts w:ascii="Cambria Math" w:hAnsi="Cambria Math" w:cs="Arial"/>
                            <w:sz w:val="20"/>
                            <w:szCs w:val="20"/>
                          </w:rPr>
                          <m:t>α</m:t>
                        </m:r>
                      </m:e>
                    </m:acc>
                  </m:e>
                  <m:sub>
                    <m:r>
                      <m:rPr>
                        <m:sty m:val="p"/>
                      </m:rPr>
                      <w:rPr>
                        <w:rFonts w:ascii="Cambria Math" w:hAnsi="Cambria Math" w:cs="Arial"/>
                        <w:sz w:val="20"/>
                        <w:szCs w:val="20"/>
                      </w:rPr>
                      <m:t>XY</m:t>
                    </m:r>
                  </m:sub>
                </m:sSub>
              </m:e>
            </m:d>
          </m:e>
        </m:acc>
        <m:r>
          <m:rPr>
            <m:sty m:val="p"/>
          </m:rPr>
          <w:rPr>
            <w:rFonts w:ascii="Cambria Math" w:hAnsi="Cambria Math" w:cs="Arial"/>
            <w:sz w:val="20"/>
            <w:szCs w:val="20"/>
          </w:rPr>
          <m:t>)</m:t>
        </m:r>
      </m:oMath>
      <w:r w:rsidRPr="00940932">
        <w:rPr>
          <w:rFonts w:cs="Arial"/>
          <w:sz w:val="20"/>
          <w:szCs w:val="20"/>
        </w:rPr>
        <w:t xml:space="preserve">, </w:t>
      </w:r>
      <w:r w:rsidR="001677D8">
        <w:rPr>
          <w:rFonts w:cs="Arial"/>
          <w:sz w:val="20"/>
          <w:szCs w:val="20"/>
        </w:rPr>
        <w:t xml:space="preserve">standard deviation of the </w:t>
      </w:r>
      <w:r w:rsidR="001677D8" w:rsidRPr="00940932">
        <w:rPr>
          <w:rFonts w:cs="Arial"/>
          <w:sz w:val="20"/>
          <w:szCs w:val="20"/>
        </w:rPr>
        <w:t>direct genetic effect</w:t>
      </w:r>
      <w:r w:rsidR="00E02BDC" w:rsidRPr="00E02BDC">
        <w:rPr>
          <w:rFonts w:cs="Arial"/>
          <w:sz w:val="20"/>
          <w:szCs w:val="20"/>
        </w:rPr>
        <w:t xml:space="preserve"> </w:t>
      </w:r>
      <w:r w:rsidR="00E02BDC" w:rsidRPr="00940932">
        <w:rPr>
          <w:rFonts w:cs="Arial"/>
          <w:sz w:val="20"/>
          <w:szCs w:val="20"/>
        </w:rPr>
        <w:t>estimates</w:t>
      </w:r>
      <w:r w:rsidR="001677D8" w:rsidRPr="00940932">
        <w:rPr>
          <w:rFonts w:cs="Arial"/>
          <w:sz w:val="20"/>
          <w:szCs w:val="20"/>
        </w:rPr>
        <w:t xml:space="preserve">, </w:t>
      </w:r>
      <m:oMath>
        <m:r>
          <w:rPr>
            <w:rFonts w:ascii="Cambria Math" w:hAnsi="Cambria Math" w:cs="Arial"/>
            <w:sz w:val="20"/>
            <w:szCs w:val="20"/>
          </w:rPr>
          <m:t>SD</m:t>
        </m:r>
        <m:d>
          <m:dPr>
            <m:ctrlPr>
              <w:rPr>
                <w:rFonts w:ascii="Cambria Math" w:hAnsi="Cambria Math" w:cs="Arial"/>
                <w:i/>
                <w:sz w:val="20"/>
                <w:szCs w:val="20"/>
              </w:rPr>
            </m:ctrlPr>
          </m:dPr>
          <m:e>
            <m:sSub>
              <m:sSubPr>
                <m:ctrlPr>
                  <w:rPr>
                    <w:rFonts w:ascii="Cambria Math" w:hAnsi="Cambria Math" w:cs="Arial"/>
                    <w:sz w:val="20"/>
                    <w:szCs w:val="20"/>
                  </w:rPr>
                </m:ctrlPr>
              </m:sSubPr>
              <m:e>
                <m:acc>
                  <m:accPr>
                    <m:ctrlPr>
                      <w:rPr>
                        <w:rFonts w:ascii="Cambria Math" w:hAnsi="Cambria Math" w:cs="Arial"/>
                        <w:sz w:val="20"/>
                        <w:szCs w:val="20"/>
                      </w:rPr>
                    </m:ctrlPr>
                  </m:accPr>
                  <m:e>
                    <m:r>
                      <m:rPr>
                        <m:sty m:val="p"/>
                      </m:rPr>
                      <w:rPr>
                        <w:rFonts w:ascii="Cambria Math" w:hAnsi="Cambria Math" w:cs="Arial"/>
                        <w:sz w:val="20"/>
                        <w:szCs w:val="20"/>
                      </w:rPr>
                      <m:t>α</m:t>
                    </m:r>
                  </m:e>
                </m:acc>
              </m:e>
              <m:sub>
                <m:r>
                  <m:rPr>
                    <m:sty m:val="p"/>
                  </m:rPr>
                  <w:rPr>
                    <w:rFonts w:ascii="Cambria Math" w:hAnsi="Cambria Math" w:cs="Arial"/>
                    <w:sz w:val="20"/>
                    <w:szCs w:val="20"/>
                  </w:rPr>
                  <m:t>XY</m:t>
                </m:r>
              </m:sub>
            </m:sSub>
          </m:e>
        </m:d>
      </m:oMath>
      <w:r w:rsidR="001677D8">
        <w:rPr>
          <w:rFonts w:cs="Arial"/>
          <w:sz w:val="20"/>
          <w:szCs w:val="20"/>
        </w:rPr>
        <w:t xml:space="preserve">, </w:t>
      </w:r>
      <w:r w:rsidRPr="00940932">
        <w:rPr>
          <w:rFonts w:cs="Arial"/>
          <w:sz w:val="20"/>
          <w:szCs w:val="20"/>
        </w:rPr>
        <w:t xml:space="preserve">and empirical type I error estimates </w:t>
      </w:r>
      <w:r w:rsidR="00A30024">
        <w:rPr>
          <w:rFonts w:cs="Arial"/>
          <w:sz w:val="20"/>
          <w:szCs w:val="20"/>
        </w:rPr>
        <w:t>obtained through</w:t>
      </w:r>
      <w:r w:rsidR="00874E69">
        <w:rPr>
          <w:rFonts w:cs="Arial"/>
          <w:sz w:val="20"/>
          <w:szCs w:val="20"/>
        </w:rPr>
        <w:t xml:space="preserve"> </w:t>
      </w:r>
      <w:r w:rsidRPr="00940932">
        <w:rPr>
          <w:rFonts w:cs="Arial"/>
          <w:sz w:val="20"/>
          <w:szCs w:val="20"/>
        </w:rPr>
        <w:t>CIEE un</w:t>
      </w:r>
      <w:r w:rsidR="004A7C89">
        <w:rPr>
          <w:rFonts w:cs="Arial"/>
          <w:sz w:val="20"/>
          <w:szCs w:val="20"/>
        </w:rPr>
        <w:t xml:space="preserve">der the null </w:t>
      </w:r>
      <w:r w:rsidR="00EB5A77">
        <w:rPr>
          <w:rFonts w:cs="Arial"/>
          <w:sz w:val="20"/>
          <w:szCs w:val="20"/>
        </w:rPr>
        <w:t>model of a quantitative primary phenotype</w:t>
      </w:r>
      <w:r w:rsidRPr="00940932">
        <w:rPr>
          <w:rFonts w:cs="Arial"/>
          <w:sz w:val="20"/>
          <w:szCs w:val="20"/>
        </w:rPr>
        <w:t xml:space="preserve">. </w:t>
      </w:r>
      <w:r w:rsidR="0044252D" w:rsidRPr="00940932">
        <w:rPr>
          <w:rFonts w:cs="Arial"/>
          <w:sz w:val="20"/>
          <w:szCs w:val="20"/>
        </w:rPr>
        <w:t xml:space="preserve">Data was generated for </w:t>
      </w:r>
      <m:oMath>
        <m:r>
          <w:rPr>
            <w:rFonts w:ascii="Cambria Math" w:hAnsi="Cambria Math" w:cs="Arial"/>
            <w:sz w:val="20"/>
            <w:szCs w:val="20"/>
          </w:rPr>
          <m:t>n=1,000</m:t>
        </m:r>
      </m:oMath>
      <w:r w:rsidR="0044252D" w:rsidRPr="00940932">
        <w:rPr>
          <w:rFonts w:cs="Arial"/>
          <w:sz w:val="20"/>
          <w:szCs w:val="20"/>
        </w:rPr>
        <w:t xml:space="preserve"> individuals and </w:t>
      </w:r>
      <m:oMath>
        <m:r>
          <w:rPr>
            <w:rFonts w:ascii="Cambria Math" w:hAnsi="Cambria Math" w:cs="Arial"/>
            <w:sz w:val="20"/>
            <w:szCs w:val="20"/>
          </w:rPr>
          <m:t>m=10,000</m:t>
        </m:r>
      </m:oMath>
      <w:r w:rsidR="0044252D" w:rsidRPr="00940932">
        <w:rPr>
          <w:rFonts w:cs="Arial"/>
          <w:sz w:val="20"/>
          <w:szCs w:val="20"/>
        </w:rPr>
        <w:t xml:space="preserve"> replicates for a genetic marker with </w:t>
      </w:r>
      <m:oMath>
        <m:r>
          <w:rPr>
            <w:rFonts w:ascii="Cambria Math" w:hAnsi="Cambria Math" w:cs="Arial"/>
            <w:sz w:val="20"/>
            <w:szCs w:val="20"/>
          </w:rPr>
          <m:t>MA</m:t>
        </m:r>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X</m:t>
            </m:r>
          </m:sub>
        </m:sSub>
        <m:r>
          <w:rPr>
            <w:rFonts w:ascii="Cambria Math" w:hAnsi="Cambria Math" w:cs="Arial"/>
            <w:sz w:val="20"/>
            <w:szCs w:val="20"/>
          </w:rPr>
          <m:t>=0.2</m:t>
        </m:r>
      </m:oMath>
      <w:r w:rsidR="0044252D" w:rsidRPr="00940932">
        <w:rPr>
          <w:rFonts w:cs="Arial"/>
          <w:sz w:val="20"/>
          <w:szCs w:val="20"/>
        </w:rPr>
        <w:t xml:space="preserve">, from scenario </w:t>
      </w:r>
      <w:r w:rsidR="00314EBF" w:rsidRPr="00940932">
        <w:rPr>
          <w:rFonts w:cs="Arial"/>
          <w:sz w:val="20"/>
          <w:szCs w:val="20"/>
        </w:rPr>
        <w:t>7</w:t>
      </w:r>
      <w:r w:rsidR="0044252D" w:rsidRPr="00940932">
        <w:rPr>
          <w:rFonts w:cs="Arial"/>
          <w:sz w:val="20"/>
          <w:szCs w:val="20"/>
        </w:rPr>
        <w:t xml:space="preserve"> un</w:t>
      </w:r>
      <w:r w:rsidR="004A7C89">
        <w:rPr>
          <w:rFonts w:cs="Arial"/>
          <w:sz w:val="20"/>
          <w:szCs w:val="20"/>
        </w:rPr>
        <w:t>der the null hypothesis</w:t>
      </w:r>
      <w:r w:rsidR="0044252D" w:rsidRPr="00940932">
        <w:rPr>
          <w:rFonts w:cs="Arial"/>
          <w:sz w:val="20"/>
          <w:szCs w:val="20"/>
        </w:rPr>
        <w:t xml:space="preserve">. The distribution of the primary phenotype </w:t>
      </w:r>
      <w:r w:rsidR="005037DA" w:rsidRPr="00940932">
        <w:rPr>
          <w:rFonts w:cs="Arial"/>
          <w:sz w:val="20"/>
          <w:szCs w:val="20"/>
        </w:rPr>
        <w:t xml:space="preserve">given covariates </w:t>
      </w:r>
      <w:r w:rsidR="0044252D" w:rsidRPr="00940932">
        <w:rPr>
          <w:rFonts w:cs="Arial"/>
          <w:sz w:val="20"/>
          <w:szCs w:val="20"/>
        </w:rPr>
        <w:t>in the data generation was chosen to be from a standard normal</w:t>
      </w:r>
      <w:r w:rsidR="005037DA" w:rsidRPr="00940932">
        <w:rPr>
          <w:rFonts w:cs="Arial"/>
          <w:sz w:val="20"/>
          <w:szCs w:val="20"/>
        </w:rPr>
        <w:t xml:space="preserve"> (cf. Table 1</w:t>
      </w:r>
      <w:r w:rsidR="00314EBF" w:rsidRPr="00940932">
        <w:rPr>
          <w:rFonts w:cs="Arial"/>
          <w:sz w:val="20"/>
          <w:szCs w:val="20"/>
        </w:rPr>
        <w:t xml:space="preserve">, </w:t>
      </w:r>
      <w:r w:rsidR="002D797E">
        <w:rPr>
          <w:rFonts w:cs="Arial"/>
          <w:sz w:val="20"/>
          <w:szCs w:val="20"/>
        </w:rPr>
        <w:t>Supplementary</w:t>
      </w:r>
      <w:r w:rsidR="00314EBF" w:rsidRPr="00940932">
        <w:rPr>
          <w:rFonts w:cs="Arial"/>
          <w:sz w:val="20"/>
          <w:szCs w:val="20"/>
        </w:rPr>
        <w:t xml:space="preserve"> Table 2</w:t>
      </w:r>
      <w:r w:rsidR="005037DA" w:rsidRPr="00940932">
        <w:rPr>
          <w:rFonts w:cs="Arial"/>
          <w:sz w:val="20"/>
          <w:szCs w:val="20"/>
        </w:rPr>
        <w:t>)</w:t>
      </w:r>
      <w:r w:rsidR="00167B9B" w:rsidRPr="00940932">
        <w:rPr>
          <w:rFonts w:cs="Arial"/>
          <w:sz w:val="20"/>
          <w:szCs w:val="20"/>
        </w:rPr>
        <w:t>,</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(4)</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(8)</m:t>
            </m:r>
          </m:sub>
        </m:sSub>
      </m:oMath>
      <w:r w:rsidR="00167B9B" w:rsidRPr="00940932">
        <w:rPr>
          <w:rFonts w:cs="Arial"/>
          <w:sz w:val="20"/>
          <w:szCs w:val="20"/>
        </w:rPr>
        <w:t xml:space="preserve">, or log standard </w:t>
      </w:r>
      <w:r w:rsidR="0044252D" w:rsidRPr="00940932">
        <w:rPr>
          <w:rFonts w:cs="Arial"/>
          <w:sz w:val="20"/>
          <w:szCs w:val="20"/>
        </w:rPr>
        <w:t xml:space="preserve">normal </w:t>
      </w:r>
      <w:r w:rsidR="00E02BDC">
        <w:rPr>
          <w:rFonts w:cs="Arial"/>
          <w:sz w:val="20"/>
          <w:szCs w:val="20"/>
        </w:rPr>
        <w:t>distribution.</w:t>
      </w:r>
      <w:r w:rsidR="0044252D">
        <w:rPr>
          <w:rFonts w:cs="Arial"/>
          <w:sz w:val="20"/>
          <w:szCs w:val="20"/>
        </w:rPr>
        <w:br w:type="page"/>
      </w:r>
    </w:p>
    <w:tbl>
      <w:tblPr>
        <w:tblStyle w:val="Tabellenraster"/>
        <w:tblW w:w="4727" w:type="dxa"/>
        <w:jc w:val="center"/>
        <w:tblLook w:val="04A0" w:firstRow="1" w:lastRow="0" w:firstColumn="1" w:lastColumn="0" w:noHBand="0" w:noVBand="1"/>
      </w:tblPr>
      <w:tblGrid>
        <w:gridCol w:w="1104"/>
        <w:gridCol w:w="590"/>
        <w:gridCol w:w="1011"/>
        <w:gridCol w:w="1011"/>
        <w:gridCol w:w="1011"/>
      </w:tblGrid>
      <w:tr w:rsidR="001B5D85" w:rsidRPr="00444457" w14:paraId="52712ED9" w14:textId="77777777" w:rsidTr="00A7157E">
        <w:trPr>
          <w:jc w:val="center"/>
        </w:trPr>
        <w:tc>
          <w:tcPr>
            <w:tcW w:w="1104" w:type="dxa"/>
            <w:tcBorders>
              <w:left w:val="single" w:sz="4" w:space="0" w:color="auto"/>
              <w:bottom w:val="thinThickSmallGap" w:sz="24" w:space="0" w:color="auto"/>
              <w:right w:val="single" w:sz="4" w:space="0" w:color="auto"/>
            </w:tcBorders>
            <w:vAlign w:val="center"/>
          </w:tcPr>
          <w:p w14:paraId="107CD2F4" w14:textId="77777777" w:rsidR="001B5D85" w:rsidRPr="00444457" w:rsidRDefault="001B5D85" w:rsidP="00F37280">
            <w:pPr>
              <w:spacing w:line="360" w:lineRule="auto"/>
              <w:rPr>
                <w:rFonts w:ascii="Cambria Math" w:hAnsi="Cambria Math"/>
                <w:b/>
              </w:rPr>
            </w:pPr>
            <w:r w:rsidRPr="00444457">
              <w:rPr>
                <w:rFonts w:ascii="Cambria Math" w:hAnsi="Cambria Math"/>
                <w:b/>
              </w:rPr>
              <w:lastRenderedPageBreak/>
              <w:t>Scenario</w:t>
            </w:r>
          </w:p>
        </w:tc>
        <w:tc>
          <w:tcPr>
            <w:tcW w:w="590" w:type="dxa"/>
            <w:tcBorders>
              <w:left w:val="single" w:sz="4" w:space="0" w:color="auto"/>
              <w:bottom w:val="thinThickSmallGap" w:sz="24" w:space="0" w:color="auto"/>
              <w:right w:val="single" w:sz="4" w:space="0" w:color="auto"/>
            </w:tcBorders>
            <w:vAlign w:val="center"/>
          </w:tcPr>
          <w:p w14:paraId="1FB5989C" w14:textId="40755E4D" w:rsidR="001B5D85" w:rsidRPr="00444457" w:rsidRDefault="006E2C21" w:rsidP="00F37280">
            <w:pPr>
              <w:spacing w:line="360" w:lineRule="auto"/>
              <w:rPr>
                <w:rFonts w:ascii="Cambria Math" w:hAnsi="Cambria Math"/>
                <w:b/>
              </w:rPr>
            </w:pPr>
            <m:oMathPara>
              <m:oMath>
                <m:sSub>
                  <m:sSubPr>
                    <m:ctrlPr>
                      <w:rPr>
                        <w:rFonts w:ascii="Cambria Math" w:hAnsi="Cambria Math"/>
                        <w:b/>
                      </w:rPr>
                    </m:ctrlPr>
                  </m:sSubPr>
                  <m:e>
                    <m:r>
                      <m:rPr>
                        <m:sty m:val="b"/>
                      </m:rPr>
                      <w:rPr>
                        <w:rFonts w:ascii="Cambria Math" w:hAnsi="Cambria Math"/>
                      </w:rPr>
                      <m:t>α</m:t>
                    </m:r>
                  </m:e>
                  <m:sub>
                    <m:r>
                      <m:rPr>
                        <m:sty m:val="b"/>
                      </m:rPr>
                      <w:rPr>
                        <w:rFonts w:ascii="Cambria Math" w:hAnsi="Cambria Math"/>
                      </w:rPr>
                      <m:t>XY</m:t>
                    </m:r>
                  </m:sub>
                </m:sSub>
              </m:oMath>
            </m:oMathPara>
          </w:p>
        </w:tc>
        <w:tc>
          <w:tcPr>
            <w:tcW w:w="1011" w:type="dxa"/>
            <w:tcBorders>
              <w:left w:val="single" w:sz="4" w:space="0" w:color="auto"/>
              <w:bottom w:val="thinThickSmallGap" w:sz="24" w:space="0" w:color="auto"/>
              <w:right w:val="single" w:sz="4" w:space="0" w:color="auto"/>
            </w:tcBorders>
          </w:tcPr>
          <w:p w14:paraId="14AC5478" w14:textId="746C7792" w:rsidR="001B5D85" w:rsidRPr="00444457" w:rsidRDefault="003E271C" w:rsidP="00F37280">
            <w:pPr>
              <w:spacing w:line="360" w:lineRule="auto"/>
              <w:rPr>
                <w:rFonts w:ascii="Cambria Math" w:hAnsi="Cambria Math"/>
                <w:b/>
              </w:rPr>
            </w:pPr>
            <m:oMathPara>
              <m:oMath>
                <m:r>
                  <m:rPr>
                    <m:sty m:val="b"/>
                  </m:rPr>
                  <w:rPr>
                    <w:rFonts w:ascii="Cambria Math" w:hAnsi="Cambria Math"/>
                  </w:rPr>
                  <m:t>CIEE</m:t>
                </m:r>
              </m:oMath>
            </m:oMathPara>
          </w:p>
        </w:tc>
        <w:tc>
          <w:tcPr>
            <w:tcW w:w="1011" w:type="dxa"/>
            <w:tcBorders>
              <w:left w:val="single" w:sz="4" w:space="0" w:color="auto"/>
              <w:bottom w:val="thinThickSmallGap" w:sz="24" w:space="0" w:color="auto"/>
              <w:right w:val="single" w:sz="4" w:space="0" w:color="auto"/>
            </w:tcBorders>
          </w:tcPr>
          <w:p w14:paraId="3231311F" w14:textId="68889B26" w:rsidR="001B5D85" w:rsidRPr="00444457" w:rsidRDefault="003E271C" w:rsidP="00F37280">
            <w:pPr>
              <w:spacing w:line="360" w:lineRule="auto"/>
              <w:rPr>
                <w:rFonts w:ascii="Cambria Math" w:eastAsia="MS Gothic" w:hAnsi="Cambria Math" w:hint="eastAsia"/>
                <w:b/>
              </w:rPr>
            </w:pPr>
            <m:oMathPara>
              <m:oMath>
                <m:r>
                  <m:rPr>
                    <m:sty m:val="b"/>
                  </m:rPr>
                  <w:rPr>
                    <w:rFonts w:ascii="Cambria Math" w:hAnsi="Cambria Math"/>
                  </w:rPr>
                  <m:t>BS</m:t>
                </m:r>
              </m:oMath>
            </m:oMathPara>
          </w:p>
        </w:tc>
        <w:tc>
          <w:tcPr>
            <w:tcW w:w="1011" w:type="dxa"/>
            <w:tcBorders>
              <w:left w:val="single" w:sz="4" w:space="0" w:color="auto"/>
              <w:bottom w:val="thinThickSmallGap" w:sz="24" w:space="0" w:color="auto"/>
              <w:right w:val="single" w:sz="4" w:space="0" w:color="auto"/>
            </w:tcBorders>
          </w:tcPr>
          <w:p w14:paraId="24364E93" w14:textId="491CF37C" w:rsidR="001B5D85" w:rsidRPr="00444457" w:rsidRDefault="003E271C" w:rsidP="00F37280">
            <w:pPr>
              <w:spacing w:line="360" w:lineRule="auto"/>
              <w:rPr>
                <w:rFonts w:ascii="Cambria Math" w:hAnsi="Cambria Math"/>
                <w:b/>
              </w:rPr>
            </w:pPr>
            <m:oMathPara>
              <m:oMath>
                <m:r>
                  <m:rPr>
                    <m:sty m:val="b"/>
                  </m:rPr>
                  <w:rPr>
                    <w:rFonts w:ascii="Cambria Math" w:hAnsi="Cambria Math"/>
                  </w:rPr>
                  <m:t>MR</m:t>
                </m:r>
              </m:oMath>
            </m:oMathPara>
          </w:p>
        </w:tc>
      </w:tr>
      <w:tr w:rsidR="00A61C69" w:rsidRPr="006B4E74" w14:paraId="77E5BC26" w14:textId="77777777" w:rsidTr="00A7157E">
        <w:trPr>
          <w:jc w:val="center"/>
        </w:trPr>
        <w:tc>
          <w:tcPr>
            <w:tcW w:w="1104" w:type="dxa"/>
            <w:vMerge w:val="restart"/>
            <w:tcBorders>
              <w:top w:val="thinThickSmallGap" w:sz="24" w:space="0" w:color="auto"/>
              <w:left w:val="single" w:sz="4" w:space="0" w:color="auto"/>
              <w:right w:val="single" w:sz="4" w:space="0" w:color="auto"/>
            </w:tcBorders>
            <w:shd w:val="clear" w:color="auto" w:fill="F2F2F2" w:themeFill="background1" w:themeFillShade="F2"/>
            <w:vAlign w:val="center"/>
          </w:tcPr>
          <w:p w14:paraId="5B1F25AE" w14:textId="77777777" w:rsidR="00A61C69" w:rsidRPr="00444457" w:rsidRDefault="00A61C69" w:rsidP="00F37280">
            <w:pPr>
              <w:spacing w:line="360" w:lineRule="auto"/>
              <w:jc w:val="center"/>
              <w:rPr>
                <w:rFonts w:ascii="Cambria Math" w:hAnsi="Cambria Math"/>
              </w:rPr>
            </w:pPr>
            <w:r w:rsidRPr="00444457">
              <w:rPr>
                <w:rFonts w:ascii="Cambria Math" w:hAnsi="Cambria Math"/>
              </w:rPr>
              <w:t>1</w:t>
            </w:r>
          </w:p>
        </w:tc>
        <w:tc>
          <w:tcPr>
            <w:tcW w:w="590"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54F55ECC" w14:textId="77777777" w:rsidR="00A61C69" w:rsidRPr="00444457" w:rsidRDefault="00A61C69" w:rsidP="00F37280">
            <w:pPr>
              <w:spacing w:line="360" w:lineRule="auto"/>
              <w:jc w:val="center"/>
              <w:rPr>
                <w:rFonts w:ascii="Cambria Math" w:hAnsi="Cambria Math"/>
              </w:rPr>
            </w:pPr>
            <w:r w:rsidRPr="00444457">
              <w:rPr>
                <w:rFonts w:ascii="Cambria Math" w:hAnsi="Cambria Math"/>
              </w:rPr>
              <w:t>0.1</w:t>
            </w:r>
          </w:p>
        </w:tc>
        <w:tc>
          <w:tcPr>
            <w:tcW w:w="1011"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6442A919" w14:textId="2B87E08D" w:rsidR="00A61C69" w:rsidRPr="00444457" w:rsidRDefault="005650CB" w:rsidP="00F37280">
            <w:pPr>
              <w:spacing w:line="360" w:lineRule="auto"/>
              <w:jc w:val="center"/>
              <w:rPr>
                <w:rFonts w:ascii="Cambria Math" w:hAnsi="Cambria Math"/>
              </w:rPr>
            </w:pPr>
            <w:r>
              <w:rPr>
                <w:rFonts w:ascii="Cambria Math" w:hAnsi="Cambria Math"/>
              </w:rPr>
              <w:t>38.30</w:t>
            </w:r>
            <w:r w:rsidR="00A61C69" w:rsidRPr="00444457">
              <w:rPr>
                <w:rFonts w:ascii="Cambria Math" w:hAnsi="Cambria Math"/>
              </w:rPr>
              <w:t>%</w:t>
            </w:r>
          </w:p>
        </w:tc>
        <w:tc>
          <w:tcPr>
            <w:tcW w:w="1011"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6C5E20FC" w14:textId="16BE58BE" w:rsidR="00A61C69" w:rsidRPr="00444457" w:rsidRDefault="005650CB" w:rsidP="00F37280">
            <w:pPr>
              <w:spacing w:line="360" w:lineRule="auto"/>
              <w:jc w:val="center"/>
              <w:rPr>
                <w:rFonts w:ascii="Cambria Math" w:hAnsi="Cambria Math"/>
              </w:rPr>
            </w:pPr>
            <w:r>
              <w:rPr>
                <w:rFonts w:ascii="Cambria Math" w:hAnsi="Cambria Math"/>
              </w:rPr>
              <w:t>38.15</w:t>
            </w:r>
            <w:r w:rsidR="00A61C69" w:rsidRPr="00444457">
              <w:rPr>
                <w:rFonts w:ascii="Cambria Math" w:hAnsi="Cambria Math"/>
              </w:rPr>
              <w:t>%</w:t>
            </w:r>
          </w:p>
        </w:tc>
        <w:tc>
          <w:tcPr>
            <w:tcW w:w="1011" w:type="dxa"/>
            <w:tcBorders>
              <w:top w:val="thinThickSmallGap" w:sz="24" w:space="0" w:color="auto"/>
              <w:left w:val="single" w:sz="4" w:space="0" w:color="auto"/>
              <w:right w:val="single" w:sz="4" w:space="0" w:color="auto"/>
            </w:tcBorders>
            <w:shd w:val="clear" w:color="auto" w:fill="F2F2F2" w:themeFill="background1" w:themeFillShade="F2"/>
            <w:vAlign w:val="center"/>
          </w:tcPr>
          <w:p w14:paraId="72245BE1" w14:textId="35638DD9" w:rsidR="00A61C69" w:rsidRPr="00444457" w:rsidRDefault="002C6A58" w:rsidP="00F37280">
            <w:pPr>
              <w:spacing w:line="360" w:lineRule="auto"/>
              <w:jc w:val="center"/>
              <w:rPr>
                <w:rFonts w:ascii="Cambria Math" w:hAnsi="Cambria Math"/>
              </w:rPr>
            </w:pPr>
            <w:r w:rsidRPr="00444457">
              <w:rPr>
                <w:rFonts w:ascii="Cambria Math" w:hAnsi="Cambria Math"/>
              </w:rPr>
              <w:t>38.15</w:t>
            </w:r>
            <w:r w:rsidR="00A61C69" w:rsidRPr="00444457">
              <w:rPr>
                <w:rFonts w:ascii="Cambria Math" w:hAnsi="Cambria Math"/>
              </w:rPr>
              <w:t>%</w:t>
            </w:r>
          </w:p>
        </w:tc>
      </w:tr>
      <w:tr w:rsidR="00A61C69" w:rsidRPr="006B4E74" w14:paraId="0D7749D1" w14:textId="77777777" w:rsidTr="00A7157E">
        <w:trPr>
          <w:jc w:val="center"/>
        </w:trPr>
        <w:tc>
          <w:tcPr>
            <w:tcW w:w="1104" w:type="dxa"/>
            <w:vMerge/>
            <w:tcBorders>
              <w:left w:val="single" w:sz="4" w:space="0" w:color="auto"/>
              <w:right w:val="single" w:sz="4" w:space="0" w:color="auto"/>
            </w:tcBorders>
            <w:shd w:val="clear" w:color="auto" w:fill="F2F2F2" w:themeFill="background1" w:themeFillShade="F2"/>
            <w:vAlign w:val="center"/>
          </w:tcPr>
          <w:p w14:paraId="436FEFEC" w14:textId="77777777" w:rsidR="00A61C69" w:rsidRPr="00444457" w:rsidRDefault="00A61C69" w:rsidP="00F37280">
            <w:pPr>
              <w:spacing w:line="360" w:lineRule="auto"/>
              <w:jc w:val="center"/>
              <w:rPr>
                <w:rFonts w:ascii="Cambria Math" w:hAnsi="Cambria Math"/>
              </w:rPr>
            </w:pPr>
          </w:p>
        </w:tc>
        <w:tc>
          <w:tcPr>
            <w:tcW w:w="590" w:type="dxa"/>
            <w:tcBorders>
              <w:left w:val="single" w:sz="4" w:space="0" w:color="auto"/>
              <w:right w:val="single" w:sz="4" w:space="0" w:color="auto"/>
            </w:tcBorders>
            <w:shd w:val="clear" w:color="auto" w:fill="F2F2F2" w:themeFill="background1" w:themeFillShade="F2"/>
            <w:vAlign w:val="center"/>
          </w:tcPr>
          <w:p w14:paraId="3853FCCA" w14:textId="77777777" w:rsidR="00A61C69" w:rsidRPr="00444457" w:rsidRDefault="00A61C69" w:rsidP="00F37280">
            <w:pPr>
              <w:spacing w:line="360" w:lineRule="auto"/>
              <w:jc w:val="center"/>
              <w:rPr>
                <w:rFonts w:ascii="Cambria Math" w:hAnsi="Cambria Math"/>
              </w:rPr>
            </w:pPr>
            <w:r w:rsidRPr="00444457">
              <w:rPr>
                <w:rFonts w:ascii="Cambria Math" w:hAnsi="Cambria Math"/>
              </w:rPr>
              <w:t>0.2</w:t>
            </w:r>
          </w:p>
        </w:tc>
        <w:tc>
          <w:tcPr>
            <w:tcW w:w="1011" w:type="dxa"/>
            <w:tcBorders>
              <w:left w:val="single" w:sz="4" w:space="0" w:color="auto"/>
              <w:right w:val="single" w:sz="4" w:space="0" w:color="auto"/>
            </w:tcBorders>
            <w:shd w:val="clear" w:color="auto" w:fill="F2F2F2" w:themeFill="background1" w:themeFillShade="F2"/>
            <w:vAlign w:val="center"/>
          </w:tcPr>
          <w:p w14:paraId="091592E0" w14:textId="66FBCCA0" w:rsidR="00A61C69" w:rsidRPr="00444457" w:rsidRDefault="005E20ED" w:rsidP="00F37280">
            <w:pPr>
              <w:spacing w:line="360" w:lineRule="auto"/>
              <w:jc w:val="center"/>
              <w:rPr>
                <w:rFonts w:ascii="Cambria Math" w:hAnsi="Cambria Math"/>
              </w:rPr>
            </w:pPr>
            <w:r>
              <w:rPr>
                <w:rFonts w:ascii="Cambria Math" w:hAnsi="Cambria Math"/>
              </w:rPr>
              <w:t>91.14</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2F2F2" w:themeFill="background1" w:themeFillShade="F2"/>
            <w:vAlign w:val="center"/>
          </w:tcPr>
          <w:p w14:paraId="1BB0456A" w14:textId="64E60252" w:rsidR="00A61C69" w:rsidRPr="00444457" w:rsidRDefault="005E20ED" w:rsidP="00F37280">
            <w:pPr>
              <w:spacing w:line="360" w:lineRule="auto"/>
              <w:jc w:val="center"/>
              <w:rPr>
                <w:rFonts w:ascii="Cambria Math" w:hAnsi="Cambria Math"/>
              </w:rPr>
            </w:pPr>
            <w:r>
              <w:rPr>
                <w:rFonts w:ascii="Cambria Math" w:hAnsi="Cambria Math"/>
              </w:rPr>
              <w:t>91.10</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2F2F2" w:themeFill="background1" w:themeFillShade="F2"/>
            <w:vAlign w:val="center"/>
          </w:tcPr>
          <w:p w14:paraId="5463A329" w14:textId="47458311" w:rsidR="00A61C69" w:rsidRPr="00444457" w:rsidRDefault="002C6A58" w:rsidP="00F37280">
            <w:pPr>
              <w:spacing w:line="360" w:lineRule="auto"/>
              <w:jc w:val="center"/>
              <w:rPr>
                <w:rFonts w:ascii="Cambria Math" w:hAnsi="Cambria Math"/>
              </w:rPr>
            </w:pPr>
            <w:r w:rsidRPr="00444457">
              <w:rPr>
                <w:rFonts w:ascii="Cambria Math" w:hAnsi="Cambria Math"/>
              </w:rPr>
              <w:t>91.30</w:t>
            </w:r>
            <w:r w:rsidR="00A61C69" w:rsidRPr="00444457">
              <w:rPr>
                <w:rFonts w:ascii="Cambria Math" w:hAnsi="Cambria Math"/>
              </w:rPr>
              <w:t>%</w:t>
            </w:r>
          </w:p>
        </w:tc>
      </w:tr>
      <w:tr w:rsidR="00A61C69" w:rsidRPr="006B4E74" w14:paraId="6C8530FF" w14:textId="77777777" w:rsidTr="00A7157E">
        <w:trPr>
          <w:jc w:val="center"/>
        </w:trPr>
        <w:tc>
          <w:tcPr>
            <w:tcW w:w="1104" w:type="dxa"/>
            <w:vMerge w:val="restart"/>
            <w:tcBorders>
              <w:left w:val="single" w:sz="4" w:space="0" w:color="auto"/>
              <w:right w:val="single" w:sz="4" w:space="0" w:color="auto"/>
            </w:tcBorders>
            <w:shd w:val="clear" w:color="auto" w:fill="FFFFFF" w:themeFill="background1"/>
            <w:vAlign w:val="center"/>
          </w:tcPr>
          <w:p w14:paraId="34579C4F" w14:textId="77777777" w:rsidR="00A61C69" w:rsidRPr="00444457" w:rsidRDefault="00A61C69" w:rsidP="00F37280">
            <w:pPr>
              <w:spacing w:line="360" w:lineRule="auto"/>
              <w:jc w:val="center"/>
              <w:rPr>
                <w:rFonts w:ascii="Cambria Math" w:hAnsi="Cambria Math"/>
              </w:rPr>
            </w:pPr>
            <w:r w:rsidRPr="00444457">
              <w:rPr>
                <w:rFonts w:ascii="Cambria Math" w:hAnsi="Cambria Math"/>
              </w:rPr>
              <w:t>2</w:t>
            </w:r>
          </w:p>
        </w:tc>
        <w:tc>
          <w:tcPr>
            <w:tcW w:w="590" w:type="dxa"/>
            <w:tcBorders>
              <w:left w:val="single" w:sz="4" w:space="0" w:color="auto"/>
              <w:right w:val="single" w:sz="4" w:space="0" w:color="auto"/>
            </w:tcBorders>
            <w:shd w:val="clear" w:color="auto" w:fill="FFFFFF" w:themeFill="background1"/>
            <w:vAlign w:val="center"/>
          </w:tcPr>
          <w:p w14:paraId="2014642F" w14:textId="77777777" w:rsidR="00A61C69" w:rsidRPr="00444457" w:rsidRDefault="00A61C69" w:rsidP="00F37280">
            <w:pPr>
              <w:spacing w:line="360" w:lineRule="auto"/>
              <w:jc w:val="center"/>
              <w:rPr>
                <w:rFonts w:ascii="Cambria Math" w:hAnsi="Cambria Math"/>
              </w:rPr>
            </w:pPr>
            <w:r w:rsidRPr="00444457">
              <w:rPr>
                <w:rFonts w:ascii="Cambria Math" w:hAnsi="Cambria Math"/>
              </w:rPr>
              <w:t>0.1</w:t>
            </w:r>
          </w:p>
        </w:tc>
        <w:tc>
          <w:tcPr>
            <w:tcW w:w="1011" w:type="dxa"/>
            <w:tcBorders>
              <w:left w:val="single" w:sz="4" w:space="0" w:color="auto"/>
              <w:right w:val="single" w:sz="4" w:space="0" w:color="auto"/>
            </w:tcBorders>
            <w:shd w:val="clear" w:color="auto" w:fill="FFFFFF" w:themeFill="background1"/>
            <w:vAlign w:val="center"/>
          </w:tcPr>
          <w:p w14:paraId="49541E9D" w14:textId="66F3E8B7" w:rsidR="00A61C69" w:rsidRPr="00444457" w:rsidRDefault="005E20ED" w:rsidP="00F37280">
            <w:pPr>
              <w:spacing w:line="360" w:lineRule="auto"/>
              <w:jc w:val="center"/>
              <w:rPr>
                <w:rFonts w:ascii="Cambria Math" w:hAnsi="Cambria Math"/>
              </w:rPr>
            </w:pPr>
            <w:r>
              <w:rPr>
                <w:rFonts w:ascii="Cambria Math" w:hAnsi="Cambria Math"/>
              </w:rPr>
              <w:t>38.24</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FFFFF" w:themeFill="background1"/>
            <w:vAlign w:val="center"/>
          </w:tcPr>
          <w:p w14:paraId="3B274813" w14:textId="3633A805" w:rsidR="00A61C69" w:rsidRPr="00444457" w:rsidRDefault="005E20ED" w:rsidP="00F37280">
            <w:pPr>
              <w:spacing w:line="360" w:lineRule="auto"/>
              <w:jc w:val="center"/>
              <w:rPr>
                <w:rFonts w:ascii="Cambria Math" w:hAnsi="Cambria Math"/>
              </w:rPr>
            </w:pPr>
            <w:r>
              <w:rPr>
                <w:rFonts w:ascii="Cambria Math" w:hAnsi="Cambria Math"/>
              </w:rPr>
              <w:t>38.02</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FFFFF" w:themeFill="background1"/>
            <w:vAlign w:val="center"/>
          </w:tcPr>
          <w:p w14:paraId="6D04CEFA" w14:textId="50C1F6B8" w:rsidR="00A61C69" w:rsidRPr="00444457" w:rsidRDefault="002C6A58" w:rsidP="00F37280">
            <w:pPr>
              <w:spacing w:line="360" w:lineRule="auto"/>
              <w:jc w:val="center"/>
              <w:rPr>
                <w:rFonts w:ascii="Cambria Math" w:hAnsi="Cambria Math"/>
              </w:rPr>
            </w:pPr>
            <w:r w:rsidRPr="00444457">
              <w:rPr>
                <w:rFonts w:ascii="Cambria Math" w:hAnsi="Cambria Math"/>
              </w:rPr>
              <w:t>37.50</w:t>
            </w:r>
            <w:r w:rsidR="00A61C69" w:rsidRPr="00444457">
              <w:rPr>
                <w:rFonts w:ascii="Cambria Math" w:hAnsi="Cambria Math"/>
              </w:rPr>
              <w:t>%</w:t>
            </w:r>
          </w:p>
        </w:tc>
      </w:tr>
      <w:tr w:rsidR="00A61C69" w:rsidRPr="006B4E74" w14:paraId="5E43AE36" w14:textId="77777777" w:rsidTr="00A7157E">
        <w:trPr>
          <w:jc w:val="center"/>
        </w:trPr>
        <w:tc>
          <w:tcPr>
            <w:tcW w:w="1104" w:type="dxa"/>
            <w:vMerge/>
            <w:tcBorders>
              <w:left w:val="single" w:sz="4" w:space="0" w:color="auto"/>
              <w:right w:val="single" w:sz="4" w:space="0" w:color="auto"/>
            </w:tcBorders>
            <w:shd w:val="clear" w:color="auto" w:fill="FFFFFF" w:themeFill="background1"/>
            <w:vAlign w:val="center"/>
          </w:tcPr>
          <w:p w14:paraId="4CB5A14B" w14:textId="77777777" w:rsidR="00A61C69" w:rsidRPr="00444457" w:rsidRDefault="00A61C69" w:rsidP="00F37280">
            <w:pPr>
              <w:spacing w:line="360" w:lineRule="auto"/>
              <w:jc w:val="center"/>
              <w:rPr>
                <w:rFonts w:ascii="Cambria Math" w:hAnsi="Cambria Math"/>
              </w:rPr>
            </w:pPr>
          </w:p>
        </w:tc>
        <w:tc>
          <w:tcPr>
            <w:tcW w:w="590" w:type="dxa"/>
            <w:tcBorders>
              <w:left w:val="single" w:sz="4" w:space="0" w:color="auto"/>
              <w:right w:val="single" w:sz="4" w:space="0" w:color="auto"/>
            </w:tcBorders>
            <w:shd w:val="clear" w:color="auto" w:fill="FFFFFF" w:themeFill="background1"/>
            <w:vAlign w:val="center"/>
          </w:tcPr>
          <w:p w14:paraId="6EF9A16B" w14:textId="77777777" w:rsidR="00A61C69" w:rsidRPr="00444457" w:rsidRDefault="00A61C69" w:rsidP="00F37280">
            <w:pPr>
              <w:spacing w:line="360" w:lineRule="auto"/>
              <w:jc w:val="center"/>
              <w:rPr>
                <w:rFonts w:ascii="Cambria Math" w:hAnsi="Cambria Math"/>
              </w:rPr>
            </w:pPr>
            <w:r w:rsidRPr="00444457">
              <w:rPr>
                <w:rFonts w:ascii="Cambria Math" w:hAnsi="Cambria Math"/>
              </w:rPr>
              <w:t>0.2</w:t>
            </w:r>
          </w:p>
        </w:tc>
        <w:tc>
          <w:tcPr>
            <w:tcW w:w="1011" w:type="dxa"/>
            <w:tcBorders>
              <w:left w:val="single" w:sz="4" w:space="0" w:color="auto"/>
              <w:right w:val="single" w:sz="4" w:space="0" w:color="auto"/>
            </w:tcBorders>
            <w:shd w:val="clear" w:color="auto" w:fill="FFFFFF" w:themeFill="background1"/>
            <w:vAlign w:val="center"/>
          </w:tcPr>
          <w:p w14:paraId="79B28AA4" w14:textId="3D3488C0" w:rsidR="00A61C69" w:rsidRPr="00444457" w:rsidRDefault="005E20ED" w:rsidP="00F37280">
            <w:pPr>
              <w:spacing w:line="360" w:lineRule="auto"/>
              <w:jc w:val="center"/>
              <w:rPr>
                <w:rFonts w:ascii="Cambria Math" w:hAnsi="Cambria Math"/>
              </w:rPr>
            </w:pPr>
            <w:r>
              <w:rPr>
                <w:rFonts w:ascii="Cambria Math" w:hAnsi="Cambria Math"/>
              </w:rPr>
              <w:t>90.85</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FFFFF" w:themeFill="background1"/>
            <w:vAlign w:val="center"/>
          </w:tcPr>
          <w:p w14:paraId="517DB0AF" w14:textId="7DE7B5C0" w:rsidR="00A61C69" w:rsidRPr="00444457" w:rsidRDefault="005E20ED" w:rsidP="00F37280">
            <w:pPr>
              <w:spacing w:line="360" w:lineRule="auto"/>
              <w:jc w:val="center"/>
              <w:rPr>
                <w:rFonts w:ascii="Cambria Math" w:hAnsi="Cambria Math"/>
              </w:rPr>
            </w:pPr>
            <w:r>
              <w:rPr>
                <w:rFonts w:ascii="Cambria Math" w:hAnsi="Cambria Math"/>
              </w:rPr>
              <w:t>90.86</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FFFFF" w:themeFill="background1"/>
            <w:vAlign w:val="center"/>
          </w:tcPr>
          <w:p w14:paraId="5DF01432" w14:textId="3C22DEFD" w:rsidR="00A61C69" w:rsidRPr="00444457" w:rsidRDefault="002C6A58" w:rsidP="00F37280">
            <w:pPr>
              <w:spacing w:line="360" w:lineRule="auto"/>
              <w:jc w:val="center"/>
              <w:rPr>
                <w:rFonts w:ascii="Cambria Math" w:hAnsi="Cambria Math"/>
              </w:rPr>
            </w:pPr>
            <w:r w:rsidRPr="00444457">
              <w:rPr>
                <w:rFonts w:ascii="Cambria Math" w:hAnsi="Cambria Math"/>
              </w:rPr>
              <w:t>91.04</w:t>
            </w:r>
            <w:r w:rsidR="00A61C69" w:rsidRPr="00444457">
              <w:rPr>
                <w:rFonts w:ascii="Cambria Math" w:hAnsi="Cambria Math"/>
              </w:rPr>
              <w:t>%</w:t>
            </w:r>
          </w:p>
        </w:tc>
      </w:tr>
      <w:tr w:rsidR="00A61C69" w:rsidRPr="006B4E74" w14:paraId="7C6579DF" w14:textId="77777777" w:rsidTr="00A7157E">
        <w:trPr>
          <w:jc w:val="center"/>
        </w:trPr>
        <w:tc>
          <w:tcPr>
            <w:tcW w:w="1104" w:type="dxa"/>
            <w:vMerge w:val="restart"/>
            <w:tcBorders>
              <w:left w:val="single" w:sz="4" w:space="0" w:color="auto"/>
              <w:right w:val="single" w:sz="4" w:space="0" w:color="auto"/>
            </w:tcBorders>
            <w:shd w:val="clear" w:color="auto" w:fill="F2F2F2" w:themeFill="background1" w:themeFillShade="F2"/>
            <w:vAlign w:val="center"/>
          </w:tcPr>
          <w:p w14:paraId="657F249B" w14:textId="77777777" w:rsidR="00A61C69" w:rsidRPr="00444457" w:rsidRDefault="00A61C69" w:rsidP="00F37280">
            <w:pPr>
              <w:spacing w:line="360" w:lineRule="auto"/>
              <w:jc w:val="center"/>
              <w:rPr>
                <w:rFonts w:ascii="Cambria Math" w:hAnsi="Cambria Math"/>
              </w:rPr>
            </w:pPr>
            <w:r w:rsidRPr="00444457">
              <w:rPr>
                <w:rFonts w:ascii="Cambria Math" w:hAnsi="Cambria Math"/>
              </w:rPr>
              <w:t>3</w:t>
            </w:r>
          </w:p>
        </w:tc>
        <w:tc>
          <w:tcPr>
            <w:tcW w:w="590" w:type="dxa"/>
            <w:tcBorders>
              <w:left w:val="single" w:sz="4" w:space="0" w:color="auto"/>
              <w:right w:val="single" w:sz="4" w:space="0" w:color="auto"/>
            </w:tcBorders>
            <w:shd w:val="clear" w:color="auto" w:fill="F2F2F2" w:themeFill="background1" w:themeFillShade="F2"/>
            <w:vAlign w:val="center"/>
          </w:tcPr>
          <w:p w14:paraId="59AC4A17" w14:textId="77777777" w:rsidR="00A61C69" w:rsidRPr="00444457" w:rsidRDefault="00A61C69" w:rsidP="00F37280">
            <w:pPr>
              <w:spacing w:line="360" w:lineRule="auto"/>
              <w:jc w:val="center"/>
              <w:rPr>
                <w:rFonts w:ascii="Cambria Math" w:hAnsi="Cambria Math"/>
              </w:rPr>
            </w:pPr>
            <w:r w:rsidRPr="00444457">
              <w:rPr>
                <w:rFonts w:ascii="Cambria Math" w:hAnsi="Cambria Math"/>
              </w:rPr>
              <w:t>0.1</w:t>
            </w:r>
          </w:p>
        </w:tc>
        <w:tc>
          <w:tcPr>
            <w:tcW w:w="1011" w:type="dxa"/>
            <w:tcBorders>
              <w:left w:val="single" w:sz="4" w:space="0" w:color="auto"/>
              <w:right w:val="single" w:sz="4" w:space="0" w:color="auto"/>
            </w:tcBorders>
            <w:shd w:val="clear" w:color="auto" w:fill="F2F2F2" w:themeFill="background1" w:themeFillShade="F2"/>
            <w:vAlign w:val="center"/>
          </w:tcPr>
          <w:p w14:paraId="41A330E4" w14:textId="236F0D49" w:rsidR="00A61C69" w:rsidRPr="00444457" w:rsidRDefault="005E20ED" w:rsidP="00F37280">
            <w:pPr>
              <w:spacing w:line="360" w:lineRule="auto"/>
              <w:jc w:val="center"/>
              <w:rPr>
                <w:rFonts w:ascii="Cambria Math" w:hAnsi="Cambria Math"/>
              </w:rPr>
            </w:pPr>
            <w:r>
              <w:rPr>
                <w:rFonts w:ascii="Cambria Math" w:hAnsi="Cambria Math"/>
              </w:rPr>
              <w:t>38.15</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2F2F2" w:themeFill="background1" w:themeFillShade="F2"/>
            <w:vAlign w:val="center"/>
          </w:tcPr>
          <w:p w14:paraId="2C97812F" w14:textId="1563290A" w:rsidR="00A61C69" w:rsidRPr="00444457" w:rsidRDefault="005E20ED" w:rsidP="00F37280">
            <w:pPr>
              <w:spacing w:line="360" w:lineRule="auto"/>
              <w:jc w:val="center"/>
              <w:rPr>
                <w:rFonts w:ascii="Cambria Math" w:hAnsi="Cambria Math"/>
              </w:rPr>
            </w:pPr>
            <w:r>
              <w:rPr>
                <w:rFonts w:ascii="Cambria Math" w:hAnsi="Cambria Math"/>
              </w:rPr>
              <w:t>37.94</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2F2F2" w:themeFill="background1" w:themeFillShade="F2"/>
            <w:vAlign w:val="center"/>
          </w:tcPr>
          <w:p w14:paraId="4B43A032" w14:textId="20D16A33" w:rsidR="00A61C69" w:rsidRPr="00444457" w:rsidRDefault="002C6A58" w:rsidP="00F37280">
            <w:pPr>
              <w:spacing w:line="360" w:lineRule="auto"/>
              <w:jc w:val="center"/>
              <w:rPr>
                <w:rFonts w:ascii="Cambria Math" w:hAnsi="Cambria Math"/>
              </w:rPr>
            </w:pPr>
            <w:r w:rsidRPr="00444457">
              <w:rPr>
                <w:rFonts w:ascii="Cambria Math" w:hAnsi="Cambria Math"/>
              </w:rPr>
              <w:t>37.54</w:t>
            </w:r>
            <w:r w:rsidR="00A61C69" w:rsidRPr="00444457">
              <w:rPr>
                <w:rFonts w:ascii="Cambria Math" w:hAnsi="Cambria Math"/>
              </w:rPr>
              <w:t>%</w:t>
            </w:r>
          </w:p>
        </w:tc>
      </w:tr>
      <w:tr w:rsidR="00A61C69" w:rsidRPr="006B4E74" w14:paraId="73692B92" w14:textId="77777777" w:rsidTr="00A7157E">
        <w:trPr>
          <w:jc w:val="center"/>
        </w:trPr>
        <w:tc>
          <w:tcPr>
            <w:tcW w:w="1104" w:type="dxa"/>
            <w:vMerge/>
            <w:tcBorders>
              <w:left w:val="single" w:sz="4" w:space="0" w:color="auto"/>
              <w:right w:val="single" w:sz="4" w:space="0" w:color="auto"/>
            </w:tcBorders>
            <w:shd w:val="clear" w:color="auto" w:fill="F2F2F2" w:themeFill="background1" w:themeFillShade="F2"/>
            <w:vAlign w:val="center"/>
          </w:tcPr>
          <w:p w14:paraId="5C016CCD" w14:textId="77777777" w:rsidR="00A61C69" w:rsidRPr="00444457" w:rsidRDefault="00A61C69" w:rsidP="00F37280">
            <w:pPr>
              <w:spacing w:line="360" w:lineRule="auto"/>
              <w:jc w:val="center"/>
              <w:rPr>
                <w:rFonts w:ascii="Cambria Math" w:hAnsi="Cambria Math"/>
              </w:rPr>
            </w:pPr>
          </w:p>
        </w:tc>
        <w:tc>
          <w:tcPr>
            <w:tcW w:w="590" w:type="dxa"/>
            <w:tcBorders>
              <w:left w:val="single" w:sz="4" w:space="0" w:color="auto"/>
              <w:right w:val="single" w:sz="4" w:space="0" w:color="auto"/>
            </w:tcBorders>
            <w:shd w:val="clear" w:color="auto" w:fill="F2F2F2" w:themeFill="background1" w:themeFillShade="F2"/>
            <w:vAlign w:val="center"/>
          </w:tcPr>
          <w:p w14:paraId="3DB7DA00" w14:textId="77777777" w:rsidR="00A61C69" w:rsidRPr="00444457" w:rsidRDefault="00A61C69" w:rsidP="00F37280">
            <w:pPr>
              <w:spacing w:line="360" w:lineRule="auto"/>
              <w:jc w:val="center"/>
              <w:rPr>
                <w:rFonts w:ascii="Cambria Math" w:hAnsi="Cambria Math"/>
              </w:rPr>
            </w:pPr>
            <w:r w:rsidRPr="00444457">
              <w:rPr>
                <w:rFonts w:ascii="Cambria Math" w:hAnsi="Cambria Math"/>
              </w:rPr>
              <w:t>0.2</w:t>
            </w:r>
          </w:p>
        </w:tc>
        <w:tc>
          <w:tcPr>
            <w:tcW w:w="1011" w:type="dxa"/>
            <w:tcBorders>
              <w:left w:val="single" w:sz="4" w:space="0" w:color="auto"/>
              <w:right w:val="single" w:sz="4" w:space="0" w:color="auto"/>
            </w:tcBorders>
            <w:shd w:val="clear" w:color="auto" w:fill="F2F2F2" w:themeFill="background1" w:themeFillShade="F2"/>
            <w:vAlign w:val="center"/>
          </w:tcPr>
          <w:p w14:paraId="5133108F" w14:textId="182A11F8" w:rsidR="00A61C69" w:rsidRPr="00444457" w:rsidRDefault="005E20ED" w:rsidP="00F37280">
            <w:pPr>
              <w:spacing w:line="360" w:lineRule="auto"/>
              <w:jc w:val="center"/>
              <w:rPr>
                <w:rFonts w:ascii="Cambria Math" w:hAnsi="Cambria Math"/>
              </w:rPr>
            </w:pPr>
            <w:r>
              <w:rPr>
                <w:rFonts w:ascii="Cambria Math" w:hAnsi="Cambria Math"/>
              </w:rPr>
              <w:t>90.79</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2F2F2" w:themeFill="background1" w:themeFillShade="F2"/>
            <w:vAlign w:val="center"/>
          </w:tcPr>
          <w:p w14:paraId="2F0F20A2" w14:textId="21000673" w:rsidR="00A61C69" w:rsidRPr="00444457" w:rsidRDefault="005E20ED" w:rsidP="00F37280">
            <w:pPr>
              <w:spacing w:line="360" w:lineRule="auto"/>
              <w:jc w:val="center"/>
              <w:rPr>
                <w:rFonts w:ascii="Cambria Math" w:hAnsi="Cambria Math"/>
              </w:rPr>
            </w:pPr>
            <w:r>
              <w:rPr>
                <w:rFonts w:ascii="Cambria Math" w:hAnsi="Cambria Math"/>
              </w:rPr>
              <w:t>90.74</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2F2F2" w:themeFill="background1" w:themeFillShade="F2"/>
            <w:vAlign w:val="center"/>
          </w:tcPr>
          <w:p w14:paraId="7263A2CB" w14:textId="1CE3FBA6" w:rsidR="00A61C69" w:rsidRPr="00444457" w:rsidRDefault="002C6A58" w:rsidP="00F37280">
            <w:pPr>
              <w:spacing w:line="360" w:lineRule="auto"/>
              <w:jc w:val="center"/>
              <w:rPr>
                <w:rFonts w:ascii="Cambria Math" w:hAnsi="Cambria Math"/>
              </w:rPr>
            </w:pPr>
            <w:r w:rsidRPr="00444457">
              <w:rPr>
                <w:rFonts w:ascii="Cambria Math" w:hAnsi="Cambria Math"/>
              </w:rPr>
              <w:t>90.57</w:t>
            </w:r>
            <w:r w:rsidR="00A61C69" w:rsidRPr="00444457">
              <w:rPr>
                <w:rFonts w:ascii="Cambria Math" w:hAnsi="Cambria Math"/>
              </w:rPr>
              <w:t>%</w:t>
            </w:r>
          </w:p>
        </w:tc>
      </w:tr>
      <w:tr w:rsidR="00A61C69" w:rsidRPr="006B4E74" w14:paraId="643B04A9" w14:textId="77777777" w:rsidTr="00A7157E">
        <w:trPr>
          <w:jc w:val="center"/>
        </w:trPr>
        <w:tc>
          <w:tcPr>
            <w:tcW w:w="1104" w:type="dxa"/>
            <w:vMerge w:val="restart"/>
            <w:tcBorders>
              <w:left w:val="single" w:sz="4" w:space="0" w:color="auto"/>
              <w:right w:val="single" w:sz="4" w:space="0" w:color="auto"/>
            </w:tcBorders>
            <w:shd w:val="clear" w:color="auto" w:fill="FFFFFF" w:themeFill="background1"/>
            <w:vAlign w:val="center"/>
          </w:tcPr>
          <w:p w14:paraId="24B97A8C" w14:textId="77777777" w:rsidR="00A61C69" w:rsidRPr="00444457" w:rsidRDefault="00A61C69" w:rsidP="00F37280">
            <w:pPr>
              <w:spacing w:line="360" w:lineRule="auto"/>
              <w:jc w:val="center"/>
              <w:rPr>
                <w:rFonts w:ascii="Cambria Math" w:hAnsi="Cambria Math"/>
              </w:rPr>
            </w:pPr>
            <w:r w:rsidRPr="00444457">
              <w:rPr>
                <w:rFonts w:ascii="Cambria Math" w:hAnsi="Cambria Math"/>
              </w:rPr>
              <w:t>4</w:t>
            </w:r>
          </w:p>
        </w:tc>
        <w:tc>
          <w:tcPr>
            <w:tcW w:w="590" w:type="dxa"/>
            <w:tcBorders>
              <w:left w:val="single" w:sz="4" w:space="0" w:color="auto"/>
              <w:right w:val="single" w:sz="4" w:space="0" w:color="auto"/>
            </w:tcBorders>
            <w:shd w:val="clear" w:color="auto" w:fill="FFFFFF" w:themeFill="background1"/>
            <w:vAlign w:val="center"/>
          </w:tcPr>
          <w:p w14:paraId="7A9F2619" w14:textId="77777777" w:rsidR="00A61C69" w:rsidRPr="00444457" w:rsidRDefault="00A61C69" w:rsidP="00F37280">
            <w:pPr>
              <w:spacing w:line="360" w:lineRule="auto"/>
              <w:jc w:val="center"/>
              <w:rPr>
                <w:rFonts w:ascii="Cambria Math" w:hAnsi="Cambria Math"/>
              </w:rPr>
            </w:pPr>
            <w:r w:rsidRPr="00444457">
              <w:rPr>
                <w:rFonts w:ascii="Cambria Math" w:hAnsi="Cambria Math"/>
              </w:rPr>
              <w:t>0.1</w:t>
            </w:r>
          </w:p>
        </w:tc>
        <w:tc>
          <w:tcPr>
            <w:tcW w:w="1011" w:type="dxa"/>
            <w:tcBorders>
              <w:left w:val="single" w:sz="4" w:space="0" w:color="auto"/>
              <w:right w:val="single" w:sz="4" w:space="0" w:color="auto"/>
            </w:tcBorders>
            <w:shd w:val="clear" w:color="auto" w:fill="FFFFFF" w:themeFill="background1"/>
            <w:vAlign w:val="center"/>
          </w:tcPr>
          <w:p w14:paraId="468573BC" w14:textId="19043BD4" w:rsidR="00A61C69" w:rsidRPr="00444457" w:rsidRDefault="005E20ED" w:rsidP="00F37280">
            <w:pPr>
              <w:spacing w:line="360" w:lineRule="auto"/>
              <w:jc w:val="center"/>
              <w:rPr>
                <w:rFonts w:ascii="Cambria Math" w:hAnsi="Cambria Math"/>
              </w:rPr>
            </w:pPr>
            <w:r>
              <w:rPr>
                <w:rFonts w:ascii="Cambria Math" w:hAnsi="Cambria Math"/>
              </w:rPr>
              <w:t>35.37</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FFFFF" w:themeFill="background1"/>
            <w:vAlign w:val="center"/>
          </w:tcPr>
          <w:p w14:paraId="08B5C772" w14:textId="5277E385" w:rsidR="00A61C69" w:rsidRPr="00444457" w:rsidRDefault="005E20ED" w:rsidP="00F37280">
            <w:pPr>
              <w:spacing w:line="360" w:lineRule="auto"/>
              <w:jc w:val="center"/>
              <w:rPr>
                <w:rFonts w:ascii="Cambria Math" w:hAnsi="Cambria Math"/>
              </w:rPr>
            </w:pPr>
            <w:r>
              <w:rPr>
                <w:rFonts w:ascii="Cambria Math" w:hAnsi="Cambria Math"/>
              </w:rPr>
              <w:t>35.10</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FFFFF" w:themeFill="background1"/>
            <w:vAlign w:val="center"/>
          </w:tcPr>
          <w:p w14:paraId="40B11337" w14:textId="7139CFF7" w:rsidR="00A61C69" w:rsidRPr="00061DE6" w:rsidRDefault="002C6A58" w:rsidP="00F37280">
            <w:pPr>
              <w:spacing w:line="360" w:lineRule="auto"/>
              <w:jc w:val="center"/>
              <w:rPr>
                <w:rFonts w:ascii="Cambria Math" w:hAnsi="Cambria Math"/>
                <w:color w:val="FF0000"/>
              </w:rPr>
            </w:pPr>
            <w:r w:rsidRPr="00061DE6">
              <w:rPr>
                <w:rFonts w:ascii="Cambria Math" w:hAnsi="Cambria Math"/>
                <w:color w:val="FF0000"/>
              </w:rPr>
              <w:t>25.85</w:t>
            </w:r>
            <w:r w:rsidR="00A61C69" w:rsidRPr="00061DE6">
              <w:rPr>
                <w:rFonts w:ascii="Cambria Math" w:hAnsi="Cambria Math"/>
                <w:color w:val="FF0000"/>
              </w:rPr>
              <w:t>%</w:t>
            </w:r>
          </w:p>
        </w:tc>
      </w:tr>
      <w:tr w:rsidR="00A61C69" w:rsidRPr="006B4E74" w14:paraId="200D16CE" w14:textId="77777777" w:rsidTr="00A7157E">
        <w:trPr>
          <w:jc w:val="center"/>
        </w:trPr>
        <w:tc>
          <w:tcPr>
            <w:tcW w:w="1104" w:type="dxa"/>
            <w:vMerge/>
            <w:tcBorders>
              <w:left w:val="single" w:sz="4" w:space="0" w:color="auto"/>
              <w:right w:val="single" w:sz="4" w:space="0" w:color="auto"/>
            </w:tcBorders>
            <w:shd w:val="clear" w:color="auto" w:fill="FFFFFF" w:themeFill="background1"/>
            <w:vAlign w:val="center"/>
          </w:tcPr>
          <w:p w14:paraId="472EC5E0" w14:textId="77777777" w:rsidR="00A61C69" w:rsidRPr="00444457" w:rsidRDefault="00A61C69" w:rsidP="00F37280">
            <w:pPr>
              <w:spacing w:line="360" w:lineRule="auto"/>
              <w:jc w:val="center"/>
              <w:rPr>
                <w:rFonts w:ascii="Cambria Math" w:hAnsi="Cambria Math"/>
              </w:rPr>
            </w:pPr>
          </w:p>
        </w:tc>
        <w:tc>
          <w:tcPr>
            <w:tcW w:w="590" w:type="dxa"/>
            <w:tcBorders>
              <w:left w:val="single" w:sz="4" w:space="0" w:color="auto"/>
              <w:right w:val="single" w:sz="4" w:space="0" w:color="auto"/>
            </w:tcBorders>
            <w:shd w:val="clear" w:color="auto" w:fill="FFFFFF" w:themeFill="background1"/>
            <w:vAlign w:val="center"/>
          </w:tcPr>
          <w:p w14:paraId="6869ED3A" w14:textId="77777777" w:rsidR="00A61C69" w:rsidRPr="00444457" w:rsidRDefault="00A61C69" w:rsidP="00F37280">
            <w:pPr>
              <w:spacing w:line="360" w:lineRule="auto"/>
              <w:jc w:val="center"/>
              <w:rPr>
                <w:rFonts w:ascii="Cambria Math" w:hAnsi="Cambria Math"/>
              </w:rPr>
            </w:pPr>
            <w:r w:rsidRPr="00444457">
              <w:rPr>
                <w:rFonts w:ascii="Cambria Math" w:hAnsi="Cambria Math"/>
              </w:rPr>
              <w:t>0.2</w:t>
            </w:r>
          </w:p>
        </w:tc>
        <w:tc>
          <w:tcPr>
            <w:tcW w:w="1011" w:type="dxa"/>
            <w:tcBorders>
              <w:left w:val="single" w:sz="4" w:space="0" w:color="auto"/>
              <w:right w:val="single" w:sz="4" w:space="0" w:color="auto"/>
            </w:tcBorders>
            <w:shd w:val="clear" w:color="auto" w:fill="FFFFFF" w:themeFill="background1"/>
            <w:vAlign w:val="center"/>
          </w:tcPr>
          <w:p w14:paraId="42BEB585" w14:textId="5C60454C" w:rsidR="00A61C69" w:rsidRPr="00444457" w:rsidRDefault="005E20ED" w:rsidP="00F37280">
            <w:pPr>
              <w:spacing w:line="360" w:lineRule="auto"/>
              <w:jc w:val="center"/>
              <w:rPr>
                <w:rFonts w:ascii="Cambria Math" w:hAnsi="Cambria Math"/>
              </w:rPr>
            </w:pPr>
            <w:r>
              <w:rPr>
                <w:rFonts w:ascii="Cambria Math" w:hAnsi="Cambria Math"/>
              </w:rPr>
              <w:t>88.23</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FFFFF" w:themeFill="background1"/>
            <w:vAlign w:val="center"/>
          </w:tcPr>
          <w:p w14:paraId="294674ED" w14:textId="744F6898" w:rsidR="00A61C69" w:rsidRPr="00444457" w:rsidRDefault="005E20ED" w:rsidP="00F37280">
            <w:pPr>
              <w:spacing w:line="360" w:lineRule="auto"/>
              <w:jc w:val="center"/>
              <w:rPr>
                <w:rFonts w:ascii="Cambria Math" w:hAnsi="Cambria Math"/>
              </w:rPr>
            </w:pPr>
            <w:r>
              <w:rPr>
                <w:rFonts w:ascii="Cambria Math" w:hAnsi="Cambria Math"/>
              </w:rPr>
              <w:t>88.14</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FFFFF" w:themeFill="background1"/>
            <w:vAlign w:val="center"/>
          </w:tcPr>
          <w:p w14:paraId="0F007820" w14:textId="51EC2D91" w:rsidR="00A61C69" w:rsidRPr="00061DE6" w:rsidRDefault="002C6A58" w:rsidP="00F37280">
            <w:pPr>
              <w:spacing w:line="360" w:lineRule="auto"/>
              <w:jc w:val="center"/>
              <w:rPr>
                <w:rFonts w:ascii="Cambria Math" w:hAnsi="Cambria Math"/>
                <w:color w:val="FF0000"/>
              </w:rPr>
            </w:pPr>
            <w:r w:rsidRPr="00061DE6">
              <w:rPr>
                <w:rFonts w:ascii="Cambria Math" w:hAnsi="Cambria Math"/>
                <w:color w:val="FF0000"/>
              </w:rPr>
              <w:t>82.04</w:t>
            </w:r>
            <w:r w:rsidR="00A61C69" w:rsidRPr="00061DE6">
              <w:rPr>
                <w:rFonts w:ascii="Cambria Math" w:hAnsi="Cambria Math"/>
                <w:color w:val="FF0000"/>
              </w:rPr>
              <w:t>%</w:t>
            </w:r>
          </w:p>
        </w:tc>
      </w:tr>
      <w:tr w:rsidR="00A61C69" w:rsidRPr="006B4E74" w14:paraId="3C0E692B" w14:textId="77777777" w:rsidTr="00A7157E">
        <w:trPr>
          <w:jc w:val="center"/>
        </w:trPr>
        <w:tc>
          <w:tcPr>
            <w:tcW w:w="1104" w:type="dxa"/>
            <w:vMerge w:val="restart"/>
            <w:tcBorders>
              <w:left w:val="single" w:sz="4" w:space="0" w:color="auto"/>
              <w:right w:val="single" w:sz="4" w:space="0" w:color="auto"/>
            </w:tcBorders>
            <w:shd w:val="clear" w:color="auto" w:fill="F2F2F2" w:themeFill="background1" w:themeFillShade="F2"/>
            <w:vAlign w:val="center"/>
          </w:tcPr>
          <w:p w14:paraId="313092A3" w14:textId="77777777" w:rsidR="00A61C69" w:rsidRPr="00444457" w:rsidRDefault="00A61C69" w:rsidP="00F37280">
            <w:pPr>
              <w:spacing w:line="360" w:lineRule="auto"/>
              <w:jc w:val="center"/>
              <w:rPr>
                <w:rFonts w:ascii="Cambria Math" w:hAnsi="Cambria Math"/>
              </w:rPr>
            </w:pPr>
            <w:r w:rsidRPr="00444457">
              <w:rPr>
                <w:rFonts w:ascii="Cambria Math" w:hAnsi="Cambria Math"/>
              </w:rPr>
              <w:t>5</w:t>
            </w:r>
          </w:p>
        </w:tc>
        <w:tc>
          <w:tcPr>
            <w:tcW w:w="590" w:type="dxa"/>
            <w:tcBorders>
              <w:left w:val="single" w:sz="4" w:space="0" w:color="auto"/>
              <w:right w:val="single" w:sz="4" w:space="0" w:color="auto"/>
            </w:tcBorders>
            <w:shd w:val="clear" w:color="auto" w:fill="F2F2F2" w:themeFill="background1" w:themeFillShade="F2"/>
            <w:vAlign w:val="center"/>
          </w:tcPr>
          <w:p w14:paraId="2F763ABA" w14:textId="77777777" w:rsidR="00A61C69" w:rsidRPr="00444457" w:rsidRDefault="00A61C69" w:rsidP="00F37280">
            <w:pPr>
              <w:spacing w:line="360" w:lineRule="auto"/>
              <w:jc w:val="center"/>
              <w:rPr>
                <w:rFonts w:ascii="Cambria Math" w:hAnsi="Cambria Math"/>
              </w:rPr>
            </w:pPr>
            <w:r w:rsidRPr="00444457">
              <w:rPr>
                <w:rFonts w:ascii="Cambria Math" w:hAnsi="Cambria Math"/>
              </w:rPr>
              <w:t>0.1</w:t>
            </w:r>
          </w:p>
        </w:tc>
        <w:tc>
          <w:tcPr>
            <w:tcW w:w="1011" w:type="dxa"/>
            <w:tcBorders>
              <w:left w:val="single" w:sz="4" w:space="0" w:color="auto"/>
              <w:right w:val="single" w:sz="4" w:space="0" w:color="auto"/>
            </w:tcBorders>
            <w:shd w:val="clear" w:color="auto" w:fill="F2F2F2" w:themeFill="background1" w:themeFillShade="F2"/>
            <w:vAlign w:val="center"/>
          </w:tcPr>
          <w:p w14:paraId="65B7BE4B" w14:textId="256C9651" w:rsidR="00A61C69" w:rsidRPr="00444457" w:rsidRDefault="005E20ED" w:rsidP="00F37280">
            <w:pPr>
              <w:spacing w:line="360" w:lineRule="auto"/>
              <w:jc w:val="center"/>
              <w:rPr>
                <w:rFonts w:ascii="Cambria Math" w:hAnsi="Cambria Math"/>
              </w:rPr>
            </w:pPr>
            <w:r>
              <w:rPr>
                <w:rFonts w:ascii="Cambria Math" w:hAnsi="Cambria Math"/>
              </w:rPr>
              <w:t>35.46</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2F2F2" w:themeFill="background1" w:themeFillShade="F2"/>
            <w:vAlign w:val="center"/>
          </w:tcPr>
          <w:p w14:paraId="550C4373" w14:textId="51CF6815" w:rsidR="00A61C69" w:rsidRPr="00444457" w:rsidRDefault="005E20ED" w:rsidP="00F37280">
            <w:pPr>
              <w:spacing w:line="360" w:lineRule="auto"/>
              <w:jc w:val="center"/>
              <w:rPr>
                <w:rFonts w:ascii="Cambria Math" w:hAnsi="Cambria Math"/>
              </w:rPr>
            </w:pPr>
            <w:r>
              <w:rPr>
                <w:rFonts w:ascii="Cambria Math" w:hAnsi="Cambria Math"/>
              </w:rPr>
              <w:t>35.25</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2F2F2" w:themeFill="background1" w:themeFillShade="F2"/>
            <w:vAlign w:val="center"/>
          </w:tcPr>
          <w:p w14:paraId="52846473" w14:textId="6C9CF0A9" w:rsidR="00A61C69" w:rsidRPr="00061DE6" w:rsidRDefault="002C6A58" w:rsidP="00F37280">
            <w:pPr>
              <w:spacing w:line="360" w:lineRule="auto"/>
              <w:jc w:val="center"/>
              <w:rPr>
                <w:rFonts w:ascii="Cambria Math" w:hAnsi="Cambria Math"/>
                <w:color w:val="FF0000"/>
              </w:rPr>
            </w:pPr>
            <w:r w:rsidRPr="00061DE6">
              <w:rPr>
                <w:rFonts w:ascii="Cambria Math" w:hAnsi="Cambria Math"/>
                <w:color w:val="FF0000"/>
              </w:rPr>
              <w:t>25.90</w:t>
            </w:r>
            <w:r w:rsidR="00A61C69" w:rsidRPr="00061DE6">
              <w:rPr>
                <w:rFonts w:ascii="Cambria Math" w:hAnsi="Cambria Math"/>
                <w:color w:val="FF0000"/>
              </w:rPr>
              <w:t>%</w:t>
            </w:r>
          </w:p>
        </w:tc>
      </w:tr>
      <w:tr w:rsidR="00A61C69" w:rsidRPr="006B4E74" w14:paraId="00320B89" w14:textId="77777777" w:rsidTr="00A7157E">
        <w:trPr>
          <w:jc w:val="center"/>
        </w:trPr>
        <w:tc>
          <w:tcPr>
            <w:tcW w:w="1104" w:type="dxa"/>
            <w:vMerge/>
            <w:tcBorders>
              <w:left w:val="single" w:sz="4" w:space="0" w:color="auto"/>
              <w:right w:val="single" w:sz="4" w:space="0" w:color="auto"/>
            </w:tcBorders>
            <w:shd w:val="clear" w:color="auto" w:fill="F2F2F2" w:themeFill="background1" w:themeFillShade="F2"/>
            <w:vAlign w:val="center"/>
          </w:tcPr>
          <w:p w14:paraId="0FE564D9" w14:textId="77777777" w:rsidR="00A61C69" w:rsidRPr="00444457" w:rsidRDefault="00A61C69" w:rsidP="00F37280">
            <w:pPr>
              <w:spacing w:line="360" w:lineRule="auto"/>
              <w:jc w:val="center"/>
              <w:rPr>
                <w:rFonts w:ascii="Cambria Math" w:hAnsi="Cambria Math"/>
              </w:rPr>
            </w:pPr>
          </w:p>
        </w:tc>
        <w:tc>
          <w:tcPr>
            <w:tcW w:w="590" w:type="dxa"/>
            <w:tcBorders>
              <w:left w:val="single" w:sz="4" w:space="0" w:color="auto"/>
              <w:right w:val="single" w:sz="4" w:space="0" w:color="auto"/>
            </w:tcBorders>
            <w:shd w:val="clear" w:color="auto" w:fill="F2F2F2" w:themeFill="background1" w:themeFillShade="F2"/>
            <w:vAlign w:val="center"/>
          </w:tcPr>
          <w:p w14:paraId="6E5AA495" w14:textId="77777777" w:rsidR="00A61C69" w:rsidRPr="00444457" w:rsidRDefault="00A61C69" w:rsidP="00F37280">
            <w:pPr>
              <w:spacing w:line="360" w:lineRule="auto"/>
              <w:jc w:val="center"/>
              <w:rPr>
                <w:rFonts w:ascii="Cambria Math" w:hAnsi="Cambria Math"/>
              </w:rPr>
            </w:pPr>
            <w:r w:rsidRPr="00444457">
              <w:rPr>
                <w:rFonts w:ascii="Cambria Math" w:hAnsi="Cambria Math"/>
              </w:rPr>
              <w:t>0.2</w:t>
            </w:r>
          </w:p>
        </w:tc>
        <w:tc>
          <w:tcPr>
            <w:tcW w:w="1011" w:type="dxa"/>
            <w:tcBorders>
              <w:left w:val="single" w:sz="4" w:space="0" w:color="auto"/>
              <w:right w:val="single" w:sz="4" w:space="0" w:color="auto"/>
            </w:tcBorders>
            <w:shd w:val="clear" w:color="auto" w:fill="F2F2F2" w:themeFill="background1" w:themeFillShade="F2"/>
            <w:vAlign w:val="center"/>
          </w:tcPr>
          <w:p w14:paraId="2668DA79" w14:textId="1CD8D27C" w:rsidR="00A61C69" w:rsidRPr="00444457" w:rsidRDefault="005E20ED" w:rsidP="00F37280">
            <w:pPr>
              <w:spacing w:line="360" w:lineRule="auto"/>
              <w:jc w:val="center"/>
              <w:rPr>
                <w:rFonts w:ascii="Cambria Math" w:hAnsi="Cambria Math"/>
              </w:rPr>
            </w:pPr>
            <w:r>
              <w:rPr>
                <w:rFonts w:ascii="Cambria Math" w:hAnsi="Cambria Math"/>
              </w:rPr>
              <w:t>88.73</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2F2F2" w:themeFill="background1" w:themeFillShade="F2"/>
            <w:vAlign w:val="center"/>
          </w:tcPr>
          <w:p w14:paraId="1F920EA1" w14:textId="450FA541" w:rsidR="00A61C69" w:rsidRPr="00444457" w:rsidRDefault="005E20ED" w:rsidP="00F37280">
            <w:pPr>
              <w:spacing w:line="360" w:lineRule="auto"/>
              <w:jc w:val="center"/>
              <w:rPr>
                <w:rFonts w:ascii="Cambria Math" w:hAnsi="Cambria Math"/>
              </w:rPr>
            </w:pPr>
            <w:r>
              <w:rPr>
                <w:rFonts w:ascii="Cambria Math" w:hAnsi="Cambria Math"/>
              </w:rPr>
              <w:t>88.52</w:t>
            </w:r>
            <w:r w:rsidR="00A61C69" w:rsidRPr="00444457">
              <w:rPr>
                <w:rFonts w:ascii="Cambria Math" w:hAnsi="Cambria Math"/>
              </w:rPr>
              <w:t>%</w:t>
            </w:r>
          </w:p>
        </w:tc>
        <w:tc>
          <w:tcPr>
            <w:tcW w:w="1011" w:type="dxa"/>
            <w:tcBorders>
              <w:left w:val="single" w:sz="4" w:space="0" w:color="auto"/>
              <w:right w:val="single" w:sz="4" w:space="0" w:color="auto"/>
            </w:tcBorders>
            <w:shd w:val="clear" w:color="auto" w:fill="F2F2F2" w:themeFill="background1" w:themeFillShade="F2"/>
            <w:vAlign w:val="center"/>
          </w:tcPr>
          <w:p w14:paraId="4147F295" w14:textId="5BC96D31" w:rsidR="00A61C69" w:rsidRPr="00061DE6" w:rsidRDefault="002C6A58" w:rsidP="00F37280">
            <w:pPr>
              <w:spacing w:line="360" w:lineRule="auto"/>
              <w:jc w:val="center"/>
              <w:rPr>
                <w:rFonts w:ascii="Cambria Math" w:hAnsi="Cambria Math"/>
                <w:color w:val="FF0000"/>
              </w:rPr>
            </w:pPr>
            <w:r w:rsidRPr="00061DE6">
              <w:rPr>
                <w:rFonts w:ascii="Cambria Math" w:hAnsi="Cambria Math"/>
                <w:color w:val="FF0000"/>
              </w:rPr>
              <w:t>83.49</w:t>
            </w:r>
            <w:r w:rsidR="00A61C69" w:rsidRPr="00061DE6">
              <w:rPr>
                <w:rFonts w:ascii="Cambria Math" w:hAnsi="Cambria Math"/>
                <w:color w:val="FF0000"/>
              </w:rPr>
              <w:t>%</w:t>
            </w:r>
          </w:p>
        </w:tc>
      </w:tr>
    </w:tbl>
    <w:p w14:paraId="0CEEE45D" w14:textId="46413403" w:rsidR="00B16236" w:rsidRPr="00B7003E" w:rsidRDefault="008446B1" w:rsidP="00186974">
      <w:pPr>
        <w:spacing w:after="240"/>
        <w:jc w:val="both"/>
        <w:rPr>
          <w:rFonts w:cs="Arial"/>
          <w:color w:val="4F81BD" w:themeColor="accent1"/>
          <w:sz w:val="20"/>
          <w:szCs w:val="20"/>
        </w:rPr>
      </w:pPr>
      <w:r w:rsidRPr="00B7003E">
        <w:rPr>
          <w:rFonts w:cs="Arial"/>
          <w:color w:val="4F81BD" w:themeColor="accent1"/>
          <w:sz w:val="20"/>
          <w:szCs w:val="20"/>
        </w:rPr>
        <w:t xml:space="preserve">Supplementary </w:t>
      </w:r>
      <w:r w:rsidR="00966521" w:rsidRPr="00B7003E">
        <w:rPr>
          <w:rFonts w:cs="Arial"/>
          <w:color w:val="4F81BD" w:themeColor="accent1"/>
          <w:sz w:val="20"/>
          <w:szCs w:val="20"/>
        </w:rPr>
        <w:t xml:space="preserve">Table </w:t>
      </w:r>
      <w:r w:rsidR="00940932" w:rsidRPr="00B7003E">
        <w:rPr>
          <w:rFonts w:cs="Arial"/>
          <w:color w:val="4F81BD" w:themeColor="accent1"/>
          <w:sz w:val="20"/>
          <w:szCs w:val="20"/>
        </w:rPr>
        <w:t>7</w:t>
      </w:r>
      <w:r w:rsidR="001B5D85" w:rsidRPr="00B7003E">
        <w:rPr>
          <w:rFonts w:cs="Arial"/>
          <w:color w:val="4F81BD" w:themeColor="accent1"/>
          <w:sz w:val="20"/>
          <w:szCs w:val="20"/>
        </w:rPr>
        <w:t xml:space="preserve">. </w:t>
      </w:r>
      <w:r w:rsidR="00B7003E" w:rsidRPr="00B7003E">
        <w:rPr>
          <w:rFonts w:cs="Arial"/>
          <w:color w:val="4F81BD" w:themeColor="accent1"/>
          <w:sz w:val="20"/>
          <w:szCs w:val="20"/>
        </w:rPr>
        <w:t>Power estimates under the alternative hypothesis models of a time-to-event primary phenotype</w:t>
      </w:r>
      <w:r w:rsidR="001B5D85" w:rsidRPr="00B7003E">
        <w:rPr>
          <w:rFonts w:cs="Arial"/>
          <w:color w:val="4F81BD" w:themeColor="accent1"/>
          <w:sz w:val="20"/>
          <w:szCs w:val="20"/>
        </w:rPr>
        <w:t xml:space="preserve">. </w:t>
      </w:r>
    </w:p>
    <w:p w14:paraId="56D439C0" w14:textId="10FBABDC" w:rsidR="00124BB1" w:rsidRPr="00061DE6" w:rsidRDefault="00B16236" w:rsidP="00061DE6">
      <w:pPr>
        <w:jc w:val="both"/>
        <w:rPr>
          <w:rFonts w:cs="Arial"/>
          <w:sz w:val="20"/>
          <w:szCs w:val="20"/>
        </w:rPr>
        <w:sectPr w:rsidR="00124BB1" w:rsidRPr="00061DE6" w:rsidSect="00A967ED">
          <w:type w:val="nextColumn"/>
          <w:pgSz w:w="12240" w:h="15840" w:code="1"/>
          <w:pgMar w:top="1134" w:right="1134" w:bottom="1134" w:left="1134" w:header="709" w:footer="709" w:gutter="0"/>
          <w:cols w:space="708"/>
          <w:docGrid w:linePitch="360"/>
        </w:sectPr>
      </w:pPr>
      <w:r w:rsidRPr="003E271C">
        <w:rPr>
          <w:rFonts w:cs="Arial"/>
          <w:sz w:val="20"/>
          <w:szCs w:val="20"/>
        </w:rPr>
        <w:t xml:space="preserve">Data was generated for </w:t>
      </w:r>
      <m:oMath>
        <m:r>
          <w:rPr>
            <w:rFonts w:ascii="Cambria Math" w:hAnsi="Cambria Math" w:cs="Arial"/>
            <w:sz w:val="20"/>
            <w:szCs w:val="20"/>
          </w:rPr>
          <m:t>n=1,000</m:t>
        </m:r>
      </m:oMath>
      <w:r w:rsidRPr="003E271C">
        <w:rPr>
          <w:rFonts w:cs="Arial"/>
          <w:sz w:val="20"/>
          <w:szCs w:val="20"/>
        </w:rPr>
        <w:t xml:space="preserve"> individuals and </w:t>
      </w:r>
      <m:oMath>
        <m:r>
          <w:rPr>
            <w:rFonts w:ascii="Cambria Math" w:hAnsi="Cambria Math" w:cs="Arial"/>
            <w:sz w:val="20"/>
            <w:szCs w:val="20"/>
          </w:rPr>
          <m:t>m=10,000</m:t>
        </m:r>
      </m:oMath>
      <w:r w:rsidRPr="003E271C">
        <w:rPr>
          <w:rFonts w:cs="Arial"/>
          <w:sz w:val="20"/>
          <w:szCs w:val="20"/>
        </w:rPr>
        <w:t xml:space="preserve"> replicates</w:t>
      </w:r>
      <w:r w:rsidR="003E271C" w:rsidRPr="003E271C">
        <w:rPr>
          <w:rFonts w:cs="Arial"/>
          <w:sz w:val="20"/>
          <w:szCs w:val="20"/>
        </w:rPr>
        <w:t xml:space="preserve"> for a genetic marker with </w:t>
      </w:r>
      <m:oMath>
        <m:r>
          <w:rPr>
            <w:rFonts w:ascii="Cambria Math" w:hAnsi="Cambria Math" w:cs="Arial"/>
            <w:sz w:val="20"/>
            <w:szCs w:val="20"/>
          </w:rPr>
          <m:t>MA</m:t>
        </m:r>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X</m:t>
            </m:r>
          </m:sub>
        </m:sSub>
        <m:r>
          <w:rPr>
            <w:rFonts w:ascii="Cambria Math" w:hAnsi="Cambria Math" w:cs="Arial"/>
            <w:sz w:val="20"/>
            <w:szCs w:val="20"/>
          </w:rPr>
          <m:t>=0.2</m:t>
        </m:r>
      </m:oMath>
      <w:r w:rsidR="003E271C" w:rsidRPr="003E271C">
        <w:rPr>
          <w:rFonts w:cs="Arial"/>
          <w:sz w:val="20"/>
          <w:szCs w:val="20"/>
        </w:rPr>
        <w:t>, with 30% censoring</w:t>
      </w:r>
      <w:r w:rsidRPr="003E271C">
        <w:rPr>
          <w:rFonts w:cs="Arial"/>
          <w:sz w:val="20"/>
          <w:szCs w:val="20"/>
        </w:rPr>
        <w:t xml:space="preserve">. </w:t>
      </w:r>
      <w:r w:rsidR="003E271C">
        <w:rPr>
          <w:rFonts w:cs="Arial"/>
          <w:sz w:val="20"/>
          <w:szCs w:val="20"/>
        </w:rPr>
        <w:t>CI</w:t>
      </w:r>
      <w:r w:rsidR="001B5D85" w:rsidRPr="003E271C">
        <w:rPr>
          <w:rFonts w:cs="Arial"/>
          <w:sz w:val="20"/>
          <w:szCs w:val="20"/>
        </w:rPr>
        <w:t xml:space="preserve">EE is the proposed </w:t>
      </w:r>
      <w:r w:rsidR="001B7DF1">
        <w:rPr>
          <w:rFonts w:cs="Arial"/>
          <w:sz w:val="20"/>
          <w:szCs w:val="20"/>
        </w:rPr>
        <w:t xml:space="preserve">method </w:t>
      </w:r>
      <w:r w:rsidR="001B5D85" w:rsidRPr="00061DE6">
        <w:rPr>
          <w:rFonts w:cs="Arial"/>
          <w:sz w:val="20"/>
          <w:szCs w:val="20"/>
        </w:rPr>
        <w:t xml:space="preserve">using estimating equations; BS </w:t>
      </w:r>
      <w:r w:rsidR="006D5CCA" w:rsidRPr="00061DE6">
        <w:rPr>
          <w:rFonts w:cs="Arial"/>
          <w:sz w:val="20"/>
          <w:szCs w:val="20"/>
        </w:rPr>
        <w:t xml:space="preserve">is CIEE </w:t>
      </w:r>
      <w:r w:rsidR="001B5D85" w:rsidRPr="00061DE6">
        <w:rPr>
          <w:rFonts w:cs="Arial"/>
          <w:sz w:val="20"/>
          <w:szCs w:val="20"/>
        </w:rPr>
        <w:t xml:space="preserve">using nonparametric bootstrap standard errors; and MR is </w:t>
      </w:r>
      <w:r w:rsidR="00C32C87" w:rsidRPr="00061DE6">
        <w:rPr>
          <w:sz w:val="20"/>
          <w:szCs w:val="20"/>
        </w:rPr>
        <w:t xml:space="preserve">the </w:t>
      </w:r>
      <w:r w:rsidR="001B5D85" w:rsidRPr="00061DE6">
        <w:rPr>
          <w:rFonts w:cs="Arial"/>
          <w:sz w:val="20"/>
          <w:szCs w:val="20"/>
        </w:rPr>
        <w:t>multiple</w:t>
      </w:r>
      <w:r w:rsidR="00145325" w:rsidRPr="00061DE6">
        <w:rPr>
          <w:rFonts w:cs="Arial"/>
          <w:sz w:val="20"/>
          <w:szCs w:val="20"/>
        </w:rPr>
        <w:t xml:space="preserve"> log-linear censored regression</w:t>
      </w:r>
      <w:r w:rsidR="00874E69" w:rsidRPr="00061DE6">
        <w:rPr>
          <w:rFonts w:cs="Arial"/>
          <w:sz w:val="20"/>
          <w:szCs w:val="20"/>
        </w:rPr>
        <w:t xml:space="preserve"> approach</w:t>
      </w:r>
      <w:r w:rsidR="00145325" w:rsidRPr="00061DE6">
        <w:rPr>
          <w:rFonts w:cs="Arial"/>
          <w:sz w:val="20"/>
          <w:szCs w:val="20"/>
        </w:rPr>
        <w:t>.</w:t>
      </w:r>
      <w:r w:rsidR="00061DE6" w:rsidRPr="00061DE6">
        <w:rPr>
          <w:rFonts w:cs="Arial"/>
          <w:sz w:val="20"/>
          <w:szCs w:val="20"/>
        </w:rPr>
        <w:t xml:space="preserve"> </w:t>
      </w:r>
      <w:r w:rsidR="00061DE6" w:rsidRPr="00061DE6">
        <w:rPr>
          <w:sz w:val="20"/>
          <w:szCs w:val="20"/>
        </w:rPr>
        <w:t>Highlighted in red are those scenarios where the methods yielded inflated type I error.</w:t>
      </w:r>
    </w:p>
    <w:tbl>
      <w:tblPr>
        <w:tblStyle w:val="Tabellenraster"/>
        <w:tblW w:w="14454" w:type="dxa"/>
        <w:jc w:val="center"/>
        <w:tblLayout w:type="fixed"/>
        <w:tblLook w:val="04A0" w:firstRow="1" w:lastRow="0" w:firstColumn="1" w:lastColumn="0" w:noHBand="0" w:noVBand="1"/>
      </w:tblPr>
      <w:tblGrid>
        <w:gridCol w:w="1129"/>
        <w:gridCol w:w="567"/>
        <w:gridCol w:w="993"/>
        <w:gridCol w:w="850"/>
        <w:gridCol w:w="851"/>
        <w:gridCol w:w="850"/>
        <w:gridCol w:w="1276"/>
        <w:gridCol w:w="1276"/>
        <w:gridCol w:w="1275"/>
        <w:gridCol w:w="1134"/>
        <w:gridCol w:w="1134"/>
        <w:gridCol w:w="1134"/>
        <w:gridCol w:w="567"/>
        <w:gridCol w:w="709"/>
        <w:gridCol w:w="709"/>
      </w:tblGrid>
      <w:tr w:rsidR="00032505" w:rsidRPr="0006129C" w14:paraId="3526C687" w14:textId="77777777" w:rsidTr="006A73EE">
        <w:trPr>
          <w:trHeight w:val="256"/>
          <w:jc w:val="center"/>
        </w:trPr>
        <w:tc>
          <w:tcPr>
            <w:tcW w:w="1129" w:type="dxa"/>
            <w:vMerge w:val="restart"/>
            <w:tcBorders>
              <w:left w:val="single" w:sz="4" w:space="0" w:color="auto"/>
              <w:right w:val="single" w:sz="4" w:space="0" w:color="auto"/>
            </w:tcBorders>
            <w:vAlign w:val="center"/>
          </w:tcPr>
          <w:p w14:paraId="3B192374" w14:textId="110E12F1" w:rsidR="00032505" w:rsidRPr="0006129C" w:rsidRDefault="00032505" w:rsidP="00032505">
            <w:pPr>
              <w:spacing w:line="360" w:lineRule="auto"/>
              <w:rPr>
                <w:rFonts w:ascii="Cambria Math" w:hAnsi="Cambria Math"/>
                <w:b/>
                <w:sz w:val="20"/>
                <w:szCs w:val="20"/>
              </w:rPr>
            </w:pPr>
            <w:r w:rsidRPr="0006129C">
              <w:rPr>
                <w:rFonts w:ascii="Cambria Math" w:hAnsi="Cambria Math"/>
                <w:b/>
                <w:sz w:val="20"/>
                <w:szCs w:val="20"/>
              </w:rPr>
              <w:lastRenderedPageBreak/>
              <w:t>SN</w:t>
            </w:r>
            <w:r>
              <w:rPr>
                <w:rFonts w:ascii="Cambria Math" w:hAnsi="Cambria Math"/>
                <w:b/>
                <w:sz w:val="20"/>
                <w:szCs w:val="20"/>
              </w:rPr>
              <w:t>P</w:t>
            </w:r>
          </w:p>
        </w:tc>
        <w:tc>
          <w:tcPr>
            <w:tcW w:w="567" w:type="dxa"/>
            <w:vMerge w:val="restart"/>
            <w:tcBorders>
              <w:left w:val="single" w:sz="4" w:space="0" w:color="auto"/>
              <w:right w:val="single" w:sz="4" w:space="0" w:color="auto"/>
            </w:tcBorders>
            <w:vAlign w:val="center"/>
          </w:tcPr>
          <w:p w14:paraId="4E71FC92" w14:textId="77777777" w:rsidR="00032505" w:rsidRPr="00FF607B" w:rsidRDefault="00032505" w:rsidP="00FF607B">
            <w:pPr>
              <w:spacing w:line="360" w:lineRule="auto"/>
              <w:ind w:left="-108"/>
              <w:jc w:val="center"/>
              <w:rPr>
                <w:rFonts w:ascii="Cambria Math" w:hAnsi="Cambria Math"/>
                <w:b/>
                <w:sz w:val="20"/>
                <w:szCs w:val="20"/>
              </w:rPr>
            </w:pPr>
            <m:oMathPara>
              <m:oMathParaPr>
                <m:jc m:val="left"/>
              </m:oMathParaPr>
              <m:oMath>
                <m:r>
                  <m:rPr>
                    <m:sty m:val="b"/>
                  </m:rPr>
                  <w:rPr>
                    <w:rFonts w:ascii="Cambria Math" w:hAnsi="Cambria Math"/>
                    <w:sz w:val="20"/>
                    <w:szCs w:val="20"/>
                  </w:rPr>
                  <m:t>MAF</m:t>
                </m:r>
              </m:oMath>
            </m:oMathPara>
          </w:p>
        </w:tc>
        <w:tc>
          <w:tcPr>
            <w:tcW w:w="993" w:type="dxa"/>
            <w:vMerge w:val="restart"/>
            <w:tcBorders>
              <w:left w:val="single" w:sz="4" w:space="0" w:color="auto"/>
              <w:right w:val="single" w:sz="4" w:space="0" w:color="auto"/>
            </w:tcBorders>
            <w:vAlign w:val="center"/>
          </w:tcPr>
          <w:p w14:paraId="05F3484E" w14:textId="77777777" w:rsidR="00032505" w:rsidRPr="001A3116" w:rsidRDefault="00032505" w:rsidP="00032505">
            <w:pPr>
              <w:spacing w:line="360" w:lineRule="auto"/>
              <w:rPr>
                <w:rFonts w:ascii="Cambria Math" w:hAnsi="Cambria Math"/>
                <w:b/>
                <w:sz w:val="20"/>
                <w:szCs w:val="20"/>
              </w:rPr>
            </w:pPr>
            <m:oMathPara>
              <m:oMathParaPr>
                <m:jc m:val="left"/>
              </m:oMathParaPr>
              <m:oMath>
                <m:r>
                  <m:rPr>
                    <m:sty m:val="b"/>
                  </m:rPr>
                  <w:rPr>
                    <w:rFonts w:ascii="Cambria Math" w:hAnsi="Cambria Math"/>
                    <w:sz w:val="20"/>
                    <w:szCs w:val="20"/>
                  </w:rPr>
                  <m:t>Gene</m:t>
                </m:r>
              </m:oMath>
            </m:oMathPara>
          </w:p>
        </w:tc>
        <w:tc>
          <w:tcPr>
            <w:tcW w:w="2551" w:type="dxa"/>
            <w:gridSpan w:val="3"/>
            <w:tcBorders>
              <w:left w:val="single" w:sz="4" w:space="0" w:color="auto"/>
              <w:bottom w:val="single" w:sz="4" w:space="0" w:color="auto"/>
              <w:right w:val="single" w:sz="4" w:space="0" w:color="auto"/>
            </w:tcBorders>
            <w:vAlign w:val="center"/>
          </w:tcPr>
          <w:p w14:paraId="612994F4" w14:textId="482C3D76" w:rsidR="00032505" w:rsidRPr="0006129C" w:rsidRDefault="006E2C21" w:rsidP="00032505">
            <w:pPr>
              <w:spacing w:line="360" w:lineRule="auto"/>
              <w:jc w:val="center"/>
              <w:rPr>
                <w:rFonts w:ascii="Cambria Math" w:hAnsi="Cambria Math"/>
                <w:b/>
                <w:sz w:val="20"/>
                <w:szCs w:val="20"/>
              </w:rPr>
            </w:pPr>
            <m:oMathPara>
              <m:oMath>
                <m:sSub>
                  <m:sSubPr>
                    <m:ctrlPr>
                      <w:rPr>
                        <w:rFonts w:ascii="Cambria Math" w:hAnsi="Cambria Math"/>
                        <w:b/>
                        <w:sz w:val="20"/>
                        <w:szCs w:val="20"/>
                      </w:rPr>
                    </m:ctrlPr>
                  </m:sSubPr>
                  <m:e>
                    <m:acc>
                      <m:accPr>
                        <m:ctrlPr>
                          <w:rPr>
                            <w:rFonts w:ascii="Cambria Math" w:hAnsi="Cambria Math"/>
                            <w:b/>
                            <w:sz w:val="20"/>
                            <w:szCs w:val="20"/>
                          </w:rPr>
                        </m:ctrlPr>
                      </m:accPr>
                      <m:e>
                        <m:r>
                          <m:rPr>
                            <m:sty m:val="b"/>
                          </m:rPr>
                          <w:rPr>
                            <w:rFonts w:ascii="Cambria Math" w:hAnsi="Cambria Math"/>
                            <w:sz w:val="20"/>
                            <w:szCs w:val="20"/>
                          </w:rPr>
                          <m:t>α</m:t>
                        </m:r>
                      </m:e>
                    </m:acc>
                  </m:e>
                  <m:sub>
                    <m:r>
                      <m:rPr>
                        <m:sty m:val="b"/>
                      </m:rPr>
                      <w:rPr>
                        <w:rFonts w:ascii="Cambria Math" w:hAnsi="Cambria Math"/>
                        <w:sz w:val="20"/>
                        <w:szCs w:val="20"/>
                      </w:rPr>
                      <m:t>XY</m:t>
                    </m:r>
                  </m:sub>
                </m:sSub>
                <m:r>
                  <m:rPr>
                    <m:sty m:val="bi"/>
                  </m:rPr>
                  <w:rPr>
                    <w:rFonts w:ascii="Cambria Math" w:hAnsi="Cambria Math"/>
                    <w:sz w:val="20"/>
                    <w:szCs w:val="20"/>
                  </w:rPr>
                  <m:t xml:space="preserve"> </m:t>
                </m:r>
                <m:d>
                  <m:dPr>
                    <m:ctrlPr>
                      <w:rPr>
                        <w:rFonts w:ascii="Cambria Math" w:eastAsia="Calibri" w:hAnsi="Cambria Math"/>
                        <w:b/>
                        <w:i/>
                        <w:sz w:val="20"/>
                        <w:szCs w:val="20"/>
                      </w:rPr>
                    </m:ctrlPr>
                  </m:dPr>
                  <m:e>
                    <m:acc>
                      <m:accPr>
                        <m:ctrlPr>
                          <w:rPr>
                            <w:rFonts w:ascii="Cambria Math" w:hAnsi="Cambria Math"/>
                            <w:b/>
                            <w:i/>
                            <w:sz w:val="20"/>
                            <w:szCs w:val="20"/>
                          </w:rPr>
                        </m:ctrlPr>
                      </m:accPr>
                      <m:e>
                        <m:r>
                          <m:rPr>
                            <m:sty m:val="bi"/>
                          </m:rPr>
                          <w:rPr>
                            <w:rFonts w:ascii="Cambria Math" w:hAnsi="Cambria Math"/>
                            <w:sz w:val="20"/>
                            <w:szCs w:val="20"/>
                          </w:rPr>
                          <m:t>SE</m:t>
                        </m:r>
                      </m:e>
                    </m:acc>
                    <m:d>
                      <m:dPr>
                        <m:ctrlPr>
                          <w:rPr>
                            <w:rFonts w:ascii="Cambria Math" w:hAnsi="Cambria Math"/>
                            <w:b/>
                            <w:i/>
                            <w:sz w:val="20"/>
                            <w:szCs w:val="20"/>
                          </w:rPr>
                        </m:ctrlPr>
                      </m:dPr>
                      <m:e>
                        <m:sSub>
                          <m:sSubPr>
                            <m:ctrlPr>
                              <w:rPr>
                                <w:rFonts w:ascii="Cambria Math" w:hAnsi="Cambria Math"/>
                                <w:b/>
                                <w:sz w:val="20"/>
                                <w:szCs w:val="20"/>
                              </w:rPr>
                            </m:ctrlPr>
                          </m:sSubPr>
                          <m:e>
                            <m:acc>
                              <m:accPr>
                                <m:ctrlPr>
                                  <w:rPr>
                                    <w:rFonts w:ascii="Cambria Math" w:hAnsi="Cambria Math"/>
                                    <w:b/>
                                    <w:sz w:val="20"/>
                                    <w:szCs w:val="20"/>
                                  </w:rPr>
                                </m:ctrlPr>
                              </m:accPr>
                              <m:e>
                                <m:r>
                                  <m:rPr>
                                    <m:sty m:val="b"/>
                                  </m:rPr>
                                  <w:rPr>
                                    <w:rFonts w:ascii="Cambria Math" w:hAnsi="Cambria Math"/>
                                    <w:sz w:val="20"/>
                                    <w:szCs w:val="20"/>
                                  </w:rPr>
                                  <m:t>α</m:t>
                                </m:r>
                              </m:e>
                            </m:acc>
                          </m:e>
                          <m:sub>
                            <m:r>
                              <m:rPr>
                                <m:sty m:val="b"/>
                              </m:rPr>
                              <w:rPr>
                                <w:rFonts w:ascii="Cambria Math" w:hAnsi="Cambria Math"/>
                                <w:sz w:val="20"/>
                                <w:szCs w:val="20"/>
                              </w:rPr>
                              <m:t>XY</m:t>
                            </m:r>
                          </m:sub>
                        </m:sSub>
                      </m:e>
                    </m:d>
                  </m:e>
                </m:d>
              </m:oMath>
            </m:oMathPara>
          </w:p>
        </w:tc>
        <w:tc>
          <w:tcPr>
            <w:tcW w:w="3827" w:type="dxa"/>
            <w:gridSpan w:val="3"/>
            <w:tcBorders>
              <w:left w:val="single" w:sz="4" w:space="0" w:color="auto"/>
              <w:bottom w:val="single" w:sz="4" w:space="0" w:color="auto"/>
              <w:right w:val="single" w:sz="4" w:space="0" w:color="auto"/>
            </w:tcBorders>
            <w:vAlign w:val="center"/>
          </w:tcPr>
          <w:p w14:paraId="13442C76" w14:textId="415C0964" w:rsidR="00032505" w:rsidRPr="0006129C" w:rsidRDefault="00032505" w:rsidP="00032505">
            <w:pPr>
              <w:spacing w:line="360" w:lineRule="auto"/>
              <w:jc w:val="center"/>
              <w:rPr>
                <w:rFonts w:ascii="Cambria Math" w:hAnsi="Cambria Math"/>
                <w:b/>
                <w:sz w:val="20"/>
                <w:szCs w:val="20"/>
              </w:rPr>
            </w:pPr>
            <w:r>
              <w:rPr>
                <w:rFonts w:ascii="Cambria Math" w:hAnsi="Cambria Math"/>
                <w:b/>
                <w:sz w:val="20"/>
                <w:szCs w:val="20"/>
              </w:rPr>
              <w:t xml:space="preserve">95% CI of </w:t>
            </w:r>
            <m:oMath>
              <m:sSub>
                <m:sSubPr>
                  <m:ctrlPr>
                    <w:rPr>
                      <w:rFonts w:ascii="Cambria Math" w:hAnsi="Cambria Math"/>
                      <w:b/>
                      <w:sz w:val="20"/>
                      <w:szCs w:val="20"/>
                    </w:rPr>
                  </m:ctrlPr>
                </m:sSubPr>
                <m:e>
                  <m:r>
                    <m:rPr>
                      <m:sty m:val="b"/>
                    </m:rPr>
                    <w:rPr>
                      <w:rFonts w:ascii="Cambria Math" w:hAnsi="Cambria Math"/>
                      <w:sz w:val="20"/>
                      <w:szCs w:val="20"/>
                    </w:rPr>
                    <m:t>α</m:t>
                  </m:r>
                </m:e>
                <m:sub>
                  <m:r>
                    <m:rPr>
                      <m:sty m:val="b"/>
                    </m:rPr>
                    <w:rPr>
                      <w:rFonts w:ascii="Cambria Math" w:hAnsi="Cambria Math"/>
                      <w:sz w:val="20"/>
                      <w:szCs w:val="20"/>
                    </w:rPr>
                    <m:t>XY</m:t>
                  </m:r>
                </m:sub>
              </m:sSub>
            </m:oMath>
          </w:p>
        </w:tc>
        <w:tc>
          <w:tcPr>
            <w:tcW w:w="3402" w:type="dxa"/>
            <w:gridSpan w:val="3"/>
            <w:tcBorders>
              <w:left w:val="single" w:sz="4" w:space="0" w:color="auto"/>
              <w:bottom w:val="single" w:sz="4" w:space="0" w:color="auto"/>
              <w:right w:val="single" w:sz="4" w:space="0" w:color="auto"/>
            </w:tcBorders>
            <w:vAlign w:val="center"/>
          </w:tcPr>
          <w:p w14:paraId="396A59D9" w14:textId="77777777" w:rsidR="00032505" w:rsidRPr="0006129C" w:rsidRDefault="00032505" w:rsidP="00032505">
            <w:pPr>
              <w:spacing w:line="360" w:lineRule="auto"/>
              <w:jc w:val="center"/>
              <w:rPr>
                <w:rFonts w:ascii="Cambria Math" w:hAnsi="Cambria Math"/>
                <w:b/>
                <w:sz w:val="20"/>
                <w:szCs w:val="20"/>
              </w:rPr>
            </w:pPr>
            <m:oMathPara>
              <m:oMath>
                <m:r>
                  <m:rPr>
                    <m:sty m:val="b"/>
                  </m:rPr>
                  <w:rPr>
                    <w:rFonts w:ascii="Cambria Math" w:hAnsi="Cambria Math"/>
                    <w:sz w:val="20"/>
                    <w:szCs w:val="20"/>
                  </w:rPr>
                  <m:t>p-value</m:t>
                </m:r>
              </m:oMath>
            </m:oMathPara>
          </w:p>
        </w:tc>
        <w:tc>
          <w:tcPr>
            <w:tcW w:w="1985" w:type="dxa"/>
            <w:gridSpan w:val="3"/>
            <w:tcBorders>
              <w:left w:val="single" w:sz="4" w:space="0" w:color="auto"/>
              <w:bottom w:val="single" w:sz="4" w:space="0" w:color="auto"/>
              <w:right w:val="single" w:sz="4" w:space="0" w:color="auto"/>
            </w:tcBorders>
            <w:vAlign w:val="center"/>
          </w:tcPr>
          <w:p w14:paraId="4005AF67" w14:textId="77777777" w:rsidR="00032505" w:rsidRPr="0006129C" w:rsidRDefault="00032505" w:rsidP="00032505">
            <w:pPr>
              <w:spacing w:line="360" w:lineRule="auto"/>
              <w:jc w:val="center"/>
              <w:rPr>
                <w:rFonts w:ascii="Cambria Math" w:hAnsi="Cambria Math"/>
                <w:b/>
                <w:sz w:val="20"/>
                <w:szCs w:val="20"/>
              </w:rPr>
            </w:pPr>
            <m:oMathPara>
              <m:oMath>
                <m:r>
                  <m:rPr>
                    <m:sty m:val="b"/>
                  </m:rPr>
                  <w:rPr>
                    <w:rFonts w:ascii="Cambria Math" w:hAnsi="Cambria Math"/>
                    <w:sz w:val="20"/>
                    <w:szCs w:val="20"/>
                  </w:rPr>
                  <m:t>adjusted p-value</m:t>
                </m:r>
              </m:oMath>
            </m:oMathPara>
          </w:p>
        </w:tc>
      </w:tr>
      <w:tr w:rsidR="00A43A82" w:rsidRPr="0006129C" w14:paraId="369BAECD" w14:textId="77777777" w:rsidTr="006A73EE">
        <w:trPr>
          <w:trHeight w:val="245"/>
          <w:jc w:val="center"/>
        </w:trPr>
        <w:tc>
          <w:tcPr>
            <w:tcW w:w="1129" w:type="dxa"/>
            <w:vMerge/>
            <w:tcBorders>
              <w:left w:val="single" w:sz="4" w:space="0" w:color="auto"/>
              <w:bottom w:val="triple" w:sz="4" w:space="0" w:color="auto"/>
              <w:right w:val="single" w:sz="4" w:space="0" w:color="auto"/>
            </w:tcBorders>
            <w:vAlign w:val="center"/>
          </w:tcPr>
          <w:p w14:paraId="756E4266" w14:textId="77777777" w:rsidR="003A7CF1" w:rsidRPr="0006129C" w:rsidRDefault="003A7CF1" w:rsidP="00E15000">
            <w:pPr>
              <w:spacing w:line="360" w:lineRule="auto"/>
              <w:rPr>
                <w:rFonts w:ascii="Cambria Math" w:hAnsi="Cambria Math"/>
                <w:b/>
                <w:sz w:val="20"/>
                <w:szCs w:val="20"/>
              </w:rPr>
            </w:pPr>
          </w:p>
        </w:tc>
        <w:tc>
          <w:tcPr>
            <w:tcW w:w="567" w:type="dxa"/>
            <w:vMerge/>
            <w:tcBorders>
              <w:left w:val="single" w:sz="4" w:space="0" w:color="auto"/>
              <w:bottom w:val="triple" w:sz="4" w:space="0" w:color="auto"/>
              <w:right w:val="single" w:sz="4" w:space="0" w:color="auto"/>
            </w:tcBorders>
            <w:vAlign w:val="center"/>
          </w:tcPr>
          <w:p w14:paraId="21F63E17" w14:textId="77777777" w:rsidR="003A7CF1" w:rsidRPr="0006129C" w:rsidRDefault="003A7CF1" w:rsidP="00B21D41">
            <w:pPr>
              <w:spacing w:line="360" w:lineRule="auto"/>
              <w:jc w:val="center"/>
              <w:rPr>
                <w:rFonts w:ascii="Cambria Math" w:hAnsi="Cambria Math"/>
                <w:b/>
                <w:sz w:val="20"/>
                <w:szCs w:val="20"/>
              </w:rPr>
            </w:pPr>
          </w:p>
        </w:tc>
        <w:tc>
          <w:tcPr>
            <w:tcW w:w="993" w:type="dxa"/>
            <w:vMerge/>
            <w:tcBorders>
              <w:left w:val="single" w:sz="4" w:space="0" w:color="auto"/>
              <w:bottom w:val="triple" w:sz="4" w:space="0" w:color="auto"/>
              <w:right w:val="single" w:sz="4" w:space="0" w:color="auto"/>
            </w:tcBorders>
            <w:vAlign w:val="center"/>
          </w:tcPr>
          <w:p w14:paraId="7EB8B5B8" w14:textId="77777777" w:rsidR="003A7CF1" w:rsidRPr="0006129C" w:rsidRDefault="003A7CF1" w:rsidP="00E15000">
            <w:pPr>
              <w:spacing w:line="360" w:lineRule="auto"/>
              <w:rPr>
                <w:rFonts w:ascii="Cambria Math" w:hAnsi="Cambria Math"/>
                <w:b/>
                <w:sz w:val="20"/>
                <w:szCs w:val="20"/>
              </w:rPr>
            </w:pPr>
          </w:p>
        </w:tc>
        <w:tc>
          <w:tcPr>
            <w:tcW w:w="850" w:type="dxa"/>
            <w:tcBorders>
              <w:left w:val="single" w:sz="4" w:space="0" w:color="auto"/>
              <w:bottom w:val="triple" w:sz="4" w:space="0" w:color="auto"/>
              <w:right w:val="single" w:sz="4" w:space="0" w:color="auto"/>
            </w:tcBorders>
            <w:vAlign w:val="center"/>
          </w:tcPr>
          <w:p w14:paraId="0F204AFC" w14:textId="77777777" w:rsidR="003A7CF1" w:rsidRPr="0006129C" w:rsidRDefault="003A7CF1" w:rsidP="00B21D41">
            <w:pPr>
              <w:spacing w:line="360" w:lineRule="auto"/>
              <w:jc w:val="center"/>
              <w:rPr>
                <w:rFonts w:ascii="Cambria Math" w:hAnsi="Cambria Math"/>
                <w:b/>
                <w:sz w:val="20"/>
                <w:szCs w:val="20"/>
              </w:rPr>
            </w:pPr>
            <m:oMathPara>
              <m:oMath>
                <m:r>
                  <m:rPr>
                    <m:sty m:val="b"/>
                  </m:rPr>
                  <w:rPr>
                    <w:rFonts w:ascii="Cambria Math" w:hAnsi="Cambria Math"/>
                    <w:sz w:val="20"/>
                    <w:szCs w:val="20"/>
                  </w:rPr>
                  <m:t>CIEE</m:t>
                </m:r>
              </m:oMath>
            </m:oMathPara>
          </w:p>
        </w:tc>
        <w:tc>
          <w:tcPr>
            <w:tcW w:w="851" w:type="dxa"/>
            <w:tcBorders>
              <w:left w:val="single" w:sz="4" w:space="0" w:color="auto"/>
              <w:bottom w:val="triple" w:sz="4" w:space="0" w:color="auto"/>
              <w:right w:val="single" w:sz="4" w:space="0" w:color="auto"/>
            </w:tcBorders>
            <w:vAlign w:val="center"/>
          </w:tcPr>
          <w:p w14:paraId="64E951D4" w14:textId="77777777" w:rsidR="003A7CF1" w:rsidRPr="0006129C" w:rsidRDefault="003A7CF1" w:rsidP="00B21D41">
            <w:pPr>
              <w:spacing w:line="360" w:lineRule="auto"/>
              <w:jc w:val="center"/>
              <w:rPr>
                <w:rFonts w:ascii="Cambria Math" w:hAnsi="Cambria Math"/>
                <w:b/>
                <w:sz w:val="20"/>
                <w:szCs w:val="20"/>
              </w:rPr>
            </w:pPr>
            <m:oMathPara>
              <m:oMath>
                <m:r>
                  <m:rPr>
                    <m:sty m:val="b"/>
                  </m:rPr>
                  <w:rPr>
                    <w:rFonts w:ascii="Cambria Math" w:hAnsi="Cambria Math"/>
                    <w:sz w:val="20"/>
                    <w:szCs w:val="20"/>
                  </w:rPr>
                  <m:t>MR1</m:t>
                </m:r>
              </m:oMath>
            </m:oMathPara>
          </w:p>
        </w:tc>
        <w:tc>
          <w:tcPr>
            <w:tcW w:w="850" w:type="dxa"/>
            <w:tcBorders>
              <w:left w:val="single" w:sz="4" w:space="0" w:color="auto"/>
              <w:bottom w:val="triple" w:sz="4" w:space="0" w:color="auto"/>
              <w:right w:val="single" w:sz="4" w:space="0" w:color="auto"/>
            </w:tcBorders>
            <w:vAlign w:val="center"/>
          </w:tcPr>
          <w:p w14:paraId="65F51944" w14:textId="77777777" w:rsidR="003A7CF1" w:rsidRPr="0006129C" w:rsidRDefault="003A7CF1" w:rsidP="00FF607B">
            <w:pPr>
              <w:spacing w:line="360" w:lineRule="auto"/>
              <w:ind w:left="-108" w:right="-142"/>
              <w:jc w:val="center"/>
              <w:rPr>
                <w:rFonts w:ascii="Cambria Math" w:hAnsi="Cambria Math"/>
                <w:b/>
                <w:sz w:val="20"/>
                <w:szCs w:val="20"/>
              </w:rPr>
            </w:pPr>
            <m:oMathPara>
              <m:oMath>
                <m:r>
                  <m:rPr>
                    <m:sty m:val="b"/>
                  </m:rPr>
                  <w:rPr>
                    <w:rFonts w:ascii="Cambria Math" w:hAnsi="Cambria Math"/>
                    <w:sz w:val="20"/>
                    <w:szCs w:val="20"/>
                  </w:rPr>
                  <m:t>MR2</m:t>
                </m:r>
              </m:oMath>
            </m:oMathPara>
          </w:p>
        </w:tc>
        <w:tc>
          <w:tcPr>
            <w:tcW w:w="1276" w:type="dxa"/>
            <w:tcBorders>
              <w:left w:val="single" w:sz="4" w:space="0" w:color="auto"/>
              <w:bottom w:val="triple" w:sz="4" w:space="0" w:color="auto"/>
              <w:right w:val="single" w:sz="4" w:space="0" w:color="auto"/>
            </w:tcBorders>
            <w:vAlign w:val="center"/>
          </w:tcPr>
          <w:p w14:paraId="06D72B16" w14:textId="77777777" w:rsidR="003A7CF1" w:rsidRPr="0006129C" w:rsidRDefault="003A7CF1" w:rsidP="00B21D41">
            <w:pPr>
              <w:spacing w:line="360" w:lineRule="auto"/>
              <w:jc w:val="center"/>
              <w:rPr>
                <w:rFonts w:ascii="Cambria Math" w:hAnsi="Cambria Math"/>
                <w:b/>
                <w:sz w:val="20"/>
                <w:szCs w:val="20"/>
              </w:rPr>
            </w:pPr>
            <m:oMathPara>
              <m:oMath>
                <m:r>
                  <m:rPr>
                    <m:sty m:val="b"/>
                  </m:rPr>
                  <w:rPr>
                    <w:rFonts w:ascii="Cambria Math" w:hAnsi="Cambria Math"/>
                    <w:sz w:val="20"/>
                    <w:szCs w:val="20"/>
                  </w:rPr>
                  <m:t>CIEE</m:t>
                </m:r>
              </m:oMath>
            </m:oMathPara>
          </w:p>
        </w:tc>
        <w:tc>
          <w:tcPr>
            <w:tcW w:w="1276" w:type="dxa"/>
            <w:tcBorders>
              <w:left w:val="single" w:sz="4" w:space="0" w:color="auto"/>
              <w:bottom w:val="triple" w:sz="4" w:space="0" w:color="auto"/>
              <w:right w:val="single" w:sz="4" w:space="0" w:color="auto"/>
            </w:tcBorders>
            <w:vAlign w:val="center"/>
          </w:tcPr>
          <w:p w14:paraId="079C9541" w14:textId="77777777" w:rsidR="003A7CF1" w:rsidRPr="0006129C" w:rsidRDefault="003A7CF1" w:rsidP="00B21D41">
            <w:pPr>
              <w:spacing w:line="360" w:lineRule="auto"/>
              <w:jc w:val="center"/>
              <w:rPr>
                <w:rFonts w:ascii="Cambria Math" w:hAnsi="Cambria Math"/>
                <w:b/>
                <w:sz w:val="20"/>
                <w:szCs w:val="20"/>
              </w:rPr>
            </w:pPr>
            <m:oMathPara>
              <m:oMath>
                <m:r>
                  <m:rPr>
                    <m:sty m:val="b"/>
                  </m:rPr>
                  <w:rPr>
                    <w:rFonts w:ascii="Cambria Math" w:hAnsi="Cambria Math"/>
                    <w:sz w:val="20"/>
                    <w:szCs w:val="20"/>
                  </w:rPr>
                  <m:t>MR1</m:t>
                </m:r>
              </m:oMath>
            </m:oMathPara>
          </w:p>
        </w:tc>
        <w:tc>
          <w:tcPr>
            <w:tcW w:w="1275" w:type="dxa"/>
            <w:tcBorders>
              <w:left w:val="single" w:sz="4" w:space="0" w:color="auto"/>
              <w:bottom w:val="triple" w:sz="4" w:space="0" w:color="auto"/>
              <w:right w:val="single" w:sz="4" w:space="0" w:color="auto"/>
            </w:tcBorders>
            <w:vAlign w:val="center"/>
          </w:tcPr>
          <w:p w14:paraId="1D16A32D" w14:textId="77777777" w:rsidR="003A7CF1" w:rsidRPr="0006129C" w:rsidRDefault="003A7CF1" w:rsidP="00B21D41">
            <w:pPr>
              <w:spacing w:line="360" w:lineRule="auto"/>
              <w:jc w:val="center"/>
              <w:rPr>
                <w:rFonts w:ascii="Cambria Math" w:hAnsi="Cambria Math"/>
                <w:b/>
                <w:sz w:val="20"/>
                <w:szCs w:val="20"/>
              </w:rPr>
            </w:pPr>
            <m:oMathPara>
              <m:oMath>
                <m:r>
                  <m:rPr>
                    <m:sty m:val="b"/>
                  </m:rPr>
                  <w:rPr>
                    <w:rFonts w:ascii="Cambria Math" w:hAnsi="Cambria Math"/>
                    <w:sz w:val="20"/>
                    <w:szCs w:val="20"/>
                  </w:rPr>
                  <m:t>MR2</m:t>
                </m:r>
              </m:oMath>
            </m:oMathPara>
          </w:p>
        </w:tc>
        <w:tc>
          <w:tcPr>
            <w:tcW w:w="1134" w:type="dxa"/>
            <w:tcBorders>
              <w:left w:val="single" w:sz="4" w:space="0" w:color="auto"/>
              <w:bottom w:val="triple" w:sz="4" w:space="0" w:color="auto"/>
              <w:right w:val="single" w:sz="4" w:space="0" w:color="auto"/>
            </w:tcBorders>
            <w:vAlign w:val="center"/>
          </w:tcPr>
          <w:p w14:paraId="087EB08B" w14:textId="77777777" w:rsidR="003A7CF1" w:rsidRPr="0006129C" w:rsidRDefault="003A7CF1" w:rsidP="00B21D41">
            <w:pPr>
              <w:spacing w:line="360" w:lineRule="auto"/>
              <w:jc w:val="center"/>
              <w:rPr>
                <w:rFonts w:ascii="Cambria Math" w:hAnsi="Cambria Math"/>
                <w:b/>
                <w:sz w:val="20"/>
                <w:szCs w:val="20"/>
              </w:rPr>
            </w:pPr>
            <m:oMathPara>
              <m:oMath>
                <m:r>
                  <m:rPr>
                    <m:sty m:val="b"/>
                  </m:rPr>
                  <w:rPr>
                    <w:rFonts w:ascii="Cambria Math" w:hAnsi="Cambria Math"/>
                    <w:sz w:val="20"/>
                    <w:szCs w:val="20"/>
                  </w:rPr>
                  <m:t>CIEE</m:t>
                </m:r>
              </m:oMath>
            </m:oMathPara>
          </w:p>
        </w:tc>
        <w:tc>
          <w:tcPr>
            <w:tcW w:w="1134" w:type="dxa"/>
            <w:tcBorders>
              <w:left w:val="single" w:sz="4" w:space="0" w:color="auto"/>
              <w:bottom w:val="triple" w:sz="4" w:space="0" w:color="auto"/>
              <w:right w:val="single" w:sz="4" w:space="0" w:color="auto"/>
            </w:tcBorders>
            <w:vAlign w:val="center"/>
          </w:tcPr>
          <w:p w14:paraId="7F478B00" w14:textId="77777777" w:rsidR="003A7CF1" w:rsidRPr="0006129C" w:rsidRDefault="003A7CF1" w:rsidP="00B21D41">
            <w:pPr>
              <w:spacing w:line="360" w:lineRule="auto"/>
              <w:jc w:val="center"/>
              <w:rPr>
                <w:rFonts w:ascii="Cambria Math" w:hAnsi="Cambria Math"/>
                <w:b/>
                <w:sz w:val="20"/>
                <w:szCs w:val="20"/>
              </w:rPr>
            </w:pPr>
            <m:oMathPara>
              <m:oMath>
                <m:r>
                  <m:rPr>
                    <m:sty m:val="b"/>
                  </m:rPr>
                  <w:rPr>
                    <w:rFonts w:ascii="Cambria Math" w:hAnsi="Cambria Math"/>
                    <w:sz w:val="20"/>
                    <w:szCs w:val="20"/>
                  </w:rPr>
                  <m:t>MR1</m:t>
                </m:r>
              </m:oMath>
            </m:oMathPara>
          </w:p>
        </w:tc>
        <w:tc>
          <w:tcPr>
            <w:tcW w:w="1134" w:type="dxa"/>
            <w:tcBorders>
              <w:left w:val="single" w:sz="4" w:space="0" w:color="auto"/>
              <w:bottom w:val="triple" w:sz="4" w:space="0" w:color="auto"/>
              <w:right w:val="single" w:sz="4" w:space="0" w:color="auto"/>
            </w:tcBorders>
            <w:vAlign w:val="center"/>
          </w:tcPr>
          <w:p w14:paraId="76AC7C47" w14:textId="77777777" w:rsidR="003A7CF1" w:rsidRPr="0006129C" w:rsidRDefault="003A7CF1" w:rsidP="00B21D41">
            <w:pPr>
              <w:spacing w:line="360" w:lineRule="auto"/>
              <w:jc w:val="center"/>
              <w:rPr>
                <w:rFonts w:ascii="Cambria Math" w:hAnsi="Cambria Math"/>
                <w:b/>
                <w:sz w:val="20"/>
                <w:szCs w:val="20"/>
              </w:rPr>
            </w:pPr>
            <m:oMathPara>
              <m:oMath>
                <m:r>
                  <m:rPr>
                    <m:sty m:val="b"/>
                  </m:rPr>
                  <w:rPr>
                    <w:rFonts w:ascii="Cambria Math" w:hAnsi="Cambria Math"/>
                    <w:sz w:val="20"/>
                    <w:szCs w:val="20"/>
                  </w:rPr>
                  <m:t>MR2</m:t>
                </m:r>
              </m:oMath>
            </m:oMathPara>
          </w:p>
        </w:tc>
        <w:tc>
          <w:tcPr>
            <w:tcW w:w="567" w:type="dxa"/>
            <w:tcBorders>
              <w:left w:val="single" w:sz="4" w:space="0" w:color="auto"/>
              <w:bottom w:val="triple" w:sz="4" w:space="0" w:color="auto"/>
              <w:right w:val="single" w:sz="4" w:space="0" w:color="auto"/>
            </w:tcBorders>
            <w:vAlign w:val="center"/>
          </w:tcPr>
          <w:p w14:paraId="5228A49B" w14:textId="77777777" w:rsidR="003A7CF1" w:rsidRPr="00A43A82" w:rsidRDefault="003A7CF1" w:rsidP="00B21D41">
            <w:pPr>
              <w:spacing w:line="360" w:lineRule="auto"/>
              <w:jc w:val="center"/>
              <w:rPr>
                <w:rFonts w:ascii="Cambria Math" w:hAnsi="Cambria Math"/>
                <w:b/>
                <w:sz w:val="20"/>
                <w:szCs w:val="20"/>
              </w:rPr>
            </w:pPr>
            <m:oMathPara>
              <m:oMathParaPr>
                <m:jc m:val="center"/>
              </m:oMathParaPr>
              <m:oMath>
                <m:r>
                  <m:rPr>
                    <m:sty m:val="b"/>
                  </m:rPr>
                  <w:rPr>
                    <w:rFonts w:ascii="Cambria Math" w:hAnsi="Cambria Math"/>
                    <w:sz w:val="20"/>
                    <w:szCs w:val="20"/>
                  </w:rPr>
                  <m:t>CIEE</m:t>
                </m:r>
              </m:oMath>
            </m:oMathPara>
          </w:p>
        </w:tc>
        <w:tc>
          <w:tcPr>
            <w:tcW w:w="709" w:type="dxa"/>
            <w:tcBorders>
              <w:left w:val="single" w:sz="4" w:space="0" w:color="auto"/>
              <w:bottom w:val="triple" w:sz="4" w:space="0" w:color="auto"/>
              <w:right w:val="single" w:sz="4" w:space="0" w:color="auto"/>
            </w:tcBorders>
            <w:vAlign w:val="center"/>
          </w:tcPr>
          <w:p w14:paraId="7C3FAF0A" w14:textId="77777777" w:rsidR="003A7CF1" w:rsidRPr="0006129C" w:rsidRDefault="003A7CF1" w:rsidP="00B21D41">
            <w:pPr>
              <w:spacing w:line="360" w:lineRule="auto"/>
              <w:jc w:val="center"/>
              <w:rPr>
                <w:rFonts w:ascii="Cambria Math" w:hAnsi="Cambria Math"/>
                <w:b/>
                <w:sz w:val="20"/>
                <w:szCs w:val="20"/>
              </w:rPr>
            </w:pPr>
            <m:oMathPara>
              <m:oMath>
                <m:r>
                  <m:rPr>
                    <m:sty m:val="b"/>
                  </m:rPr>
                  <w:rPr>
                    <w:rFonts w:ascii="Cambria Math" w:hAnsi="Cambria Math"/>
                    <w:sz w:val="20"/>
                    <w:szCs w:val="20"/>
                  </w:rPr>
                  <m:t>MR1</m:t>
                </m:r>
              </m:oMath>
            </m:oMathPara>
          </w:p>
        </w:tc>
        <w:tc>
          <w:tcPr>
            <w:tcW w:w="709" w:type="dxa"/>
            <w:tcBorders>
              <w:left w:val="single" w:sz="4" w:space="0" w:color="auto"/>
              <w:bottom w:val="triple" w:sz="4" w:space="0" w:color="auto"/>
              <w:right w:val="single" w:sz="4" w:space="0" w:color="auto"/>
            </w:tcBorders>
            <w:vAlign w:val="center"/>
          </w:tcPr>
          <w:p w14:paraId="322AFF94" w14:textId="77777777" w:rsidR="003A7CF1" w:rsidRPr="0006129C" w:rsidRDefault="003A7CF1" w:rsidP="00FF607B">
            <w:pPr>
              <w:spacing w:line="360" w:lineRule="auto"/>
              <w:ind w:left="-108"/>
              <w:rPr>
                <w:rFonts w:ascii="Cambria Math" w:hAnsi="Cambria Math"/>
                <w:b/>
                <w:sz w:val="20"/>
                <w:szCs w:val="20"/>
              </w:rPr>
            </w:pPr>
            <m:oMathPara>
              <m:oMath>
                <m:r>
                  <m:rPr>
                    <m:sty m:val="b"/>
                  </m:rPr>
                  <w:rPr>
                    <w:rFonts w:ascii="Cambria Math" w:hAnsi="Cambria Math"/>
                    <w:sz w:val="20"/>
                    <w:szCs w:val="20"/>
                  </w:rPr>
                  <m:t>MR2</m:t>
                </m:r>
              </m:oMath>
            </m:oMathPara>
          </w:p>
        </w:tc>
      </w:tr>
      <w:tr w:rsidR="00A43A82" w:rsidRPr="003D0522" w14:paraId="047AFF13" w14:textId="77777777" w:rsidTr="006A73EE">
        <w:trPr>
          <w:trHeight w:val="233"/>
          <w:jc w:val="center"/>
        </w:trPr>
        <w:tc>
          <w:tcPr>
            <w:tcW w:w="1129" w:type="dxa"/>
            <w:tcBorders>
              <w:top w:val="triple" w:sz="4" w:space="0" w:color="auto"/>
              <w:left w:val="single" w:sz="4" w:space="0" w:color="auto"/>
              <w:right w:val="single" w:sz="4" w:space="0" w:color="auto"/>
            </w:tcBorders>
            <w:shd w:val="clear" w:color="auto" w:fill="F2F2F2" w:themeFill="background1" w:themeFillShade="F2"/>
            <w:vAlign w:val="center"/>
          </w:tcPr>
          <w:p w14:paraId="130E1974" w14:textId="3F77B69F" w:rsidR="00FF607B" w:rsidRPr="00E260EC" w:rsidRDefault="00FF607B" w:rsidP="00FF607B">
            <w:pPr>
              <w:spacing w:line="360" w:lineRule="auto"/>
              <w:ind w:left="-113" w:right="-108"/>
              <w:jc w:val="center"/>
              <w:rPr>
                <w:rFonts w:ascii="Cambria Math" w:hAnsi="Cambria Math" w:cs="Arial"/>
                <w:sz w:val="20"/>
                <w:szCs w:val="20"/>
              </w:rPr>
            </w:pPr>
            <w:r w:rsidRPr="00E260EC">
              <w:rPr>
                <w:rFonts w:ascii="Cambria Math" w:hAnsi="Cambria Math"/>
                <w:sz w:val="20"/>
                <w:szCs w:val="20"/>
              </w:rPr>
              <w:t>rs62117661</w:t>
            </w:r>
          </w:p>
        </w:tc>
        <w:tc>
          <w:tcPr>
            <w:tcW w:w="567" w:type="dxa"/>
            <w:tcBorders>
              <w:top w:val="triple" w:sz="4" w:space="0" w:color="auto"/>
              <w:left w:val="single" w:sz="4" w:space="0" w:color="auto"/>
              <w:right w:val="single" w:sz="4" w:space="0" w:color="auto"/>
            </w:tcBorders>
            <w:shd w:val="clear" w:color="auto" w:fill="F2F2F2" w:themeFill="background1" w:themeFillShade="F2"/>
            <w:vAlign w:val="center"/>
          </w:tcPr>
          <w:p w14:paraId="1EF333FC" w14:textId="77777777" w:rsidR="00FF607B" w:rsidRPr="003D0522" w:rsidRDefault="00FF607B" w:rsidP="00FF607B">
            <w:pPr>
              <w:spacing w:line="360" w:lineRule="auto"/>
              <w:ind w:left="-108" w:right="-170"/>
              <w:jc w:val="center"/>
              <w:rPr>
                <w:rFonts w:ascii="Cambria Math" w:hAnsi="Cambria Math" w:cs="Arial"/>
                <w:sz w:val="20"/>
                <w:szCs w:val="20"/>
              </w:rPr>
            </w:pPr>
            <w:r>
              <w:rPr>
                <w:rFonts w:ascii="Cambria Math" w:hAnsi="Cambria Math" w:cs="Arial"/>
                <w:sz w:val="20"/>
                <w:szCs w:val="20"/>
              </w:rPr>
              <w:t>0.09</w:t>
            </w:r>
          </w:p>
        </w:tc>
        <w:tc>
          <w:tcPr>
            <w:tcW w:w="993" w:type="dxa"/>
            <w:tcBorders>
              <w:top w:val="triple" w:sz="4" w:space="0" w:color="auto"/>
              <w:left w:val="single" w:sz="4" w:space="0" w:color="auto"/>
              <w:right w:val="single" w:sz="4" w:space="0" w:color="auto"/>
            </w:tcBorders>
            <w:shd w:val="clear" w:color="auto" w:fill="F2F2F2" w:themeFill="background1" w:themeFillShade="F2"/>
            <w:vAlign w:val="center"/>
          </w:tcPr>
          <w:p w14:paraId="731E10E7" w14:textId="77777777" w:rsidR="00FF607B" w:rsidRPr="00AA7C54" w:rsidRDefault="00FF607B" w:rsidP="00FF607B">
            <w:pPr>
              <w:spacing w:line="360" w:lineRule="auto"/>
              <w:ind w:right="-108"/>
              <w:rPr>
                <w:rFonts w:ascii="Cambria Math" w:hAnsi="Cambria Math" w:cs="Arial"/>
                <w:i/>
                <w:sz w:val="20"/>
                <w:szCs w:val="20"/>
              </w:rPr>
            </w:pPr>
            <w:r w:rsidRPr="00AA7C54">
              <w:rPr>
                <w:rFonts w:ascii="Cambria Math" w:hAnsi="Cambria Math" w:cs="Arial"/>
                <w:i/>
                <w:sz w:val="20"/>
                <w:szCs w:val="20"/>
              </w:rPr>
              <w:t>KLK12</w:t>
            </w:r>
          </w:p>
        </w:tc>
        <w:tc>
          <w:tcPr>
            <w:tcW w:w="850" w:type="dxa"/>
            <w:tcBorders>
              <w:top w:val="triple" w:sz="4" w:space="0" w:color="auto"/>
              <w:left w:val="single" w:sz="4" w:space="0" w:color="auto"/>
              <w:right w:val="single" w:sz="4" w:space="0" w:color="auto"/>
            </w:tcBorders>
            <w:shd w:val="clear" w:color="auto" w:fill="F2F2F2" w:themeFill="background1" w:themeFillShade="F2"/>
            <w:vAlign w:val="center"/>
          </w:tcPr>
          <w:p w14:paraId="313B3EA5" w14:textId="21B1C4A5" w:rsidR="00FF607B" w:rsidRDefault="00FF607B" w:rsidP="00FF607B">
            <w:pPr>
              <w:spacing w:line="360" w:lineRule="auto"/>
              <w:ind w:left="-108" w:right="-108"/>
              <w:jc w:val="center"/>
              <w:rPr>
                <w:rFonts w:ascii="Cambria Math" w:hAnsi="Cambria Math" w:cs="Arial"/>
                <w:sz w:val="20"/>
                <w:szCs w:val="20"/>
              </w:rPr>
            </w:pPr>
            <w:r>
              <w:rPr>
                <w:rFonts w:ascii="Cambria Math" w:hAnsi="Cambria Math" w:cs="Arial"/>
                <w:sz w:val="20"/>
                <w:szCs w:val="20"/>
              </w:rPr>
              <w:t>0.26</w:t>
            </w:r>
          </w:p>
          <w:p w14:paraId="637B5D42" w14:textId="413E5DB4" w:rsidR="00FF607B" w:rsidRPr="003D0522" w:rsidRDefault="00FF607B" w:rsidP="00E13578">
            <w:pPr>
              <w:spacing w:line="360" w:lineRule="auto"/>
              <w:ind w:left="-108" w:right="-108"/>
              <w:jc w:val="center"/>
              <w:rPr>
                <w:rFonts w:ascii="Cambria Math" w:hAnsi="Cambria Math" w:cs="Arial"/>
                <w:sz w:val="20"/>
                <w:szCs w:val="20"/>
              </w:rPr>
            </w:pPr>
            <w:r>
              <w:rPr>
                <w:rFonts w:ascii="Cambria Math" w:hAnsi="Cambria Math" w:cs="Arial"/>
                <w:sz w:val="20"/>
                <w:szCs w:val="20"/>
              </w:rPr>
              <w:t>(0.0</w:t>
            </w:r>
            <w:r w:rsidR="00E13578">
              <w:rPr>
                <w:rFonts w:ascii="Cambria Math" w:hAnsi="Cambria Math" w:cs="Arial"/>
                <w:sz w:val="20"/>
                <w:szCs w:val="20"/>
              </w:rPr>
              <w:t>6</w:t>
            </w:r>
            <w:r>
              <w:rPr>
                <w:rFonts w:ascii="Cambria Math" w:hAnsi="Cambria Math" w:cs="Arial"/>
                <w:sz w:val="20"/>
                <w:szCs w:val="20"/>
              </w:rPr>
              <w:t>)</w:t>
            </w:r>
          </w:p>
        </w:tc>
        <w:tc>
          <w:tcPr>
            <w:tcW w:w="851" w:type="dxa"/>
            <w:tcBorders>
              <w:top w:val="triple" w:sz="4" w:space="0" w:color="auto"/>
              <w:left w:val="single" w:sz="4" w:space="0" w:color="auto"/>
              <w:right w:val="single" w:sz="4" w:space="0" w:color="auto"/>
            </w:tcBorders>
            <w:shd w:val="clear" w:color="auto" w:fill="F2F2F2" w:themeFill="background1" w:themeFillShade="F2"/>
            <w:vAlign w:val="center"/>
          </w:tcPr>
          <w:p w14:paraId="264F9619" w14:textId="3BD1AE88" w:rsidR="00FF607B" w:rsidRDefault="00FF607B" w:rsidP="00FF607B">
            <w:pPr>
              <w:spacing w:line="360" w:lineRule="auto"/>
              <w:ind w:left="-108" w:right="-103"/>
              <w:jc w:val="center"/>
              <w:rPr>
                <w:rFonts w:ascii="Cambria Math" w:hAnsi="Cambria Math" w:cs="Arial"/>
                <w:sz w:val="20"/>
                <w:szCs w:val="20"/>
              </w:rPr>
            </w:pPr>
            <w:r>
              <w:rPr>
                <w:rFonts w:ascii="Cambria Math" w:hAnsi="Cambria Math" w:cs="Arial"/>
                <w:sz w:val="20"/>
                <w:szCs w:val="20"/>
              </w:rPr>
              <w:t>0.18</w:t>
            </w:r>
          </w:p>
          <w:p w14:paraId="0EB5AA2F" w14:textId="109D9590" w:rsidR="00FF607B" w:rsidRPr="003D0522" w:rsidRDefault="00FF607B" w:rsidP="00E13578">
            <w:pPr>
              <w:spacing w:line="360" w:lineRule="auto"/>
              <w:ind w:left="-108" w:right="-103"/>
              <w:jc w:val="center"/>
              <w:rPr>
                <w:rFonts w:ascii="Cambria Math" w:hAnsi="Cambria Math" w:cs="Arial"/>
                <w:sz w:val="20"/>
                <w:szCs w:val="20"/>
              </w:rPr>
            </w:pPr>
            <w:r>
              <w:rPr>
                <w:rFonts w:ascii="Cambria Math" w:hAnsi="Cambria Math" w:cs="Arial"/>
                <w:sz w:val="20"/>
                <w:szCs w:val="20"/>
              </w:rPr>
              <w:t>(0.04)</w:t>
            </w:r>
          </w:p>
        </w:tc>
        <w:tc>
          <w:tcPr>
            <w:tcW w:w="850" w:type="dxa"/>
            <w:tcBorders>
              <w:top w:val="triple" w:sz="4" w:space="0" w:color="auto"/>
              <w:left w:val="single" w:sz="4" w:space="0" w:color="auto"/>
              <w:right w:val="single" w:sz="4" w:space="0" w:color="auto"/>
            </w:tcBorders>
            <w:shd w:val="clear" w:color="auto" w:fill="F2F2F2" w:themeFill="background1" w:themeFillShade="F2"/>
            <w:vAlign w:val="center"/>
          </w:tcPr>
          <w:p w14:paraId="45CA850F" w14:textId="2BD93FB0" w:rsidR="00FF607B" w:rsidRDefault="00FF607B" w:rsidP="00FF607B">
            <w:pPr>
              <w:spacing w:line="360" w:lineRule="auto"/>
              <w:ind w:left="-108" w:right="-142"/>
              <w:jc w:val="center"/>
              <w:rPr>
                <w:rFonts w:ascii="Cambria Math" w:hAnsi="Cambria Math" w:cs="Arial"/>
                <w:sz w:val="20"/>
                <w:szCs w:val="20"/>
              </w:rPr>
            </w:pPr>
            <w:r>
              <w:rPr>
                <w:rFonts w:ascii="Cambria Math" w:hAnsi="Cambria Math" w:cs="Arial"/>
                <w:sz w:val="20"/>
                <w:szCs w:val="20"/>
              </w:rPr>
              <w:t>0.1</w:t>
            </w:r>
            <w:r w:rsidR="00352EB1">
              <w:rPr>
                <w:rFonts w:ascii="Cambria Math" w:hAnsi="Cambria Math" w:cs="Arial"/>
                <w:sz w:val="20"/>
                <w:szCs w:val="20"/>
              </w:rPr>
              <w:t>8</w:t>
            </w:r>
          </w:p>
          <w:p w14:paraId="6A4E948E" w14:textId="087F809F" w:rsidR="00FF607B" w:rsidRPr="003D0522" w:rsidRDefault="00FF607B" w:rsidP="00E13578">
            <w:pPr>
              <w:spacing w:line="360" w:lineRule="auto"/>
              <w:ind w:left="-108" w:right="-142"/>
              <w:jc w:val="center"/>
              <w:rPr>
                <w:rFonts w:ascii="Cambria Math" w:hAnsi="Cambria Math" w:cs="Arial"/>
                <w:sz w:val="20"/>
                <w:szCs w:val="20"/>
              </w:rPr>
            </w:pPr>
            <w:r>
              <w:rPr>
                <w:rFonts w:ascii="Cambria Math" w:hAnsi="Cambria Math" w:cs="Arial"/>
                <w:sz w:val="20"/>
                <w:szCs w:val="20"/>
              </w:rPr>
              <w:t>(0.04)</w:t>
            </w:r>
          </w:p>
        </w:tc>
        <w:tc>
          <w:tcPr>
            <w:tcW w:w="1276" w:type="dxa"/>
            <w:tcBorders>
              <w:top w:val="triple" w:sz="4" w:space="0" w:color="auto"/>
              <w:left w:val="single" w:sz="4" w:space="0" w:color="auto"/>
              <w:right w:val="single" w:sz="4" w:space="0" w:color="auto"/>
            </w:tcBorders>
            <w:shd w:val="clear" w:color="auto" w:fill="F2F2F2" w:themeFill="background1" w:themeFillShade="F2"/>
            <w:vAlign w:val="center"/>
          </w:tcPr>
          <w:p w14:paraId="63A5F05D" w14:textId="63EED9AE" w:rsidR="00FF607B" w:rsidRPr="003D0522" w:rsidRDefault="00FF607B" w:rsidP="00D8498F">
            <w:pPr>
              <w:spacing w:line="360" w:lineRule="auto"/>
              <w:ind w:left="-108" w:right="-104"/>
              <w:jc w:val="center"/>
              <w:rPr>
                <w:rFonts w:ascii="Cambria Math" w:hAnsi="Cambria Math" w:cs="Arial"/>
                <w:sz w:val="20"/>
                <w:szCs w:val="20"/>
              </w:rPr>
            </w:pPr>
            <w:r>
              <w:rPr>
                <w:rFonts w:ascii="Cambria Math" w:hAnsi="Cambria Math" w:cs="Arial"/>
                <w:sz w:val="20"/>
                <w:szCs w:val="20"/>
              </w:rPr>
              <w:t>(</w:t>
            </w:r>
            <w:r w:rsidRPr="00FF607B">
              <w:rPr>
                <w:rFonts w:ascii="Cambria Math" w:hAnsi="Cambria Math" w:cs="Arial"/>
                <w:sz w:val="20"/>
                <w:szCs w:val="20"/>
              </w:rPr>
              <w:t>0.14</w:t>
            </w:r>
            <w:r w:rsidR="00D8498F">
              <w:rPr>
                <w:rFonts w:ascii="Cambria Math" w:hAnsi="Cambria Math" w:cs="Arial"/>
                <w:sz w:val="20"/>
                <w:szCs w:val="20"/>
              </w:rPr>
              <w:t xml:space="preserve">;  </w:t>
            </w:r>
            <w:r w:rsidRPr="00FF607B">
              <w:rPr>
                <w:rFonts w:ascii="Cambria Math" w:hAnsi="Cambria Math" w:cs="Arial"/>
                <w:sz w:val="20"/>
                <w:szCs w:val="20"/>
              </w:rPr>
              <w:t xml:space="preserve"> 0.37</w:t>
            </w:r>
            <w:r>
              <w:rPr>
                <w:rFonts w:ascii="Cambria Math" w:hAnsi="Cambria Math" w:cs="Arial"/>
                <w:sz w:val="20"/>
                <w:szCs w:val="20"/>
              </w:rPr>
              <w:t>)</w:t>
            </w:r>
          </w:p>
        </w:tc>
        <w:tc>
          <w:tcPr>
            <w:tcW w:w="1276" w:type="dxa"/>
            <w:tcBorders>
              <w:top w:val="triple" w:sz="4" w:space="0" w:color="auto"/>
              <w:left w:val="single" w:sz="4" w:space="0" w:color="auto"/>
              <w:right w:val="single" w:sz="4" w:space="0" w:color="auto"/>
            </w:tcBorders>
            <w:shd w:val="clear" w:color="auto" w:fill="F2F2F2" w:themeFill="background1" w:themeFillShade="F2"/>
            <w:vAlign w:val="center"/>
          </w:tcPr>
          <w:p w14:paraId="70030563" w14:textId="74E749D4" w:rsidR="00FF607B" w:rsidRPr="003D0522" w:rsidRDefault="00FF607B" w:rsidP="00D8498F">
            <w:pPr>
              <w:spacing w:line="360" w:lineRule="auto"/>
              <w:ind w:left="-112" w:right="-108"/>
              <w:jc w:val="center"/>
              <w:rPr>
                <w:rFonts w:ascii="Cambria Math" w:hAnsi="Cambria Math" w:cs="Arial"/>
                <w:sz w:val="20"/>
                <w:szCs w:val="20"/>
              </w:rPr>
            </w:pPr>
            <w:r>
              <w:rPr>
                <w:rFonts w:ascii="Cambria Math" w:hAnsi="Cambria Math" w:cs="Arial"/>
                <w:sz w:val="20"/>
                <w:szCs w:val="20"/>
              </w:rPr>
              <w:t>(</w:t>
            </w:r>
            <w:r w:rsidR="00D8498F" w:rsidRPr="00D8498F">
              <w:rPr>
                <w:rFonts w:ascii="Cambria Math" w:hAnsi="Cambria Math" w:cs="Arial"/>
                <w:sz w:val="20"/>
                <w:szCs w:val="20"/>
              </w:rPr>
              <w:t>0.10</w:t>
            </w:r>
            <w:r w:rsidR="00D8498F">
              <w:rPr>
                <w:rFonts w:ascii="Cambria Math" w:hAnsi="Cambria Math" w:cs="Arial"/>
                <w:sz w:val="20"/>
                <w:szCs w:val="20"/>
              </w:rPr>
              <w:t xml:space="preserve">;  </w:t>
            </w:r>
            <w:r w:rsidR="00D8498F" w:rsidRPr="00D8498F">
              <w:rPr>
                <w:rFonts w:ascii="Cambria Math" w:hAnsi="Cambria Math" w:cs="Arial"/>
                <w:sz w:val="20"/>
                <w:szCs w:val="20"/>
              </w:rPr>
              <w:t xml:space="preserve"> 0.26</w:t>
            </w:r>
            <w:r>
              <w:rPr>
                <w:rFonts w:ascii="Cambria Math" w:hAnsi="Cambria Math" w:cs="Arial"/>
                <w:sz w:val="20"/>
                <w:szCs w:val="20"/>
              </w:rPr>
              <w:t>)</w:t>
            </w:r>
          </w:p>
        </w:tc>
        <w:tc>
          <w:tcPr>
            <w:tcW w:w="1275" w:type="dxa"/>
            <w:tcBorders>
              <w:top w:val="triple" w:sz="4" w:space="0" w:color="auto"/>
              <w:left w:val="single" w:sz="4" w:space="0" w:color="auto"/>
              <w:right w:val="single" w:sz="4" w:space="0" w:color="auto"/>
            </w:tcBorders>
            <w:shd w:val="clear" w:color="auto" w:fill="F2F2F2" w:themeFill="background1" w:themeFillShade="F2"/>
            <w:vAlign w:val="center"/>
          </w:tcPr>
          <w:p w14:paraId="3EF28C7E" w14:textId="208CFE19" w:rsidR="00FF607B" w:rsidRPr="003D0522" w:rsidRDefault="00FF607B" w:rsidP="00D8498F">
            <w:pPr>
              <w:spacing w:line="360" w:lineRule="auto"/>
              <w:ind w:left="-108" w:right="-108"/>
              <w:jc w:val="center"/>
              <w:rPr>
                <w:rFonts w:ascii="Cambria Math" w:hAnsi="Cambria Math" w:cs="Arial"/>
                <w:sz w:val="20"/>
                <w:szCs w:val="20"/>
              </w:rPr>
            </w:pPr>
            <w:r>
              <w:rPr>
                <w:rFonts w:ascii="Cambria Math" w:hAnsi="Cambria Math" w:cs="Arial"/>
                <w:sz w:val="20"/>
                <w:szCs w:val="20"/>
              </w:rPr>
              <w:t>(</w:t>
            </w:r>
            <w:r w:rsidR="00D8498F" w:rsidRPr="00D8498F">
              <w:rPr>
                <w:rFonts w:ascii="Cambria Math" w:hAnsi="Cambria Math" w:cs="Arial"/>
                <w:sz w:val="20"/>
                <w:szCs w:val="20"/>
              </w:rPr>
              <w:t>0.10</w:t>
            </w:r>
            <w:r w:rsidR="00D8498F">
              <w:rPr>
                <w:rFonts w:ascii="Cambria Math" w:hAnsi="Cambria Math" w:cs="Arial"/>
                <w:sz w:val="20"/>
                <w:szCs w:val="20"/>
              </w:rPr>
              <w:t xml:space="preserve">;  </w:t>
            </w:r>
            <w:r w:rsidR="00D8498F" w:rsidRPr="00D8498F">
              <w:rPr>
                <w:rFonts w:ascii="Cambria Math" w:hAnsi="Cambria Math" w:cs="Arial"/>
                <w:sz w:val="20"/>
                <w:szCs w:val="20"/>
              </w:rPr>
              <w:t xml:space="preserve"> 0.26</w:t>
            </w:r>
            <w:r>
              <w:rPr>
                <w:rFonts w:ascii="Cambria Math" w:hAnsi="Cambria Math" w:cs="Arial"/>
                <w:sz w:val="20"/>
                <w:szCs w:val="20"/>
              </w:rPr>
              <w:t>)</w:t>
            </w:r>
          </w:p>
        </w:tc>
        <w:tc>
          <w:tcPr>
            <w:tcW w:w="1134" w:type="dxa"/>
            <w:tcBorders>
              <w:top w:val="triple" w:sz="4" w:space="0" w:color="auto"/>
              <w:left w:val="single" w:sz="4" w:space="0" w:color="auto"/>
              <w:right w:val="single" w:sz="4" w:space="0" w:color="auto"/>
            </w:tcBorders>
            <w:shd w:val="clear" w:color="auto" w:fill="F2F2F2" w:themeFill="background1" w:themeFillShade="F2"/>
            <w:vAlign w:val="center"/>
          </w:tcPr>
          <w:p w14:paraId="7A049C68" w14:textId="43D910B9" w:rsidR="00FF607B" w:rsidRPr="003D0522" w:rsidRDefault="00FF607B" w:rsidP="00FF607B">
            <w:pPr>
              <w:spacing w:line="360" w:lineRule="auto"/>
              <w:ind w:left="-113" w:right="-103"/>
              <w:jc w:val="center"/>
              <w:rPr>
                <w:rFonts w:ascii="Cambria Math" w:hAnsi="Cambria Math" w:cs="Arial"/>
                <w:sz w:val="20"/>
                <w:szCs w:val="20"/>
              </w:rPr>
            </w:pPr>
            <m:oMathPara>
              <m:oMath>
                <m:r>
                  <m:rPr>
                    <m:sty m:val="p"/>
                  </m:rPr>
                  <w:rPr>
                    <w:rFonts w:ascii="Cambria Math" w:hAnsi="Cambria Math" w:cs="Arial"/>
                    <w:sz w:val="20"/>
                    <w:szCs w:val="20"/>
                  </w:rPr>
                  <m:t>1.0</m:t>
                </m:r>
                <m:r>
                  <w:rPr>
                    <w:rFonts w:ascii="Cambria Math" w:hAnsi="Cambria Math"/>
                    <w:sz w:val="20"/>
                    <w:szCs w:val="20"/>
                  </w:rPr>
                  <m:t>×</m:t>
                </m:r>
                <m:sSup>
                  <m:sSupPr>
                    <m:ctrlPr>
                      <w:rPr>
                        <w:rFonts w:ascii="Cambria Math" w:hAnsi="Cambria Math" w:cs="Arial"/>
                        <w:sz w:val="20"/>
                        <w:szCs w:val="20"/>
                      </w:rPr>
                    </m:ctrlPr>
                  </m:sSupPr>
                  <m:e>
                    <m:r>
                      <m:rPr>
                        <m:sty m:val="p"/>
                      </m:rPr>
                      <w:rPr>
                        <w:rFonts w:ascii="Cambria Math" w:hAnsi="Cambria Math" w:cs="Arial"/>
                        <w:sz w:val="20"/>
                        <w:szCs w:val="20"/>
                      </w:rPr>
                      <m:t>10</m:t>
                    </m:r>
                  </m:e>
                  <m:sup>
                    <m:r>
                      <m:rPr>
                        <m:sty m:val="p"/>
                      </m:rPr>
                      <w:rPr>
                        <w:rFonts w:ascii="Cambria Math" w:hAnsi="Cambria Math" w:cs="Arial"/>
                        <w:sz w:val="20"/>
                        <w:szCs w:val="20"/>
                      </w:rPr>
                      <m:t>-5</m:t>
                    </m:r>
                  </m:sup>
                </m:sSup>
              </m:oMath>
            </m:oMathPara>
          </w:p>
        </w:tc>
        <w:tc>
          <w:tcPr>
            <w:tcW w:w="1134" w:type="dxa"/>
            <w:tcBorders>
              <w:top w:val="triple" w:sz="4" w:space="0" w:color="auto"/>
              <w:left w:val="single" w:sz="4" w:space="0" w:color="auto"/>
              <w:right w:val="single" w:sz="4" w:space="0" w:color="auto"/>
            </w:tcBorders>
            <w:shd w:val="clear" w:color="auto" w:fill="F2F2F2" w:themeFill="background1" w:themeFillShade="F2"/>
            <w:vAlign w:val="center"/>
          </w:tcPr>
          <w:p w14:paraId="1DF12B6F" w14:textId="7881C000" w:rsidR="00FF607B" w:rsidRPr="003D0522" w:rsidRDefault="00FF607B" w:rsidP="006A73EE">
            <w:pPr>
              <w:spacing w:line="360" w:lineRule="auto"/>
              <w:ind w:left="-113" w:right="-108"/>
              <w:jc w:val="center"/>
              <w:rPr>
                <w:rFonts w:ascii="Cambria Math" w:hAnsi="Cambria Math" w:cs="Arial"/>
                <w:sz w:val="20"/>
                <w:szCs w:val="20"/>
              </w:rPr>
            </w:pPr>
            <m:oMathPara>
              <m:oMath>
                <m:r>
                  <m:rPr>
                    <m:sty m:val="p"/>
                  </m:rPr>
                  <w:rPr>
                    <w:rFonts w:ascii="Cambria Math" w:hAnsi="Cambria Math" w:cs="Arial"/>
                    <w:sz w:val="20"/>
                    <w:szCs w:val="20"/>
                  </w:rPr>
                  <m:t>8.7</m:t>
                </m:r>
                <m:r>
                  <w:rPr>
                    <w:rFonts w:ascii="Cambria Math" w:hAnsi="Cambria Math"/>
                    <w:sz w:val="20"/>
                    <w:szCs w:val="20"/>
                  </w:rPr>
                  <m:t>×</m:t>
                </m:r>
                <m:sSup>
                  <m:sSupPr>
                    <m:ctrlPr>
                      <w:rPr>
                        <w:rFonts w:ascii="Cambria Math" w:hAnsi="Cambria Math" w:cs="Arial"/>
                        <w:sz w:val="20"/>
                        <w:szCs w:val="20"/>
                      </w:rPr>
                    </m:ctrlPr>
                  </m:sSupPr>
                  <m:e>
                    <m:r>
                      <m:rPr>
                        <m:sty m:val="p"/>
                      </m:rPr>
                      <w:rPr>
                        <w:rFonts w:ascii="Cambria Math" w:hAnsi="Cambria Math" w:cs="Arial"/>
                        <w:sz w:val="20"/>
                        <w:szCs w:val="20"/>
                      </w:rPr>
                      <m:t>10</m:t>
                    </m:r>
                  </m:e>
                  <m:sup>
                    <m:r>
                      <m:rPr>
                        <m:sty m:val="p"/>
                      </m:rPr>
                      <w:rPr>
                        <w:rFonts w:ascii="Cambria Math" w:hAnsi="Cambria Math" w:cs="Arial"/>
                        <w:sz w:val="20"/>
                        <w:szCs w:val="20"/>
                      </w:rPr>
                      <m:t>-6</m:t>
                    </m:r>
                  </m:sup>
                </m:sSup>
              </m:oMath>
            </m:oMathPara>
          </w:p>
        </w:tc>
        <w:tc>
          <w:tcPr>
            <w:tcW w:w="1134" w:type="dxa"/>
            <w:tcBorders>
              <w:top w:val="triple" w:sz="4" w:space="0" w:color="auto"/>
              <w:left w:val="single" w:sz="4" w:space="0" w:color="auto"/>
              <w:right w:val="single" w:sz="4" w:space="0" w:color="auto"/>
            </w:tcBorders>
            <w:shd w:val="clear" w:color="auto" w:fill="F2F2F2" w:themeFill="background1" w:themeFillShade="F2"/>
            <w:vAlign w:val="center"/>
          </w:tcPr>
          <w:p w14:paraId="481BF94C" w14:textId="582FCD29" w:rsidR="00FF607B" w:rsidRPr="003D0522" w:rsidRDefault="00FF607B" w:rsidP="00FF607B">
            <w:pPr>
              <w:spacing w:line="360" w:lineRule="auto"/>
              <w:ind w:left="-108" w:right="-108"/>
              <w:jc w:val="center"/>
              <w:rPr>
                <w:rFonts w:ascii="Cambria Math" w:hAnsi="Cambria Math" w:cs="Arial"/>
                <w:sz w:val="20"/>
                <w:szCs w:val="20"/>
              </w:rPr>
            </w:pPr>
            <m:oMathPara>
              <m:oMath>
                <m:r>
                  <m:rPr>
                    <m:sty m:val="p"/>
                  </m:rPr>
                  <w:rPr>
                    <w:rFonts w:ascii="Cambria Math" w:hAnsi="Cambria Math" w:cs="Arial"/>
                    <w:sz w:val="20"/>
                    <w:szCs w:val="20"/>
                  </w:rPr>
                  <m:t>1.4</m:t>
                </m:r>
                <m:r>
                  <w:rPr>
                    <w:rFonts w:ascii="Cambria Math" w:hAnsi="Cambria Math"/>
                    <w:sz w:val="20"/>
                    <w:szCs w:val="20"/>
                  </w:rPr>
                  <m:t>×</m:t>
                </m:r>
                <m:sSup>
                  <m:sSupPr>
                    <m:ctrlPr>
                      <w:rPr>
                        <w:rFonts w:ascii="Cambria Math" w:hAnsi="Cambria Math" w:cs="Arial"/>
                        <w:sz w:val="20"/>
                        <w:szCs w:val="20"/>
                      </w:rPr>
                    </m:ctrlPr>
                  </m:sSupPr>
                  <m:e>
                    <m:r>
                      <m:rPr>
                        <m:sty m:val="p"/>
                      </m:rPr>
                      <w:rPr>
                        <w:rFonts w:ascii="Cambria Math" w:hAnsi="Cambria Math" w:cs="Arial"/>
                        <w:sz w:val="20"/>
                        <w:szCs w:val="20"/>
                      </w:rPr>
                      <m:t>10</m:t>
                    </m:r>
                  </m:e>
                  <m:sup>
                    <m:r>
                      <m:rPr>
                        <m:sty m:val="p"/>
                      </m:rPr>
                      <w:rPr>
                        <w:rFonts w:ascii="Cambria Math" w:hAnsi="Cambria Math" w:cs="Arial"/>
                        <w:sz w:val="20"/>
                        <w:szCs w:val="20"/>
                      </w:rPr>
                      <m:t>-5</m:t>
                    </m:r>
                  </m:sup>
                </m:sSup>
              </m:oMath>
            </m:oMathPara>
          </w:p>
        </w:tc>
        <w:tc>
          <w:tcPr>
            <w:tcW w:w="567" w:type="dxa"/>
            <w:tcBorders>
              <w:top w:val="triple" w:sz="4" w:space="0" w:color="auto"/>
              <w:left w:val="single" w:sz="4" w:space="0" w:color="auto"/>
              <w:right w:val="single" w:sz="4" w:space="0" w:color="auto"/>
            </w:tcBorders>
            <w:shd w:val="clear" w:color="auto" w:fill="F2F2F2" w:themeFill="background1" w:themeFillShade="F2"/>
            <w:vAlign w:val="center"/>
          </w:tcPr>
          <w:p w14:paraId="7437A662" w14:textId="2F3A1261" w:rsidR="00FF607B" w:rsidRPr="003D0522" w:rsidRDefault="00FF607B" w:rsidP="00B67C70">
            <w:pPr>
              <w:spacing w:line="360" w:lineRule="auto"/>
              <w:ind w:left="-108" w:right="-108"/>
              <w:jc w:val="center"/>
              <w:rPr>
                <w:rFonts w:ascii="Cambria Math" w:hAnsi="Cambria Math" w:cs="Arial"/>
                <w:sz w:val="20"/>
                <w:szCs w:val="20"/>
              </w:rPr>
            </w:pPr>
            <w:r>
              <w:rPr>
                <w:rFonts w:ascii="Cambria Math" w:hAnsi="Cambria Math" w:cs="Arial"/>
                <w:sz w:val="20"/>
                <w:szCs w:val="20"/>
              </w:rPr>
              <w:t>0.55</w:t>
            </w:r>
          </w:p>
        </w:tc>
        <w:tc>
          <w:tcPr>
            <w:tcW w:w="709" w:type="dxa"/>
            <w:tcBorders>
              <w:top w:val="triple" w:sz="4" w:space="0" w:color="auto"/>
              <w:left w:val="single" w:sz="4" w:space="0" w:color="auto"/>
              <w:right w:val="single" w:sz="4" w:space="0" w:color="auto"/>
            </w:tcBorders>
            <w:shd w:val="clear" w:color="auto" w:fill="F2F2F2" w:themeFill="background1" w:themeFillShade="F2"/>
            <w:vAlign w:val="center"/>
          </w:tcPr>
          <w:p w14:paraId="15F6EC46" w14:textId="61DFE32F" w:rsidR="00FF607B" w:rsidRPr="003D0522" w:rsidRDefault="00FF607B" w:rsidP="00B67C70">
            <w:pPr>
              <w:spacing w:line="360" w:lineRule="auto"/>
              <w:jc w:val="center"/>
              <w:rPr>
                <w:rFonts w:ascii="Cambria Math" w:hAnsi="Cambria Math" w:cs="Arial"/>
                <w:sz w:val="20"/>
                <w:szCs w:val="20"/>
              </w:rPr>
            </w:pPr>
            <w:r>
              <w:rPr>
                <w:rFonts w:ascii="Cambria Math" w:hAnsi="Cambria Math" w:cs="Arial"/>
                <w:sz w:val="20"/>
                <w:szCs w:val="20"/>
              </w:rPr>
              <w:t>0.46</w:t>
            </w:r>
          </w:p>
        </w:tc>
        <w:tc>
          <w:tcPr>
            <w:tcW w:w="709" w:type="dxa"/>
            <w:tcBorders>
              <w:top w:val="triple" w:sz="4" w:space="0" w:color="auto"/>
              <w:left w:val="single" w:sz="4" w:space="0" w:color="auto"/>
              <w:right w:val="single" w:sz="4" w:space="0" w:color="auto"/>
            </w:tcBorders>
            <w:shd w:val="clear" w:color="auto" w:fill="F2F2F2" w:themeFill="background1" w:themeFillShade="F2"/>
            <w:vAlign w:val="center"/>
          </w:tcPr>
          <w:p w14:paraId="3CD2F7D8" w14:textId="77777777" w:rsidR="00FF607B" w:rsidRPr="003D0522" w:rsidRDefault="00FF607B" w:rsidP="00FF607B">
            <w:pPr>
              <w:spacing w:line="360" w:lineRule="auto"/>
              <w:ind w:left="-113" w:right="-104"/>
              <w:jc w:val="center"/>
              <w:rPr>
                <w:rFonts w:ascii="Cambria Math" w:hAnsi="Cambria Math" w:cs="Arial"/>
                <w:sz w:val="20"/>
                <w:szCs w:val="20"/>
              </w:rPr>
            </w:pPr>
            <w:r>
              <w:rPr>
                <w:rFonts w:ascii="Cambria Math" w:hAnsi="Cambria Math" w:cs="Arial"/>
                <w:sz w:val="20"/>
                <w:szCs w:val="20"/>
              </w:rPr>
              <w:t>1</w:t>
            </w:r>
          </w:p>
        </w:tc>
      </w:tr>
      <w:tr w:rsidR="00A43A82" w:rsidRPr="003D0522" w14:paraId="505F668F" w14:textId="77777777" w:rsidTr="006A73EE">
        <w:trPr>
          <w:trHeight w:val="233"/>
          <w:jc w:val="center"/>
        </w:trPr>
        <w:tc>
          <w:tcPr>
            <w:tcW w:w="1129" w:type="dxa"/>
            <w:tcBorders>
              <w:left w:val="single" w:sz="4" w:space="0" w:color="auto"/>
              <w:right w:val="single" w:sz="4" w:space="0" w:color="auto"/>
            </w:tcBorders>
            <w:shd w:val="clear" w:color="auto" w:fill="FFFFFF" w:themeFill="background1"/>
            <w:vAlign w:val="center"/>
          </w:tcPr>
          <w:p w14:paraId="541ED9BC" w14:textId="68C5CD05" w:rsidR="00FF607B" w:rsidRPr="00E260EC" w:rsidRDefault="00FF607B" w:rsidP="00FF607B">
            <w:pPr>
              <w:spacing w:line="360" w:lineRule="auto"/>
              <w:ind w:left="-113" w:right="-108"/>
              <w:jc w:val="center"/>
              <w:rPr>
                <w:rFonts w:ascii="Cambria Math" w:hAnsi="Cambria Math" w:cs="Arial"/>
                <w:sz w:val="20"/>
                <w:szCs w:val="20"/>
              </w:rPr>
            </w:pPr>
            <w:r w:rsidRPr="00E260EC">
              <w:rPr>
                <w:rFonts w:ascii="Cambria Math" w:hAnsi="Cambria Math"/>
                <w:bCs/>
                <w:sz w:val="20"/>
                <w:szCs w:val="20"/>
              </w:rPr>
              <w:t>rs1972785</w:t>
            </w:r>
          </w:p>
        </w:tc>
        <w:tc>
          <w:tcPr>
            <w:tcW w:w="567" w:type="dxa"/>
            <w:tcBorders>
              <w:left w:val="single" w:sz="4" w:space="0" w:color="auto"/>
              <w:right w:val="single" w:sz="4" w:space="0" w:color="auto"/>
            </w:tcBorders>
            <w:shd w:val="clear" w:color="auto" w:fill="FFFFFF" w:themeFill="background1"/>
            <w:vAlign w:val="center"/>
          </w:tcPr>
          <w:p w14:paraId="3E93E421" w14:textId="77777777" w:rsidR="00FF607B" w:rsidRPr="003D0522" w:rsidRDefault="00FF607B" w:rsidP="00FF607B">
            <w:pPr>
              <w:spacing w:line="360" w:lineRule="auto"/>
              <w:ind w:left="-108" w:right="-170"/>
              <w:jc w:val="center"/>
              <w:rPr>
                <w:rFonts w:ascii="Cambria Math" w:hAnsi="Cambria Math" w:cs="Arial"/>
                <w:sz w:val="20"/>
                <w:szCs w:val="20"/>
              </w:rPr>
            </w:pPr>
            <w:r>
              <w:rPr>
                <w:rFonts w:ascii="Cambria Math" w:hAnsi="Cambria Math" w:cs="Arial"/>
                <w:sz w:val="20"/>
                <w:szCs w:val="20"/>
              </w:rPr>
              <w:t>0.31</w:t>
            </w:r>
          </w:p>
        </w:tc>
        <w:tc>
          <w:tcPr>
            <w:tcW w:w="993" w:type="dxa"/>
            <w:tcBorders>
              <w:left w:val="single" w:sz="4" w:space="0" w:color="auto"/>
              <w:right w:val="single" w:sz="4" w:space="0" w:color="auto"/>
            </w:tcBorders>
            <w:shd w:val="clear" w:color="auto" w:fill="FFFFFF" w:themeFill="background1"/>
            <w:vAlign w:val="center"/>
          </w:tcPr>
          <w:p w14:paraId="4AA38FDE" w14:textId="77777777" w:rsidR="00FF607B" w:rsidRPr="00AA7C54" w:rsidRDefault="00FF607B" w:rsidP="00FF607B">
            <w:pPr>
              <w:spacing w:line="360" w:lineRule="auto"/>
              <w:ind w:right="-108"/>
              <w:rPr>
                <w:rFonts w:ascii="Cambria Math" w:hAnsi="Cambria Math" w:cs="Arial"/>
                <w:i/>
                <w:sz w:val="20"/>
                <w:szCs w:val="20"/>
              </w:rPr>
            </w:pPr>
            <w:r w:rsidRPr="00AA7C54">
              <w:rPr>
                <w:rFonts w:ascii="Cambria Math" w:hAnsi="Cambria Math" w:cs="Arial"/>
                <w:i/>
                <w:sz w:val="20"/>
                <w:szCs w:val="20"/>
              </w:rPr>
              <w:t>ZSCAN5A</w:t>
            </w:r>
          </w:p>
        </w:tc>
        <w:tc>
          <w:tcPr>
            <w:tcW w:w="850" w:type="dxa"/>
            <w:tcBorders>
              <w:left w:val="single" w:sz="4" w:space="0" w:color="auto"/>
              <w:right w:val="single" w:sz="4" w:space="0" w:color="auto"/>
            </w:tcBorders>
            <w:shd w:val="clear" w:color="auto" w:fill="FFFFFF" w:themeFill="background1"/>
            <w:vAlign w:val="center"/>
          </w:tcPr>
          <w:p w14:paraId="10BEC5C8" w14:textId="79D1B806" w:rsidR="00FF607B" w:rsidRDefault="00FF607B" w:rsidP="00FF607B">
            <w:pPr>
              <w:spacing w:line="360" w:lineRule="auto"/>
              <w:ind w:left="-108" w:right="-108"/>
              <w:jc w:val="center"/>
              <w:rPr>
                <w:rFonts w:ascii="Cambria Math" w:hAnsi="Cambria Math" w:cs="Arial"/>
                <w:sz w:val="20"/>
                <w:szCs w:val="20"/>
              </w:rPr>
            </w:pPr>
            <w:r>
              <w:rPr>
                <w:rFonts w:ascii="Cambria Math" w:hAnsi="Cambria Math" w:cs="Arial"/>
                <w:sz w:val="20"/>
                <w:szCs w:val="20"/>
              </w:rPr>
              <w:t>-0.0</w:t>
            </w:r>
            <w:r w:rsidR="00E13578">
              <w:rPr>
                <w:rFonts w:ascii="Cambria Math" w:hAnsi="Cambria Math" w:cs="Arial"/>
                <w:sz w:val="20"/>
                <w:szCs w:val="20"/>
              </w:rPr>
              <w:t>9</w:t>
            </w:r>
          </w:p>
          <w:p w14:paraId="7FD3153B" w14:textId="681CADEA" w:rsidR="00FF607B" w:rsidRPr="003D0522" w:rsidRDefault="00FF607B" w:rsidP="00E13578">
            <w:pPr>
              <w:spacing w:line="360" w:lineRule="auto"/>
              <w:ind w:left="-108" w:right="-108"/>
              <w:jc w:val="center"/>
              <w:rPr>
                <w:rFonts w:ascii="Cambria Math" w:hAnsi="Cambria Math" w:cs="Arial"/>
                <w:sz w:val="20"/>
                <w:szCs w:val="20"/>
              </w:rPr>
            </w:pPr>
            <w:r>
              <w:rPr>
                <w:rFonts w:ascii="Cambria Math" w:hAnsi="Cambria Math" w:cs="Arial"/>
                <w:sz w:val="20"/>
                <w:szCs w:val="20"/>
              </w:rPr>
              <w:t>(0.0</w:t>
            </w:r>
            <w:r w:rsidR="00E13578">
              <w:rPr>
                <w:rFonts w:ascii="Cambria Math" w:hAnsi="Cambria Math" w:cs="Arial"/>
                <w:sz w:val="20"/>
                <w:szCs w:val="20"/>
              </w:rPr>
              <w:t>3</w:t>
            </w:r>
            <w:r>
              <w:rPr>
                <w:rFonts w:ascii="Cambria Math" w:hAnsi="Cambria Math" w:cs="Arial"/>
                <w:sz w:val="20"/>
                <w:szCs w:val="20"/>
              </w:rPr>
              <w:t>)</w:t>
            </w:r>
          </w:p>
        </w:tc>
        <w:tc>
          <w:tcPr>
            <w:tcW w:w="851" w:type="dxa"/>
            <w:tcBorders>
              <w:left w:val="single" w:sz="4" w:space="0" w:color="auto"/>
              <w:right w:val="single" w:sz="4" w:space="0" w:color="auto"/>
            </w:tcBorders>
            <w:shd w:val="clear" w:color="auto" w:fill="FFFFFF" w:themeFill="background1"/>
            <w:vAlign w:val="center"/>
          </w:tcPr>
          <w:p w14:paraId="22D4DD84" w14:textId="7D8DA8F3" w:rsidR="00FF607B" w:rsidRDefault="00FF607B" w:rsidP="00FF607B">
            <w:pPr>
              <w:spacing w:line="360" w:lineRule="auto"/>
              <w:ind w:left="-108" w:right="-103"/>
              <w:jc w:val="center"/>
              <w:rPr>
                <w:rFonts w:ascii="Cambria Math" w:hAnsi="Cambria Math" w:cs="Arial"/>
                <w:sz w:val="20"/>
                <w:szCs w:val="20"/>
              </w:rPr>
            </w:pPr>
            <w:r>
              <w:rPr>
                <w:rFonts w:ascii="Cambria Math" w:hAnsi="Cambria Math" w:cs="Arial"/>
                <w:sz w:val="20"/>
                <w:szCs w:val="20"/>
              </w:rPr>
              <w:t>-0.09</w:t>
            </w:r>
          </w:p>
          <w:p w14:paraId="5FE2739D" w14:textId="487C3349" w:rsidR="00FF607B" w:rsidRPr="003D0522" w:rsidRDefault="00FF607B" w:rsidP="00E13578">
            <w:pPr>
              <w:spacing w:line="360" w:lineRule="auto"/>
              <w:ind w:left="-108" w:right="-103"/>
              <w:jc w:val="center"/>
              <w:rPr>
                <w:rFonts w:ascii="Cambria Math" w:hAnsi="Cambria Math" w:cs="Arial"/>
                <w:sz w:val="20"/>
                <w:szCs w:val="20"/>
              </w:rPr>
            </w:pPr>
            <w:r>
              <w:rPr>
                <w:rFonts w:ascii="Cambria Math" w:hAnsi="Cambria Math" w:cs="Arial"/>
                <w:sz w:val="20"/>
                <w:szCs w:val="20"/>
              </w:rPr>
              <w:t>(0.02)</w:t>
            </w:r>
          </w:p>
        </w:tc>
        <w:tc>
          <w:tcPr>
            <w:tcW w:w="850" w:type="dxa"/>
            <w:tcBorders>
              <w:left w:val="single" w:sz="4" w:space="0" w:color="auto"/>
              <w:right w:val="single" w:sz="4" w:space="0" w:color="auto"/>
            </w:tcBorders>
            <w:shd w:val="clear" w:color="auto" w:fill="FFFFFF" w:themeFill="background1"/>
            <w:vAlign w:val="center"/>
          </w:tcPr>
          <w:p w14:paraId="36D9BD70" w14:textId="3E976C56" w:rsidR="00FF607B" w:rsidRDefault="00FF607B" w:rsidP="00FF607B">
            <w:pPr>
              <w:spacing w:line="360" w:lineRule="auto"/>
              <w:ind w:left="-108" w:right="-142"/>
              <w:jc w:val="center"/>
              <w:rPr>
                <w:rFonts w:ascii="Cambria Math" w:hAnsi="Cambria Math" w:cs="Arial"/>
                <w:sz w:val="20"/>
                <w:szCs w:val="20"/>
              </w:rPr>
            </w:pPr>
            <w:r>
              <w:rPr>
                <w:rFonts w:ascii="Cambria Math" w:hAnsi="Cambria Math" w:cs="Arial"/>
                <w:sz w:val="20"/>
                <w:szCs w:val="20"/>
              </w:rPr>
              <w:t>-0.09</w:t>
            </w:r>
          </w:p>
          <w:p w14:paraId="0D7A3F8E" w14:textId="5223F509" w:rsidR="00FF607B" w:rsidRPr="003D0522" w:rsidRDefault="00FF607B" w:rsidP="00E13578">
            <w:pPr>
              <w:spacing w:line="360" w:lineRule="auto"/>
              <w:ind w:left="-108" w:right="-142"/>
              <w:jc w:val="center"/>
              <w:rPr>
                <w:rFonts w:ascii="Cambria Math" w:hAnsi="Cambria Math" w:cs="Arial"/>
                <w:sz w:val="20"/>
                <w:szCs w:val="20"/>
              </w:rPr>
            </w:pPr>
            <w:r>
              <w:rPr>
                <w:rFonts w:ascii="Cambria Math" w:hAnsi="Cambria Math" w:cs="Arial"/>
                <w:sz w:val="20"/>
                <w:szCs w:val="20"/>
              </w:rPr>
              <w:t>(0.02)</w:t>
            </w:r>
          </w:p>
        </w:tc>
        <w:tc>
          <w:tcPr>
            <w:tcW w:w="1276" w:type="dxa"/>
            <w:tcBorders>
              <w:left w:val="single" w:sz="4" w:space="0" w:color="auto"/>
              <w:right w:val="single" w:sz="4" w:space="0" w:color="auto"/>
            </w:tcBorders>
            <w:shd w:val="clear" w:color="auto" w:fill="FFFFFF" w:themeFill="background1"/>
            <w:vAlign w:val="center"/>
          </w:tcPr>
          <w:p w14:paraId="25E4E52F" w14:textId="0977B52B" w:rsidR="00FF607B" w:rsidRPr="003D0522" w:rsidRDefault="00FF607B" w:rsidP="00D8498F">
            <w:pPr>
              <w:spacing w:line="360" w:lineRule="auto"/>
              <w:ind w:left="-108" w:right="-104"/>
              <w:jc w:val="center"/>
              <w:rPr>
                <w:rFonts w:ascii="Cambria Math" w:hAnsi="Cambria Math" w:cs="Arial"/>
                <w:sz w:val="20"/>
                <w:szCs w:val="20"/>
              </w:rPr>
            </w:pPr>
            <w:r>
              <w:rPr>
                <w:rFonts w:ascii="Cambria Math" w:hAnsi="Cambria Math" w:cs="Arial"/>
                <w:sz w:val="20"/>
                <w:szCs w:val="20"/>
              </w:rPr>
              <w:t>(</w:t>
            </w:r>
            <w:r w:rsidRPr="00FF607B">
              <w:rPr>
                <w:rFonts w:ascii="Cambria Math" w:hAnsi="Cambria Math" w:cs="Arial"/>
                <w:sz w:val="20"/>
                <w:szCs w:val="20"/>
              </w:rPr>
              <w:t>-0.14</w:t>
            </w:r>
            <w:r w:rsidR="00D8498F">
              <w:rPr>
                <w:rFonts w:ascii="Cambria Math" w:hAnsi="Cambria Math" w:cs="Arial"/>
                <w:sz w:val="20"/>
                <w:szCs w:val="20"/>
              </w:rPr>
              <w:t>;</w:t>
            </w:r>
            <w:r w:rsidRPr="00FF607B">
              <w:rPr>
                <w:rFonts w:ascii="Cambria Math" w:hAnsi="Cambria Math" w:cs="Arial"/>
                <w:sz w:val="20"/>
                <w:szCs w:val="20"/>
              </w:rPr>
              <w:t xml:space="preserve"> -0.03</w:t>
            </w:r>
            <w:r>
              <w:rPr>
                <w:rFonts w:ascii="Cambria Math" w:hAnsi="Cambria Math" w:cs="Arial"/>
                <w:sz w:val="20"/>
                <w:szCs w:val="20"/>
              </w:rPr>
              <w:t>)</w:t>
            </w:r>
          </w:p>
        </w:tc>
        <w:tc>
          <w:tcPr>
            <w:tcW w:w="1276" w:type="dxa"/>
            <w:tcBorders>
              <w:left w:val="single" w:sz="4" w:space="0" w:color="auto"/>
              <w:right w:val="single" w:sz="4" w:space="0" w:color="auto"/>
            </w:tcBorders>
            <w:shd w:val="clear" w:color="auto" w:fill="FFFFFF" w:themeFill="background1"/>
            <w:vAlign w:val="center"/>
          </w:tcPr>
          <w:p w14:paraId="5938F132" w14:textId="22D3823F" w:rsidR="00FF607B" w:rsidRPr="003D0522" w:rsidRDefault="00FF607B" w:rsidP="00D8498F">
            <w:pPr>
              <w:spacing w:line="360" w:lineRule="auto"/>
              <w:ind w:left="-112" w:right="-108"/>
              <w:jc w:val="center"/>
              <w:rPr>
                <w:rFonts w:ascii="Cambria Math" w:hAnsi="Cambria Math" w:cs="Arial"/>
                <w:sz w:val="20"/>
                <w:szCs w:val="20"/>
              </w:rPr>
            </w:pPr>
            <w:r>
              <w:rPr>
                <w:rFonts w:ascii="Cambria Math" w:hAnsi="Cambria Math" w:cs="Arial"/>
                <w:sz w:val="20"/>
                <w:szCs w:val="20"/>
              </w:rPr>
              <w:t>(</w:t>
            </w:r>
            <w:r w:rsidR="00D8498F" w:rsidRPr="00D8498F">
              <w:rPr>
                <w:rFonts w:ascii="Cambria Math" w:hAnsi="Cambria Math" w:cs="Arial"/>
                <w:sz w:val="20"/>
                <w:szCs w:val="20"/>
              </w:rPr>
              <w:t>-0.14</w:t>
            </w:r>
            <w:r w:rsidR="00D8498F">
              <w:rPr>
                <w:rFonts w:ascii="Cambria Math" w:hAnsi="Cambria Math" w:cs="Arial"/>
                <w:sz w:val="20"/>
                <w:szCs w:val="20"/>
              </w:rPr>
              <w:t>;</w:t>
            </w:r>
            <w:r w:rsidR="00D8498F" w:rsidRPr="00D8498F">
              <w:rPr>
                <w:rFonts w:ascii="Cambria Math" w:hAnsi="Cambria Math" w:cs="Arial"/>
                <w:sz w:val="20"/>
                <w:szCs w:val="20"/>
              </w:rPr>
              <w:t xml:space="preserve"> -0.05</w:t>
            </w:r>
            <w:r>
              <w:rPr>
                <w:rFonts w:ascii="Cambria Math" w:hAnsi="Cambria Math" w:cs="Arial"/>
                <w:sz w:val="20"/>
                <w:szCs w:val="20"/>
              </w:rPr>
              <w:t>)</w:t>
            </w:r>
          </w:p>
        </w:tc>
        <w:tc>
          <w:tcPr>
            <w:tcW w:w="1275" w:type="dxa"/>
            <w:tcBorders>
              <w:left w:val="single" w:sz="4" w:space="0" w:color="auto"/>
              <w:right w:val="single" w:sz="4" w:space="0" w:color="auto"/>
            </w:tcBorders>
            <w:shd w:val="clear" w:color="auto" w:fill="FFFFFF" w:themeFill="background1"/>
            <w:vAlign w:val="center"/>
          </w:tcPr>
          <w:p w14:paraId="788A030C" w14:textId="3DA4CC9D" w:rsidR="00FF607B" w:rsidRPr="003D0522" w:rsidRDefault="00D8498F" w:rsidP="00D8498F">
            <w:pPr>
              <w:spacing w:line="360" w:lineRule="auto"/>
              <w:ind w:left="-108" w:right="-108"/>
              <w:jc w:val="center"/>
              <w:rPr>
                <w:rFonts w:ascii="Cambria Math" w:hAnsi="Cambria Math" w:cs="Arial"/>
                <w:sz w:val="20"/>
                <w:szCs w:val="20"/>
              </w:rPr>
            </w:pPr>
            <w:r>
              <w:rPr>
                <w:rFonts w:ascii="Cambria Math" w:hAnsi="Cambria Math" w:cs="Arial"/>
                <w:sz w:val="20"/>
                <w:szCs w:val="20"/>
              </w:rPr>
              <w:t>(</w:t>
            </w:r>
            <w:r w:rsidRPr="00D8498F">
              <w:rPr>
                <w:rFonts w:ascii="Cambria Math" w:hAnsi="Cambria Math" w:cs="Arial"/>
                <w:sz w:val="20"/>
                <w:szCs w:val="20"/>
              </w:rPr>
              <w:t>-0.14</w:t>
            </w:r>
            <w:r>
              <w:rPr>
                <w:rFonts w:ascii="Cambria Math" w:hAnsi="Cambria Math" w:cs="Arial"/>
                <w:sz w:val="20"/>
                <w:szCs w:val="20"/>
              </w:rPr>
              <w:t>;</w:t>
            </w:r>
            <w:r w:rsidRPr="00D8498F">
              <w:rPr>
                <w:rFonts w:ascii="Cambria Math" w:hAnsi="Cambria Math" w:cs="Arial"/>
                <w:sz w:val="20"/>
                <w:szCs w:val="20"/>
              </w:rPr>
              <w:t xml:space="preserve"> -0.05</w:t>
            </w:r>
            <w:r w:rsidR="00FF607B">
              <w:rPr>
                <w:rFonts w:ascii="Cambria Math" w:hAnsi="Cambria Math" w:cs="Arial"/>
                <w:sz w:val="20"/>
                <w:szCs w:val="20"/>
              </w:rPr>
              <w:t>)</w:t>
            </w:r>
          </w:p>
        </w:tc>
        <w:tc>
          <w:tcPr>
            <w:tcW w:w="1134" w:type="dxa"/>
            <w:tcBorders>
              <w:left w:val="single" w:sz="4" w:space="0" w:color="auto"/>
              <w:right w:val="single" w:sz="4" w:space="0" w:color="auto"/>
            </w:tcBorders>
            <w:shd w:val="clear" w:color="auto" w:fill="FFFFFF" w:themeFill="background1"/>
            <w:vAlign w:val="center"/>
          </w:tcPr>
          <w:p w14:paraId="61A3D52C" w14:textId="720A157D" w:rsidR="00FF607B" w:rsidRPr="003D0522" w:rsidRDefault="00FF607B" w:rsidP="00FF607B">
            <w:pPr>
              <w:spacing w:line="360" w:lineRule="auto"/>
              <w:ind w:left="-113" w:right="-103"/>
              <w:jc w:val="center"/>
              <w:rPr>
                <w:rFonts w:ascii="Cambria Math" w:hAnsi="Cambria Math" w:cs="Arial"/>
                <w:sz w:val="20"/>
                <w:szCs w:val="20"/>
              </w:rPr>
            </w:pPr>
            <m:oMathPara>
              <m:oMath>
                <m:r>
                  <m:rPr>
                    <m:sty m:val="p"/>
                  </m:rPr>
                  <w:rPr>
                    <w:rFonts w:ascii="Cambria Math" w:hAnsi="Cambria Math" w:cs="Arial"/>
                    <w:sz w:val="20"/>
                    <w:szCs w:val="20"/>
                  </w:rPr>
                  <m:t>1.3</m:t>
                </m:r>
                <m:r>
                  <w:rPr>
                    <w:rFonts w:ascii="Cambria Math" w:hAnsi="Cambria Math"/>
                    <w:sz w:val="20"/>
                    <w:szCs w:val="20"/>
                  </w:rPr>
                  <m:t>×</m:t>
                </m:r>
                <m:sSup>
                  <m:sSupPr>
                    <m:ctrlPr>
                      <w:rPr>
                        <w:rFonts w:ascii="Cambria Math" w:hAnsi="Cambria Math" w:cs="Arial"/>
                        <w:sz w:val="20"/>
                        <w:szCs w:val="20"/>
                      </w:rPr>
                    </m:ctrlPr>
                  </m:sSupPr>
                  <m:e>
                    <m:r>
                      <m:rPr>
                        <m:sty m:val="p"/>
                      </m:rPr>
                      <w:rPr>
                        <w:rFonts w:ascii="Cambria Math" w:hAnsi="Cambria Math" w:cs="Arial"/>
                        <w:sz w:val="20"/>
                        <w:szCs w:val="20"/>
                      </w:rPr>
                      <m:t>10</m:t>
                    </m:r>
                  </m:e>
                  <m:sup>
                    <m:r>
                      <m:rPr>
                        <m:sty m:val="p"/>
                      </m:rPr>
                      <w:rPr>
                        <w:rFonts w:ascii="Cambria Math" w:hAnsi="Cambria Math" w:cs="Arial"/>
                        <w:sz w:val="20"/>
                        <w:szCs w:val="20"/>
                      </w:rPr>
                      <m:t>-3</m:t>
                    </m:r>
                  </m:sup>
                </m:sSup>
              </m:oMath>
            </m:oMathPara>
          </w:p>
        </w:tc>
        <w:tc>
          <w:tcPr>
            <w:tcW w:w="1134" w:type="dxa"/>
            <w:tcBorders>
              <w:left w:val="single" w:sz="4" w:space="0" w:color="auto"/>
              <w:right w:val="single" w:sz="4" w:space="0" w:color="auto"/>
            </w:tcBorders>
            <w:shd w:val="clear" w:color="auto" w:fill="FFFFFF" w:themeFill="background1"/>
            <w:vAlign w:val="center"/>
          </w:tcPr>
          <w:p w14:paraId="6535F5E3" w14:textId="2E56F7E0" w:rsidR="00FF607B" w:rsidRPr="003D0522" w:rsidRDefault="00FF607B" w:rsidP="00FF607B">
            <w:pPr>
              <w:spacing w:line="360" w:lineRule="auto"/>
              <w:ind w:left="-113" w:right="-108"/>
              <w:jc w:val="center"/>
              <w:rPr>
                <w:rFonts w:ascii="Cambria Math" w:hAnsi="Cambria Math" w:cs="Arial"/>
                <w:sz w:val="20"/>
                <w:szCs w:val="20"/>
              </w:rPr>
            </w:pPr>
            <m:oMathPara>
              <m:oMath>
                <m:r>
                  <m:rPr>
                    <m:sty m:val="p"/>
                  </m:rPr>
                  <w:rPr>
                    <w:rFonts w:ascii="Cambria Math" w:hAnsi="Cambria Math" w:cs="Arial"/>
                    <w:sz w:val="20"/>
                    <w:szCs w:val="20"/>
                  </w:rPr>
                  <m:t>1.8</m:t>
                </m:r>
                <m:r>
                  <w:rPr>
                    <w:rFonts w:ascii="Cambria Math" w:hAnsi="Cambria Math"/>
                    <w:sz w:val="20"/>
                    <w:szCs w:val="20"/>
                  </w:rPr>
                  <m:t>×</m:t>
                </m:r>
                <m:sSup>
                  <m:sSupPr>
                    <m:ctrlPr>
                      <w:rPr>
                        <w:rFonts w:ascii="Cambria Math" w:hAnsi="Cambria Math" w:cs="Arial"/>
                        <w:sz w:val="20"/>
                        <w:szCs w:val="20"/>
                      </w:rPr>
                    </m:ctrlPr>
                  </m:sSupPr>
                  <m:e>
                    <m:r>
                      <m:rPr>
                        <m:sty m:val="p"/>
                      </m:rPr>
                      <w:rPr>
                        <w:rFonts w:ascii="Cambria Math" w:hAnsi="Cambria Math" w:cs="Arial"/>
                        <w:sz w:val="20"/>
                        <w:szCs w:val="20"/>
                      </w:rPr>
                      <m:t>10</m:t>
                    </m:r>
                  </m:e>
                  <m:sup>
                    <m:r>
                      <m:rPr>
                        <m:sty m:val="p"/>
                      </m:rPr>
                      <w:rPr>
                        <w:rFonts w:ascii="Cambria Math" w:hAnsi="Cambria Math" w:cs="Arial"/>
                        <w:sz w:val="20"/>
                        <w:szCs w:val="20"/>
                      </w:rPr>
                      <m:t>-5</m:t>
                    </m:r>
                  </m:sup>
                </m:sSup>
              </m:oMath>
            </m:oMathPara>
          </w:p>
        </w:tc>
        <w:tc>
          <w:tcPr>
            <w:tcW w:w="1134" w:type="dxa"/>
            <w:tcBorders>
              <w:left w:val="single" w:sz="4" w:space="0" w:color="auto"/>
              <w:right w:val="single" w:sz="4" w:space="0" w:color="auto"/>
            </w:tcBorders>
            <w:shd w:val="clear" w:color="auto" w:fill="FFFFFF" w:themeFill="background1"/>
            <w:vAlign w:val="center"/>
          </w:tcPr>
          <w:p w14:paraId="6226FDCC" w14:textId="676821E9" w:rsidR="00FF607B" w:rsidRPr="003D0522" w:rsidRDefault="00FF607B" w:rsidP="00FF607B">
            <w:pPr>
              <w:spacing w:line="360" w:lineRule="auto"/>
              <w:ind w:left="-108" w:right="-108"/>
              <w:jc w:val="center"/>
              <w:rPr>
                <w:rFonts w:ascii="Cambria Math" w:hAnsi="Cambria Math" w:cs="Arial"/>
                <w:sz w:val="20"/>
                <w:szCs w:val="20"/>
              </w:rPr>
            </w:pPr>
            <m:oMathPara>
              <m:oMath>
                <m:r>
                  <m:rPr>
                    <m:sty m:val="p"/>
                  </m:rPr>
                  <w:rPr>
                    <w:rFonts w:ascii="Cambria Math" w:hAnsi="Cambria Math" w:cs="Arial"/>
                    <w:sz w:val="20"/>
                    <w:szCs w:val="20"/>
                  </w:rPr>
                  <m:t>2.6</m:t>
                </m:r>
                <m:r>
                  <w:rPr>
                    <w:rFonts w:ascii="Cambria Math" w:hAnsi="Cambria Math"/>
                    <w:sz w:val="20"/>
                    <w:szCs w:val="20"/>
                  </w:rPr>
                  <m:t>×</m:t>
                </m:r>
                <m:sSup>
                  <m:sSupPr>
                    <m:ctrlPr>
                      <w:rPr>
                        <w:rFonts w:ascii="Cambria Math" w:hAnsi="Cambria Math" w:cs="Arial"/>
                        <w:sz w:val="20"/>
                        <w:szCs w:val="20"/>
                      </w:rPr>
                    </m:ctrlPr>
                  </m:sSupPr>
                  <m:e>
                    <m:r>
                      <m:rPr>
                        <m:sty m:val="p"/>
                      </m:rPr>
                      <w:rPr>
                        <w:rFonts w:ascii="Cambria Math" w:hAnsi="Cambria Math" w:cs="Arial"/>
                        <w:sz w:val="20"/>
                        <w:szCs w:val="20"/>
                      </w:rPr>
                      <m:t>10</m:t>
                    </m:r>
                  </m:e>
                  <m:sup>
                    <m:r>
                      <m:rPr>
                        <m:sty m:val="p"/>
                      </m:rPr>
                      <w:rPr>
                        <w:rFonts w:ascii="Cambria Math" w:hAnsi="Cambria Math" w:cs="Arial"/>
                        <w:sz w:val="20"/>
                        <w:szCs w:val="20"/>
                      </w:rPr>
                      <m:t>-5</m:t>
                    </m:r>
                  </m:sup>
                </m:sSup>
              </m:oMath>
            </m:oMathPara>
          </w:p>
        </w:tc>
        <w:tc>
          <w:tcPr>
            <w:tcW w:w="567" w:type="dxa"/>
            <w:tcBorders>
              <w:left w:val="single" w:sz="4" w:space="0" w:color="auto"/>
              <w:right w:val="single" w:sz="4" w:space="0" w:color="auto"/>
            </w:tcBorders>
            <w:shd w:val="clear" w:color="auto" w:fill="FFFFFF" w:themeFill="background1"/>
            <w:vAlign w:val="center"/>
          </w:tcPr>
          <w:p w14:paraId="0CE37060" w14:textId="77777777" w:rsidR="00FF607B" w:rsidRPr="003D0522" w:rsidRDefault="00FF607B" w:rsidP="00A43A82">
            <w:pPr>
              <w:spacing w:line="360" w:lineRule="auto"/>
              <w:ind w:left="-108"/>
              <w:jc w:val="center"/>
              <w:rPr>
                <w:rFonts w:ascii="Cambria Math" w:hAnsi="Cambria Math" w:cs="Arial"/>
                <w:sz w:val="20"/>
                <w:szCs w:val="20"/>
              </w:rPr>
            </w:pPr>
            <w:r>
              <w:rPr>
                <w:rFonts w:ascii="Cambria Math" w:hAnsi="Cambria Math" w:cs="Arial"/>
                <w:sz w:val="20"/>
                <w:szCs w:val="20"/>
              </w:rPr>
              <w:t>1</w:t>
            </w:r>
          </w:p>
        </w:tc>
        <w:tc>
          <w:tcPr>
            <w:tcW w:w="709" w:type="dxa"/>
            <w:tcBorders>
              <w:left w:val="single" w:sz="4" w:space="0" w:color="auto"/>
              <w:right w:val="single" w:sz="4" w:space="0" w:color="auto"/>
            </w:tcBorders>
            <w:shd w:val="clear" w:color="auto" w:fill="FFFFFF" w:themeFill="background1"/>
            <w:vAlign w:val="center"/>
          </w:tcPr>
          <w:p w14:paraId="0C5AD09F" w14:textId="54E7223A" w:rsidR="00FF607B" w:rsidRPr="003D0522" w:rsidRDefault="00FF607B" w:rsidP="00B67C70">
            <w:pPr>
              <w:spacing w:line="360" w:lineRule="auto"/>
              <w:jc w:val="center"/>
              <w:rPr>
                <w:rFonts w:ascii="Cambria Math" w:hAnsi="Cambria Math" w:cs="Arial"/>
                <w:sz w:val="20"/>
                <w:szCs w:val="20"/>
              </w:rPr>
            </w:pPr>
            <w:r>
              <w:rPr>
                <w:rFonts w:ascii="Cambria Math" w:hAnsi="Cambria Math" w:cs="Arial"/>
                <w:sz w:val="20"/>
                <w:szCs w:val="20"/>
              </w:rPr>
              <w:t>0.9</w:t>
            </w:r>
            <w:r w:rsidR="00B67C70">
              <w:rPr>
                <w:rFonts w:ascii="Cambria Math" w:hAnsi="Cambria Math" w:cs="Arial"/>
                <w:sz w:val="20"/>
                <w:szCs w:val="20"/>
              </w:rPr>
              <w:t>4</w:t>
            </w:r>
          </w:p>
        </w:tc>
        <w:tc>
          <w:tcPr>
            <w:tcW w:w="709" w:type="dxa"/>
            <w:tcBorders>
              <w:left w:val="single" w:sz="4" w:space="0" w:color="auto"/>
              <w:right w:val="single" w:sz="4" w:space="0" w:color="auto"/>
            </w:tcBorders>
            <w:shd w:val="clear" w:color="auto" w:fill="FFFFFF" w:themeFill="background1"/>
            <w:vAlign w:val="center"/>
          </w:tcPr>
          <w:p w14:paraId="13020AA7" w14:textId="77777777" w:rsidR="00FF607B" w:rsidRPr="003D0522" w:rsidRDefault="00FF607B" w:rsidP="00FF607B">
            <w:pPr>
              <w:spacing w:line="360" w:lineRule="auto"/>
              <w:ind w:left="-113" w:right="-104"/>
              <w:jc w:val="center"/>
              <w:rPr>
                <w:rFonts w:ascii="Cambria Math" w:hAnsi="Cambria Math" w:cs="Arial"/>
                <w:sz w:val="20"/>
                <w:szCs w:val="20"/>
              </w:rPr>
            </w:pPr>
            <w:r>
              <w:rPr>
                <w:rFonts w:ascii="Cambria Math" w:hAnsi="Cambria Math" w:cs="Arial"/>
                <w:sz w:val="20"/>
                <w:szCs w:val="20"/>
              </w:rPr>
              <w:t>1</w:t>
            </w:r>
          </w:p>
        </w:tc>
      </w:tr>
      <w:tr w:rsidR="00A43A82" w:rsidRPr="003D0522" w14:paraId="78FD30F6" w14:textId="77777777" w:rsidTr="006A73EE">
        <w:trPr>
          <w:trHeight w:val="233"/>
          <w:jc w:val="center"/>
        </w:trPr>
        <w:tc>
          <w:tcPr>
            <w:tcW w:w="1129" w:type="dxa"/>
            <w:tcBorders>
              <w:left w:val="single" w:sz="4" w:space="0" w:color="auto"/>
              <w:right w:val="single" w:sz="4" w:space="0" w:color="auto"/>
            </w:tcBorders>
            <w:shd w:val="clear" w:color="auto" w:fill="F2F2F2" w:themeFill="background1" w:themeFillShade="F2"/>
            <w:vAlign w:val="center"/>
          </w:tcPr>
          <w:p w14:paraId="3091B5BA" w14:textId="075737F9" w:rsidR="00FF607B" w:rsidRPr="00E260EC" w:rsidRDefault="00FF607B" w:rsidP="00FF607B">
            <w:pPr>
              <w:spacing w:line="360" w:lineRule="auto"/>
              <w:ind w:left="-113" w:right="-108"/>
              <w:jc w:val="center"/>
              <w:rPr>
                <w:rFonts w:ascii="Cambria Math" w:hAnsi="Cambria Math" w:cs="Arial"/>
                <w:sz w:val="20"/>
                <w:szCs w:val="20"/>
              </w:rPr>
            </w:pPr>
            <w:r w:rsidRPr="00E260EC">
              <w:rPr>
                <w:rFonts w:ascii="Cambria Math" w:hAnsi="Cambria Math"/>
                <w:sz w:val="20"/>
                <w:szCs w:val="20"/>
              </w:rPr>
              <w:t>rs62117661</w:t>
            </w:r>
          </w:p>
        </w:tc>
        <w:tc>
          <w:tcPr>
            <w:tcW w:w="567" w:type="dxa"/>
            <w:tcBorders>
              <w:left w:val="single" w:sz="4" w:space="0" w:color="auto"/>
              <w:right w:val="single" w:sz="4" w:space="0" w:color="auto"/>
            </w:tcBorders>
            <w:shd w:val="clear" w:color="auto" w:fill="F2F2F2" w:themeFill="background1" w:themeFillShade="F2"/>
            <w:vAlign w:val="center"/>
          </w:tcPr>
          <w:p w14:paraId="60F57C81" w14:textId="77777777" w:rsidR="00FF607B" w:rsidRPr="003D0522" w:rsidRDefault="00FF607B" w:rsidP="00FF607B">
            <w:pPr>
              <w:spacing w:line="360" w:lineRule="auto"/>
              <w:ind w:left="-108" w:right="-170"/>
              <w:jc w:val="center"/>
              <w:rPr>
                <w:rFonts w:ascii="Cambria Math" w:hAnsi="Cambria Math" w:cs="Arial"/>
                <w:sz w:val="20"/>
                <w:szCs w:val="20"/>
              </w:rPr>
            </w:pPr>
            <w:r>
              <w:rPr>
                <w:rFonts w:ascii="Cambria Math" w:hAnsi="Cambria Math" w:cs="Arial"/>
                <w:sz w:val="20"/>
                <w:szCs w:val="20"/>
              </w:rPr>
              <w:t>0.09</w:t>
            </w:r>
          </w:p>
        </w:tc>
        <w:tc>
          <w:tcPr>
            <w:tcW w:w="993" w:type="dxa"/>
            <w:tcBorders>
              <w:left w:val="single" w:sz="4" w:space="0" w:color="auto"/>
              <w:right w:val="single" w:sz="4" w:space="0" w:color="auto"/>
            </w:tcBorders>
            <w:shd w:val="clear" w:color="auto" w:fill="F2F2F2" w:themeFill="background1" w:themeFillShade="F2"/>
            <w:vAlign w:val="center"/>
          </w:tcPr>
          <w:p w14:paraId="44B65C32" w14:textId="77777777" w:rsidR="00FF607B" w:rsidRPr="00AA7C54" w:rsidRDefault="00FF607B" w:rsidP="00FF607B">
            <w:pPr>
              <w:spacing w:line="360" w:lineRule="auto"/>
              <w:ind w:right="-108"/>
              <w:rPr>
                <w:rFonts w:ascii="Cambria Math" w:hAnsi="Cambria Math" w:cs="Arial"/>
                <w:i/>
                <w:sz w:val="20"/>
                <w:szCs w:val="20"/>
              </w:rPr>
            </w:pPr>
            <w:r w:rsidRPr="00AA7C54">
              <w:rPr>
                <w:rFonts w:ascii="Cambria Math" w:hAnsi="Cambria Math" w:cs="Arial"/>
                <w:i/>
                <w:sz w:val="20"/>
                <w:szCs w:val="20"/>
              </w:rPr>
              <w:t>KLK11</w:t>
            </w:r>
          </w:p>
        </w:tc>
        <w:tc>
          <w:tcPr>
            <w:tcW w:w="850" w:type="dxa"/>
            <w:tcBorders>
              <w:left w:val="single" w:sz="4" w:space="0" w:color="auto"/>
              <w:right w:val="single" w:sz="4" w:space="0" w:color="auto"/>
            </w:tcBorders>
            <w:shd w:val="clear" w:color="auto" w:fill="F2F2F2" w:themeFill="background1" w:themeFillShade="F2"/>
            <w:vAlign w:val="center"/>
          </w:tcPr>
          <w:p w14:paraId="488D64ED" w14:textId="2F48DC80" w:rsidR="00FF607B" w:rsidRDefault="00FF607B" w:rsidP="00FF607B">
            <w:pPr>
              <w:spacing w:line="360" w:lineRule="auto"/>
              <w:ind w:left="-108" w:right="-108"/>
              <w:jc w:val="center"/>
              <w:rPr>
                <w:rFonts w:ascii="Cambria Math" w:hAnsi="Cambria Math" w:cs="Arial"/>
                <w:sz w:val="20"/>
                <w:szCs w:val="20"/>
              </w:rPr>
            </w:pPr>
            <w:r w:rsidRPr="003D0522">
              <w:rPr>
                <w:rFonts w:ascii="Cambria Math" w:hAnsi="Cambria Math" w:cs="Arial"/>
                <w:sz w:val="20"/>
                <w:szCs w:val="20"/>
              </w:rPr>
              <w:t>0.</w:t>
            </w:r>
            <w:r>
              <w:rPr>
                <w:rFonts w:ascii="Cambria Math" w:hAnsi="Cambria Math" w:cs="Arial"/>
                <w:sz w:val="20"/>
                <w:szCs w:val="20"/>
              </w:rPr>
              <w:t>25</w:t>
            </w:r>
          </w:p>
          <w:p w14:paraId="22FBC342" w14:textId="1C37FCDD" w:rsidR="00FF607B" w:rsidRPr="003D0522" w:rsidRDefault="00FF607B" w:rsidP="00E13578">
            <w:pPr>
              <w:spacing w:line="360" w:lineRule="auto"/>
              <w:ind w:left="-108" w:right="-108"/>
              <w:jc w:val="center"/>
              <w:rPr>
                <w:rFonts w:ascii="Cambria Math" w:hAnsi="Cambria Math" w:cs="Arial"/>
                <w:sz w:val="20"/>
                <w:szCs w:val="20"/>
              </w:rPr>
            </w:pPr>
            <w:r>
              <w:rPr>
                <w:rFonts w:ascii="Cambria Math" w:hAnsi="Cambria Math" w:cs="Arial"/>
                <w:sz w:val="20"/>
                <w:szCs w:val="20"/>
              </w:rPr>
              <w:t>(0.0</w:t>
            </w:r>
            <w:r w:rsidR="00E13578">
              <w:rPr>
                <w:rFonts w:ascii="Cambria Math" w:hAnsi="Cambria Math" w:cs="Arial"/>
                <w:sz w:val="20"/>
                <w:szCs w:val="20"/>
              </w:rPr>
              <w:t>6</w:t>
            </w:r>
            <w:r>
              <w:rPr>
                <w:rFonts w:ascii="Cambria Math" w:hAnsi="Cambria Math" w:cs="Arial"/>
                <w:sz w:val="20"/>
                <w:szCs w:val="20"/>
              </w:rPr>
              <w:t>)</w:t>
            </w:r>
          </w:p>
        </w:tc>
        <w:tc>
          <w:tcPr>
            <w:tcW w:w="851" w:type="dxa"/>
            <w:tcBorders>
              <w:left w:val="single" w:sz="4" w:space="0" w:color="auto"/>
              <w:right w:val="single" w:sz="4" w:space="0" w:color="auto"/>
            </w:tcBorders>
            <w:shd w:val="clear" w:color="auto" w:fill="F2F2F2" w:themeFill="background1" w:themeFillShade="F2"/>
            <w:vAlign w:val="center"/>
          </w:tcPr>
          <w:p w14:paraId="30EB82C8" w14:textId="7088A98C" w:rsidR="00FF607B" w:rsidRDefault="00FF607B" w:rsidP="00FF607B">
            <w:pPr>
              <w:spacing w:line="360" w:lineRule="auto"/>
              <w:ind w:left="-108" w:right="-103"/>
              <w:jc w:val="center"/>
              <w:rPr>
                <w:rFonts w:ascii="Cambria Math" w:hAnsi="Cambria Math" w:cs="Arial"/>
                <w:sz w:val="20"/>
                <w:szCs w:val="20"/>
              </w:rPr>
            </w:pPr>
            <w:r w:rsidRPr="003D0522">
              <w:rPr>
                <w:rFonts w:ascii="Cambria Math" w:hAnsi="Cambria Math" w:cs="Arial"/>
                <w:sz w:val="20"/>
                <w:szCs w:val="20"/>
              </w:rPr>
              <w:t>0.</w:t>
            </w:r>
            <w:r>
              <w:rPr>
                <w:rFonts w:ascii="Cambria Math" w:hAnsi="Cambria Math" w:cs="Arial"/>
                <w:sz w:val="20"/>
                <w:szCs w:val="20"/>
              </w:rPr>
              <w:t>1</w:t>
            </w:r>
            <w:r w:rsidR="00E13578">
              <w:rPr>
                <w:rFonts w:ascii="Cambria Math" w:hAnsi="Cambria Math" w:cs="Arial"/>
                <w:sz w:val="20"/>
                <w:szCs w:val="20"/>
              </w:rPr>
              <w:t>8</w:t>
            </w:r>
          </w:p>
          <w:p w14:paraId="2F7E6D54" w14:textId="2AEC6E19" w:rsidR="00FF607B" w:rsidRPr="003D0522" w:rsidRDefault="00FF607B" w:rsidP="00E13578">
            <w:pPr>
              <w:spacing w:line="360" w:lineRule="auto"/>
              <w:ind w:left="-108" w:right="-103"/>
              <w:jc w:val="center"/>
              <w:rPr>
                <w:rFonts w:ascii="Cambria Math" w:hAnsi="Cambria Math" w:cs="Arial"/>
                <w:sz w:val="20"/>
                <w:szCs w:val="20"/>
              </w:rPr>
            </w:pPr>
            <w:r>
              <w:rPr>
                <w:rFonts w:ascii="Cambria Math" w:hAnsi="Cambria Math" w:cs="Arial"/>
                <w:sz w:val="20"/>
                <w:szCs w:val="20"/>
              </w:rPr>
              <w:t>(0.04)</w:t>
            </w:r>
          </w:p>
        </w:tc>
        <w:tc>
          <w:tcPr>
            <w:tcW w:w="850" w:type="dxa"/>
            <w:tcBorders>
              <w:left w:val="single" w:sz="4" w:space="0" w:color="auto"/>
              <w:right w:val="single" w:sz="4" w:space="0" w:color="auto"/>
            </w:tcBorders>
            <w:shd w:val="clear" w:color="auto" w:fill="F2F2F2" w:themeFill="background1" w:themeFillShade="F2"/>
            <w:vAlign w:val="center"/>
          </w:tcPr>
          <w:p w14:paraId="2D8C6171" w14:textId="45DD4A42" w:rsidR="00FF607B" w:rsidRDefault="00FF607B" w:rsidP="00FF607B">
            <w:pPr>
              <w:spacing w:line="360" w:lineRule="auto"/>
              <w:ind w:left="-108" w:right="-142"/>
              <w:jc w:val="center"/>
              <w:rPr>
                <w:rFonts w:ascii="Cambria Math" w:hAnsi="Cambria Math" w:cs="Arial"/>
                <w:sz w:val="20"/>
                <w:szCs w:val="20"/>
              </w:rPr>
            </w:pPr>
            <w:r w:rsidRPr="003D0522">
              <w:rPr>
                <w:rFonts w:ascii="Cambria Math" w:hAnsi="Cambria Math" w:cs="Arial"/>
                <w:sz w:val="20"/>
                <w:szCs w:val="20"/>
              </w:rPr>
              <w:t>0.</w:t>
            </w:r>
            <w:r>
              <w:rPr>
                <w:rFonts w:ascii="Cambria Math" w:hAnsi="Cambria Math" w:cs="Arial"/>
                <w:sz w:val="20"/>
                <w:szCs w:val="20"/>
              </w:rPr>
              <w:t>18</w:t>
            </w:r>
          </w:p>
          <w:p w14:paraId="20350BC1" w14:textId="4B487751" w:rsidR="00FF607B" w:rsidRPr="003D0522" w:rsidRDefault="00FF607B" w:rsidP="00E13578">
            <w:pPr>
              <w:spacing w:line="360" w:lineRule="auto"/>
              <w:ind w:left="-108" w:right="-142"/>
              <w:jc w:val="center"/>
              <w:rPr>
                <w:rFonts w:ascii="Cambria Math" w:hAnsi="Cambria Math" w:cs="Arial"/>
                <w:sz w:val="20"/>
                <w:szCs w:val="20"/>
              </w:rPr>
            </w:pPr>
            <w:r>
              <w:rPr>
                <w:rFonts w:ascii="Cambria Math" w:hAnsi="Cambria Math" w:cs="Arial"/>
                <w:sz w:val="20"/>
                <w:szCs w:val="20"/>
              </w:rPr>
              <w:t>(0.04)</w:t>
            </w:r>
          </w:p>
        </w:tc>
        <w:tc>
          <w:tcPr>
            <w:tcW w:w="1276" w:type="dxa"/>
            <w:tcBorders>
              <w:left w:val="single" w:sz="4" w:space="0" w:color="auto"/>
              <w:right w:val="single" w:sz="4" w:space="0" w:color="auto"/>
            </w:tcBorders>
            <w:shd w:val="clear" w:color="auto" w:fill="F2F2F2" w:themeFill="background1" w:themeFillShade="F2"/>
            <w:vAlign w:val="center"/>
          </w:tcPr>
          <w:p w14:paraId="2E10B598" w14:textId="234947AD" w:rsidR="00FF607B" w:rsidRPr="003D0522" w:rsidRDefault="00FF607B" w:rsidP="00D8498F">
            <w:pPr>
              <w:spacing w:line="360" w:lineRule="auto"/>
              <w:ind w:left="-108" w:right="-104"/>
              <w:jc w:val="center"/>
              <w:rPr>
                <w:rFonts w:ascii="Cambria Math" w:hAnsi="Cambria Math" w:cs="Arial"/>
                <w:sz w:val="20"/>
                <w:szCs w:val="20"/>
              </w:rPr>
            </w:pPr>
            <w:r>
              <w:rPr>
                <w:rFonts w:ascii="Cambria Math" w:hAnsi="Cambria Math" w:cs="Arial"/>
                <w:sz w:val="20"/>
                <w:szCs w:val="20"/>
              </w:rPr>
              <w:t>(</w:t>
            </w:r>
            <w:r w:rsidRPr="00FF607B">
              <w:rPr>
                <w:rFonts w:ascii="Cambria Math" w:hAnsi="Cambria Math" w:cs="Arial"/>
                <w:sz w:val="20"/>
                <w:szCs w:val="20"/>
              </w:rPr>
              <w:t>0.14</w:t>
            </w:r>
            <w:r w:rsidR="00D8498F">
              <w:rPr>
                <w:rFonts w:ascii="Cambria Math" w:hAnsi="Cambria Math" w:cs="Arial"/>
                <w:sz w:val="20"/>
                <w:szCs w:val="20"/>
              </w:rPr>
              <w:t>;</w:t>
            </w:r>
            <w:r w:rsidRPr="00FF607B">
              <w:rPr>
                <w:rFonts w:ascii="Cambria Math" w:hAnsi="Cambria Math" w:cs="Arial"/>
                <w:sz w:val="20"/>
                <w:szCs w:val="20"/>
              </w:rPr>
              <w:t xml:space="preserve"> </w:t>
            </w:r>
            <w:r w:rsidR="00D8498F">
              <w:rPr>
                <w:rFonts w:ascii="Cambria Math" w:hAnsi="Cambria Math" w:cs="Arial"/>
                <w:sz w:val="20"/>
                <w:szCs w:val="20"/>
              </w:rPr>
              <w:t xml:space="preserve">  </w:t>
            </w:r>
            <w:r w:rsidRPr="00FF607B">
              <w:rPr>
                <w:rFonts w:ascii="Cambria Math" w:hAnsi="Cambria Math" w:cs="Arial"/>
                <w:sz w:val="20"/>
                <w:szCs w:val="20"/>
              </w:rPr>
              <w:t>0.37</w:t>
            </w:r>
            <w:r>
              <w:rPr>
                <w:rFonts w:ascii="Cambria Math" w:hAnsi="Cambria Math" w:cs="Arial"/>
                <w:sz w:val="20"/>
                <w:szCs w:val="20"/>
              </w:rPr>
              <w:t>)</w:t>
            </w:r>
          </w:p>
        </w:tc>
        <w:tc>
          <w:tcPr>
            <w:tcW w:w="1276" w:type="dxa"/>
            <w:tcBorders>
              <w:left w:val="single" w:sz="4" w:space="0" w:color="auto"/>
              <w:right w:val="single" w:sz="4" w:space="0" w:color="auto"/>
            </w:tcBorders>
            <w:shd w:val="clear" w:color="auto" w:fill="F2F2F2" w:themeFill="background1" w:themeFillShade="F2"/>
            <w:vAlign w:val="center"/>
          </w:tcPr>
          <w:p w14:paraId="521350D3" w14:textId="7FD16766" w:rsidR="00FF607B" w:rsidRPr="003D0522" w:rsidRDefault="00FF607B" w:rsidP="00D8498F">
            <w:pPr>
              <w:spacing w:line="360" w:lineRule="auto"/>
              <w:ind w:left="-112" w:right="-108"/>
              <w:jc w:val="center"/>
              <w:rPr>
                <w:rFonts w:ascii="Cambria Math" w:hAnsi="Cambria Math" w:cs="Arial"/>
                <w:sz w:val="20"/>
                <w:szCs w:val="20"/>
              </w:rPr>
            </w:pPr>
            <w:r>
              <w:rPr>
                <w:rFonts w:ascii="Cambria Math" w:hAnsi="Cambria Math" w:cs="Arial"/>
                <w:sz w:val="20"/>
                <w:szCs w:val="20"/>
              </w:rPr>
              <w:t>(</w:t>
            </w:r>
            <w:r w:rsidR="00D8498F" w:rsidRPr="00D8498F">
              <w:rPr>
                <w:rFonts w:ascii="Cambria Math" w:hAnsi="Cambria Math" w:cs="Arial"/>
                <w:sz w:val="20"/>
                <w:szCs w:val="20"/>
              </w:rPr>
              <w:t>0.09</w:t>
            </w:r>
            <w:r w:rsidR="00D8498F">
              <w:rPr>
                <w:rFonts w:ascii="Cambria Math" w:hAnsi="Cambria Math" w:cs="Arial"/>
                <w:sz w:val="20"/>
                <w:szCs w:val="20"/>
              </w:rPr>
              <w:t>;</w:t>
            </w:r>
            <w:r w:rsidR="00D8498F" w:rsidRPr="00D8498F">
              <w:rPr>
                <w:rFonts w:ascii="Cambria Math" w:hAnsi="Cambria Math" w:cs="Arial"/>
                <w:sz w:val="20"/>
                <w:szCs w:val="20"/>
              </w:rPr>
              <w:t xml:space="preserve"> </w:t>
            </w:r>
            <w:r w:rsidR="00D8498F">
              <w:rPr>
                <w:rFonts w:ascii="Cambria Math" w:hAnsi="Cambria Math" w:cs="Arial"/>
                <w:sz w:val="20"/>
                <w:szCs w:val="20"/>
              </w:rPr>
              <w:t xml:space="preserve">  </w:t>
            </w:r>
            <w:r w:rsidR="00D8498F" w:rsidRPr="00D8498F">
              <w:rPr>
                <w:rFonts w:ascii="Cambria Math" w:hAnsi="Cambria Math" w:cs="Arial"/>
                <w:sz w:val="20"/>
                <w:szCs w:val="20"/>
              </w:rPr>
              <w:t>0.26</w:t>
            </w:r>
            <w:r>
              <w:rPr>
                <w:rFonts w:ascii="Cambria Math" w:hAnsi="Cambria Math" w:cs="Arial"/>
                <w:sz w:val="20"/>
                <w:szCs w:val="20"/>
              </w:rPr>
              <w:t>)</w:t>
            </w:r>
          </w:p>
        </w:tc>
        <w:tc>
          <w:tcPr>
            <w:tcW w:w="1275" w:type="dxa"/>
            <w:tcBorders>
              <w:left w:val="single" w:sz="4" w:space="0" w:color="auto"/>
              <w:right w:val="single" w:sz="4" w:space="0" w:color="auto"/>
            </w:tcBorders>
            <w:shd w:val="clear" w:color="auto" w:fill="F2F2F2" w:themeFill="background1" w:themeFillShade="F2"/>
            <w:vAlign w:val="center"/>
          </w:tcPr>
          <w:p w14:paraId="4A1088DE" w14:textId="76574652" w:rsidR="00FF607B" w:rsidRPr="003D0522" w:rsidRDefault="00FF607B" w:rsidP="00D8498F">
            <w:pPr>
              <w:spacing w:line="360" w:lineRule="auto"/>
              <w:ind w:left="-108" w:right="-108"/>
              <w:jc w:val="center"/>
              <w:rPr>
                <w:rFonts w:ascii="Cambria Math" w:hAnsi="Cambria Math" w:cs="Arial"/>
                <w:sz w:val="20"/>
                <w:szCs w:val="20"/>
              </w:rPr>
            </w:pPr>
            <w:r>
              <w:rPr>
                <w:rFonts w:ascii="Cambria Math" w:hAnsi="Cambria Math" w:cs="Arial"/>
                <w:sz w:val="20"/>
                <w:szCs w:val="20"/>
              </w:rPr>
              <w:t>(</w:t>
            </w:r>
            <w:r w:rsidR="00D8498F" w:rsidRPr="00D8498F">
              <w:rPr>
                <w:rFonts w:ascii="Cambria Math" w:hAnsi="Cambria Math" w:cs="Arial"/>
                <w:sz w:val="20"/>
                <w:szCs w:val="20"/>
              </w:rPr>
              <w:t>0.</w:t>
            </w:r>
            <w:r w:rsidR="00D8498F">
              <w:rPr>
                <w:rFonts w:ascii="Cambria Math" w:hAnsi="Cambria Math" w:cs="Arial"/>
                <w:sz w:val="20"/>
                <w:szCs w:val="20"/>
              </w:rPr>
              <w:t>10;</w:t>
            </w:r>
            <w:r w:rsidR="00D8498F" w:rsidRPr="00D8498F">
              <w:rPr>
                <w:rFonts w:ascii="Cambria Math" w:hAnsi="Cambria Math" w:cs="Arial"/>
                <w:sz w:val="20"/>
                <w:szCs w:val="20"/>
              </w:rPr>
              <w:t xml:space="preserve"> </w:t>
            </w:r>
            <w:r w:rsidR="00D8498F">
              <w:rPr>
                <w:rFonts w:ascii="Cambria Math" w:hAnsi="Cambria Math" w:cs="Arial"/>
                <w:sz w:val="20"/>
                <w:szCs w:val="20"/>
              </w:rPr>
              <w:t xml:space="preserve">  </w:t>
            </w:r>
            <w:r w:rsidR="00D8498F" w:rsidRPr="00D8498F">
              <w:rPr>
                <w:rFonts w:ascii="Cambria Math" w:hAnsi="Cambria Math" w:cs="Arial"/>
                <w:sz w:val="20"/>
                <w:szCs w:val="20"/>
              </w:rPr>
              <w:t>0.26</w:t>
            </w:r>
            <w:r w:rsidR="00D8498F">
              <w:rPr>
                <w:rFonts w:ascii="Cambria Math" w:hAnsi="Cambria Math" w:cs="Arial"/>
                <w:sz w:val="20"/>
                <w:szCs w:val="20"/>
              </w:rPr>
              <w:t>)</w:t>
            </w:r>
          </w:p>
        </w:tc>
        <w:tc>
          <w:tcPr>
            <w:tcW w:w="1134" w:type="dxa"/>
            <w:tcBorders>
              <w:left w:val="single" w:sz="4" w:space="0" w:color="auto"/>
              <w:right w:val="single" w:sz="4" w:space="0" w:color="auto"/>
            </w:tcBorders>
            <w:shd w:val="clear" w:color="auto" w:fill="F2F2F2" w:themeFill="background1" w:themeFillShade="F2"/>
            <w:vAlign w:val="center"/>
          </w:tcPr>
          <w:p w14:paraId="775F7ACC" w14:textId="23508FF8" w:rsidR="00FF607B" w:rsidRPr="003D0522" w:rsidRDefault="00FF607B" w:rsidP="00FF607B">
            <w:pPr>
              <w:spacing w:line="360" w:lineRule="auto"/>
              <w:ind w:left="-113" w:right="-103"/>
              <w:jc w:val="center"/>
              <w:rPr>
                <w:rFonts w:ascii="Cambria Math" w:hAnsi="Cambria Math" w:cs="Arial"/>
                <w:sz w:val="20"/>
                <w:szCs w:val="20"/>
              </w:rPr>
            </w:pPr>
            <m:oMathPara>
              <m:oMath>
                <m:r>
                  <m:rPr>
                    <m:sty m:val="p"/>
                  </m:rPr>
                  <w:rPr>
                    <w:rFonts w:ascii="Cambria Math" w:hAnsi="Cambria Math" w:cs="Arial"/>
                    <w:sz w:val="20"/>
                    <w:szCs w:val="20"/>
                  </w:rPr>
                  <m:t>2.2</m:t>
                </m:r>
                <m:r>
                  <w:rPr>
                    <w:rFonts w:ascii="Cambria Math" w:hAnsi="Cambria Math"/>
                    <w:sz w:val="20"/>
                    <w:szCs w:val="20"/>
                  </w:rPr>
                  <m:t>×</m:t>
                </m:r>
                <m:sSup>
                  <m:sSupPr>
                    <m:ctrlPr>
                      <w:rPr>
                        <w:rFonts w:ascii="Cambria Math" w:hAnsi="Cambria Math" w:cs="Arial"/>
                        <w:sz w:val="20"/>
                        <w:szCs w:val="20"/>
                      </w:rPr>
                    </m:ctrlPr>
                  </m:sSupPr>
                  <m:e>
                    <m:r>
                      <m:rPr>
                        <m:sty m:val="p"/>
                      </m:rPr>
                      <w:rPr>
                        <w:rFonts w:ascii="Cambria Math" w:hAnsi="Cambria Math" w:cs="Arial"/>
                        <w:sz w:val="20"/>
                        <w:szCs w:val="20"/>
                      </w:rPr>
                      <m:t>10</m:t>
                    </m:r>
                  </m:e>
                  <m:sup>
                    <m:r>
                      <m:rPr>
                        <m:sty m:val="p"/>
                      </m:rPr>
                      <w:rPr>
                        <w:rFonts w:ascii="Cambria Math" w:hAnsi="Cambria Math" w:cs="Arial"/>
                        <w:sz w:val="20"/>
                        <w:szCs w:val="20"/>
                      </w:rPr>
                      <m:t>-5</m:t>
                    </m:r>
                  </m:sup>
                </m:sSup>
              </m:oMath>
            </m:oMathPara>
          </w:p>
        </w:tc>
        <w:tc>
          <w:tcPr>
            <w:tcW w:w="1134" w:type="dxa"/>
            <w:tcBorders>
              <w:left w:val="single" w:sz="4" w:space="0" w:color="auto"/>
              <w:right w:val="single" w:sz="4" w:space="0" w:color="auto"/>
            </w:tcBorders>
            <w:shd w:val="clear" w:color="auto" w:fill="F2F2F2" w:themeFill="background1" w:themeFillShade="F2"/>
            <w:vAlign w:val="center"/>
          </w:tcPr>
          <w:p w14:paraId="24F6CF42" w14:textId="3AC24855" w:rsidR="00FF607B" w:rsidRPr="003D0522" w:rsidRDefault="00FF607B" w:rsidP="00FF607B">
            <w:pPr>
              <w:spacing w:line="360" w:lineRule="auto"/>
              <w:ind w:left="-113" w:right="-108"/>
              <w:jc w:val="center"/>
              <w:rPr>
                <w:rFonts w:ascii="Cambria Math" w:hAnsi="Cambria Math" w:cs="Arial"/>
                <w:sz w:val="20"/>
                <w:szCs w:val="20"/>
              </w:rPr>
            </w:pPr>
            <m:oMathPara>
              <m:oMath>
                <m:r>
                  <m:rPr>
                    <m:sty m:val="p"/>
                  </m:rPr>
                  <w:rPr>
                    <w:rFonts w:ascii="Cambria Math" w:hAnsi="Cambria Math" w:cs="Arial"/>
                    <w:sz w:val="20"/>
                    <w:szCs w:val="20"/>
                  </w:rPr>
                  <m:t>1.8</m:t>
                </m:r>
                <m:r>
                  <w:rPr>
                    <w:rFonts w:ascii="Cambria Math" w:hAnsi="Cambria Math"/>
                    <w:sz w:val="20"/>
                    <w:szCs w:val="20"/>
                  </w:rPr>
                  <m:t>×</m:t>
                </m:r>
                <m:sSup>
                  <m:sSupPr>
                    <m:ctrlPr>
                      <w:rPr>
                        <w:rFonts w:ascii="Cambria Math" w:hAnsi="Cambria Math" w:cs="Arial"/>
                        <w:sz w:val="20"/>
                        <w:szCs w:val="20"/>
                      </w:rPr>
                    </m:ctrlPr>
                  </m:sSupPr>
                  <m:e>
                    <m:r>
                      <m:rPr>
                        <m:sty m:val="p"/>
                      </m:rPr>
                      <w:rPr>
                        <w:rFonts w:ascii="Cambria Math" w:hAnsi="Cambria Math" w:cs="Arial"/>
                        <w:sz w:val="20"/>
                        <w:szCs w:val="20"/>
                      </w:rPr>
                      <m:t>10</m:t>
                    </m:r>
                  </m:e>
                  <m:sup>
                    <m:r>
                      <m:rPr>
                        <m:sty m:val="p"/>
                      </m:rPr>
                      <w:rPr>
                        <w:rFonts w:ascii="Cambria Math" w:hAnsi="Cambria Math" w:cs="Arial"/>
                        <w:sz w:val="20"/>
                        <w:szCs w:val="20"/>
                      </w:rPr>
                      <m:t>-5</m:t>
                    </m:r>
                  </m:sup>
                </m:sSup>
              </m:oMath>
            </m:oMathPara>
          </w:p>
        </w:tc>
        <w:tc>
          <w:tcPr>
            <w:tcW w:w="1134" w:type="dxa"/>
            <w:tcBorders>
              <w:left w:val="single" w:sz="4" w:space="0" w:color="auto"/>
              <w:right w:val="single" w:sz="4" w:space="0" w:color="auto"/>
            </w:tcBorders>
            <w:shd w:val="clear" w:color="auto" w:fill="F2F2F2" w:themeFill="background1" w:themeFillShade="F2"/>
            <w:vAlign w:val="center"/>
          </w:tcPr>
          <w:p w14:paraId="2B79E73A" w14:textId="47900B97" w:rsidR="00FF607B" w:rsidRPr="003D0522" w:rsidRDefault="00FF607B" w:rsidP="00FF607B">
            <w:pPr>
              <w:spacing w:line="360" w:lineRule="auto"/>
              <w:ind w:left="-108" w:right="-108"/>
              <w:jc w:val="center"/>
              <w:rPr>
                <w:rFonts w:ascii="Cambria Math" w:hAnsi="Cambria Math" w:cs="Arial"/>
                <w:sz w:val="20"/>
                <w:szCs w:val="20"/>
              </w:rPr>
            </w:pPr>
            <m:oMathPara>
              <m:oMath>
                <m:r>
                  <m:rPr>
                    <m:sty m:val="p"/>
                  </m:rPr>
                  <w:rPr>
                    <w:rFonts w:ascii="Cambria Math" w:hAnsi="Cambria Math" w:cs="Arial"/>
                    <w:sz w:val="20"/>
                    <w:szCs w:val="20"/>
                  </w:rPr>
                  <m:t>1.4</m:t>
                </m:r>
                <m:r>
                  <w:rPr>
                    <w:rFonts w:ascii="Cambria Math" w:hAnsi="Cambria Math"/>
                    <w:sz w:val="20"/>
                    <w:szCs w:val="20"/>
                  </w:rPr>
                  <m:t>×</m:t>
                </m:r>
                <m:sSup>
                  <m:sSupPr>
                    <m:ctrlPr>
                      <w:rPr>
                        <w:rFonts w:ascii="Cambria Math" w:hAnsi="Cambria Math" w:cs="Arial"/>
                        <w:sz w:val="20"/>
                        <w:szCs w:val="20"/>
                      </w:rPr>
                    </m:ctrlPr>
                  </m:sSupPr>
                  <m:e>
                    <m:r>
                      <m:rPr>
                        <m:sty m:val="p"/>
                      </m:rPr>
                      <w:rPr>
                        <w:rFonts w:ascii="Cambria Math" w:hAnsi="Cambria Math" w:cs="Arial"/>
                        <w:sz w:val="20"/>
                        <w:szCs w:val="20"/>
                      </w:rPr>
                      <m:t>10</m:t>
                    </m:r>
                  </m:e>
                  <m:sup>
                    <m:r>
                      <m:rPr>
                        <m:sty m:val="p"/>
                      </m:rPr>
                      <w:rPr>
                        <w:rFonts w:ascii="Cambria Math" w:hAnsi="Cambria Math" w:cs="Arial"/>
                        <w:sz w:val="20"/>
                        <w:szCs w:val="20"/>
                      </w:rPr>
                      <m:t>-5</m:t>
                    </m:r>
                  </m:sup>
                </m:sSup>
              </m:oMath>
            </m:oMathPara>
          </w:p>
        </w:tc>
        <w:tc>
          <w:tcPr>
            <w:tcW w:w="567" w:type="dxa"/>
            <w:tcBorders>
              <w:left w:val="single" w:sz="4" w:space="0" w:color="auto"/>
              <w:right w:val="single" w:sz="4" w:space="0" w:color="auto"/>
            </w:tcBorders>
            <w:shd w:val="clear" w:color="auto" w:fill="F2F2F2" w:themeFill="background1" w:themeFillShade="F2"/>
            <w:vAlign w:val="center"/>
          </w:tcPr>
          <w:p w14:paraId="7EA86426" w14:textId="77777777" w:rsidR="00FF607B" w:rsidRPr="003D0522" w:rsidRDefault="00FF607B" w:rsidP="00A43A82">
            <w:pPr>
              <w:spacing w:line="360" w:lineRule="auto"/>
              <w:ind w:left="-108"/>
              <w:jc w:val="center"/>
              <w:rPr>
                <w:rFonts w:ascii="Cambria Math" w:hAnsi="Cambria Math" w:cs="Arial"/>
                <w:sz w:val="20"/>
                <w:szCs w:val="20"/>
              </w:rPr>
            </w:pPr>
            <w:r>
              <w:rPr>
                <w:rFonts w:ascii="Cambria Math" w:hAnsi="Cambria Math" w:cs="Arial"/>
                <w:sz w:val="20"/>
                <w:szCs w:val="20"/>
              </w:rPr>
              <w:t>1</w:t>
            </w:r>
          </w:p>
        </w:tc>
        <w:tc>
          <w:tcPr>
            <w:tcW w:w="709" w:type="dxa"/>
            <w:tcBorders>
              <w:left w:val="single" w:sz="4" w:space="0" w:color="auto"/>
              <w:right w:val="single" w:sz="4" w:space="0" w:color="auto"/>
            </w:tcBorders>
            <w:shd w:val="clear" w:color="auto" w:fill="F2F2F2" w:themeFill="background1" w:themeFillShade="F2"/>
            <w:vAlign w:val="center"/>
          </w:tcPr>
          <w:p w14:paraId="1D16FBF8" w14:textId="4218DB52" w:rsidR="00FF607B" w:rsidRPr="003D0522" w:rsidRDefault="00FF607B" w:rsidP="00B67C70">
            <w:pPr>
              <w:spacing w:line="360" w:lineRule="auto"/>
              <w:jc w:val="center"/>
              <w:rPr>
                <w:rFonts w:ascii="Cambria Math" w:hAnsi="Cambria Math" w:cs="Arial"/>
                <w:sz w:val="20"/>
                <w:szCs w:val="20"/>
              </w:rPr>
            </w:pPr>
            <w:r>
              <w:rPr>
                <w:rFonts w:ascii="Cambria Math" w:hAnsi="Cambria Math" w:cs="Arial"/>
                <w:sz w:val="20"/>
                <w:szCs w:val="20"/>
              </w:rPr>
              <w:t>0.94</w:t>
            </w:r>
          </w:p>
        </w:tc>
        <w:tc>
          <w:tcPr>
            <w:tcW w:w="709" w:type="dxa"/>
            <w:tcBorders>
              <w:left w:val="single" w:sz="4" w:space="0" w:color="auto"/>
              <w:right w:val="single" w:sz="4" w:space="0" w:color="auto"/>
            </w:tcBorders>
            <w:shd w:val="clear" w:color="auto" w:fill="F2F2F2" w:themeFill="background1" w:themeFillShade="F2"/>
            <w:vAlign w:val="center"/>
          </w:tcPr>
          <w:p w14:paraId="15CD1DCE" w14:textId="77777777" w:rsidR="00FF607B" w:rsidRPr="003D0522" w:rsidRDefault="00FF607B" w:rsidP="00FF607B">
            <w:pPr>
              <w:spacing w:line="360" w:lineRule="auto"/>
              <w:ind w:left="-113" w:right="-104"/>
              <w:jc w:val="center"/>
              <w:rPr>
                <w:rFonts w:ascii="Cambria Math" w:hAnsi="Cambria Math" w:cs="Arial"/>
                <w:sz w:val="20"/>
                <w:szCs w:val="20"/>
              </w:rPr>
            </w:pPr>
            <w:r>
              <w:rPr>
                <w:rFonts w:ascii="Cambria Math" w:hAnsi="Cambria Math" w:cs="Arial"/>
                <w:sz w:val="20"/>
                <w:szCs w:val="20"/>
              </w:rPr>
              <w:t>1</w:t>
            </w:r>
          </w:p>
        </w:tc>
      </w:tr>
      <w:tr w:rsidR="00A43A82" w:rsidRPr="003D0522" w14:paraId="74C0EC8E" w14:textId="77777777" w:rsidTr="006A73EE">
        <w:trPr>
          <w:trHeight w:val="245"/>
          <w:jc w:val="center"/>
        </w:trPr>
        <w:tc>
          <w:tcPr>
            <w:tcW w:w="1129" w:type="dxa"/>
            <w:tcBorders>
              <w:left w:val="single" w:sz="4" w:space="0" w:color="auto"/>
              <w:right w:val="single" w:sz="4" w:space="0" w:color="auto"/>
            </w:tcBorders>
            <w:shd w:val="clear" w:color="auto" w:fill="FFFFFF" w:themeFill="background1"/>
            <w:vAlign w:val="center"/>
          </w:tcPr>
          <w:p w14:paraId="1FE6992A" w14:textId="1A4A3855" w:rsidR="00FF607B" w:rsidRPr="00E260EC" w:rsidRDefault="00FF607B" w:rsidP="00FF607B">
            <w:pPr>
              <w:spacing w:line="360" w:lineRule="auto"/>
              <w:ind w:left="-113" w:right="-108"/>
              <w:jc w:val="center"/>
              <w:rPr>
                <w:rFonts w:ascii="Cambria Math" w:hAnsi="Cambria Math" w:cs="Arial"/>
                <w:sz w:val="20"/>
                <w:szCs w:val="20"/>
              </w:rPr>
            </w:pPr>
            <w:r w:rsidRPr="00E260EC">
              <w:rPr>
                <w:rFonts w:ascii="Cambria Math" w:hAnsi="Cambria Math"/>
                <w:bCs/>
                <w:sz w:val="20"/>
                <w:szCs w:val="20"/>
              </w:rPr>
              <w:t>rs10415616</w:t>
            </w:r>
          </w:p>
        </w:tc>
        <w:tc>
          <w:tcPr>
            <w:tcW w:w="567" w:type="dxa"/>
            <w:tcBorders>
              <w:left w:val="single" w:sz="4" w:space="0" w:color="auto"/>
              <w:right w:val="single" w:sz="4" w:space="0" w:color="auto"/>
            </w:tcBorders>
            <w:shd w:val="clear" w:color="auto" w:fill="FFFFFF" w:themeFill="background1"/>
            <w:vAlign w:val="center"/>
          </w:tcPr>
          <w:p w14:paraId="6C8EAEA1" w14:textId="77777777" w:rsidR="00FF607B" w:rsidRPr="003D0522" w:rsidRDefault="00FF607B" w:rsidP="00FF607B">
            <w:pPr>
              <w:spacing w:line="360" w:lineRule="auto"/>
              <w:ind w:left="-108" w:right="-170"/>
              <w:jc w:val="center"/>
              <w:rPr>
                <w:rFonts w:ascii="Cambria Math" w:hAnsi="Cambria Math" w:cs="Arial"/>
                <w:sz w:val="20"/>
                <w:szCs w:val="20"/>
              </w:rPr>
            </w:pPr>
            <w:r w:rsidRPr="003D0522">
              <w:rPr>
                <w:rFonts w:ascii="Cambria Math" w:hAnsi="Cambria Math" w:cs="Arial"/>
                <w:sz w:val="20"/>
                <w:szCs w:val="20"/>
              </w:rPr>
              <w:t>0</w:t>
            </w:r>
            <w:r>
              <w:rPr>
                <w:rFonts w:ascii="Cambria Math" w:hAnsi="Cambria Math" w:cs="Arial"/>
                <w:sz w:val="20"/>
                <w:szCs w:val="20"/>
              </w:rPr>
              <w:t>.35</w:t>
            </w:r>
          </w:p>
        </w:tc>
        <w:tc>
          <w:tcPr>
            <w:tcW w:w="993" w:type="dxa"/>
            <w:tcBorders>
              <w:left w:val="single" w:sz="4" w:space="0" w:color="auto"/>
              <w:right w:val="single" w:sz="4" w:space="0" w:color="auto"/>
            </w:tcBorders>
            <w:shd w:val="clear" w:color="auto" w:fill="FFFFFF" w:themeFill="background1"/>
            <w:vAlign w:val="center"/>
          </w:tcPr>
          <w:p w14:paraId="38CE568B" w14:textId="77777777" w:rsidR="00FF607B" w:rsidRPr="00AA7C54" w:rsidRDefault="00FF607B" w:rsidP="00FF607B">
            <w:pPr>
              <w:spacing w:line="360" w:lineRule="auto"/>
              <w:ind w:right="-108"/>
              <w:rPr>
                <w:rFonts w:ascii="Cambria Math" w:hAnsi="Cambria Math" w:cs="Arial"/>
                <w:i/>
                <w:sz w:val="20"/>
                <w:szCs w:val="20"/>
              </w:rPr>
            </w:pPr>
            <w:r w:rsidRPr="00AA7C54">
              <w:rPr>
                <w:rFonts w:ascii="Cambria Math" w:hAnsi="Cambria Math" w:cs="Arial"/>
                <w:i/>
                <w:sz w:val="20"/>
                <w:szCs w:val="20"/>
              </w:rPr>
              <w:t>ZSCAN5A</w:t>
            </w:r>
          </w:p>
        </w:tc>
        <w:tc>
          <w:tcPr>
            <w:tcW w:w="850" w:type="dxa"/>
            <w:tcBorders>
              <w:left w:val="single" w:sz="4" w:space="0" w:color="auto"/>
              <w:right w:val="single" w:sz="4" w:space="0" w:color="auto"/>
            </w:tcBorders>
            <w:shd w:val="clear" w:color="auto" w:fill="FFFFFF" w:themeFill="background1"/>
            <w:vAlign w:val="center"/>
          </w:tcPr>
          <w:p w14:paraId="21033A5F" w14:textId="55769D1E" w:rsidR="00FF607B" w:rsidRDefault="00FF607B" w:rsidP="00FF607B">
            <w:pPr>
              <w:spacing w:line="360" w:lineRule="auto"/>
              <w:ind w:left="-108" w:right="-108"/>
              <w:jc w:val="center"/>
              <w:rPr>
                <w:rFonts w:ascii="Cambria Math" w:hAnsi="Cambria Math" w:cs="Arial"/>
                <w:sz w:val="20"/>
                <w:szCs w:val="20"/>
              </w:rPr>
            </w:pPr>
            <w:r>
              <w:rPr>
                <w:rFonts w:ascii="Cambria Math" w:hAnsi="Cambria Math" w:cs="Arial"/>
                <w:sz w:val="20"/>
                <w:szCs w:val="20"/>
              </w:rPr>
              <w:t>-0.07</w:t>
            </w:r>
          </w:p>
          <w:p w14:paraId="5EDAD64E" w14:textId="4BDDB656" w:rsidR="00FF607B" w:rsidRPr="003D0522" w:rsidRDefault="00FF607B" w:rsidP="00E13578">
            <w:pPr>
              <w:spacing w:line="360" w:lineRule="auto"/>
              <w:ind w:left="-108" w:right="-108"/>
              <w:jc w:val="center"/>
              <w:rPr>
                <w:rFonts w:ascii="Cambria Math" w:hAnsi="Cambria Math" w:cs="Arial"/>
                <w:sz w:val="20"/>
                <w:szCs w:val="20"/>
              </w:rPr>
            </w:pPr>
            <w:r>
              <w:rPr>
                <w:rFonts w:ascii="Cambria Math" w:hAnsi="Cambria Math" w:cs="Arial"/>
                <w:sz w:val="20"/>
                <w:szCs w:val="20"/>
              </w:rPr>
              <w:t>(0.0</w:t>
            </w:r>
            <w:r w:rsidR="00E13578">
              <w:rPr>
                <w:rFonts w:ascii="Cambria Math" w:hAnsi="Cambria Math" w:cs="Arial"/>
                <w:sz w:val="20"/>
                <w:szCs w:val="20"/>
              </w:rPr>
              <w:t>3</w:t>
            </w:r>
            <w:r>
              <w:rPr>
                <w:rFonts w:ascii="Cambria Math" w:hAnsi="Cambria Math" w:cs="Arial"/>
                <w:sz w:val="20"/>
                <w:szCs w:val="20"/>
              </w:rPr>
              <w:t>)</w:t>
            </w:r>
          </w:p>
        </w:tc>
        <w:tc>
          <w:tcPr>
            <w:tcW w:w="851" w:type="dxa"/>
            <w:tcBorders>
              <w:left w:val="single" w:sz="4" w:space="0" w:color="auto"/>
              <w:right w:val="single" w:sz="4" w:space="0" w:color="auto"/>
            </w:tcBorders>
            <w:shd w:val="clear" w:color="auto" w:fill="FFFFFF" w:themeFill="background1"/>
            <w:vAlign w:val="center"/>
          </w:tcPr>
          <w:p w14:paraId="197B444C" w14:textId="42766B41" w:rsidR="00FF607B" w:rsidRDefault="00FF607B" w:rsidP="00FF607B">
            <w:pPr>
              <w:spacing w:line="360" w:lineRule="auto"/>
              <w:ind w:left="-108" w:right="-103"/>
              <w:jc w:val="center"/>
              <w:rPr>
                <w:rFonts w:ascii="Cambria Math" w:hAnsi="Cambria Math" w:cs="Arial"/>
                <w:sz w:val="20"/>
                <w:szCs w:val="20"/>
              </w:rPr>
            </w:pPr>
            <w:r>
              <w:rPr>
                <w:rFonts w:ascii="Cambria Math" w:hAnsi="Cambria Math" w:cs="Arial"/>
                <w:sz w:val="20"/>
                <w:szCs w:val="20"/>
              </w:rPr>
              <w:t>-0.09</w:t>
            </w:r>
          </w:p>
          <w:p w14:paraId="0C5C56F0" w14:textId="13A8F024" w:rsidR="00FF607B" w:rsidRPr="003D0522" w:rsidRDefault="00FF607B" w:rsidP="00E13578">
            <w:pPr>
              <w:spacing w:line="360" w:lineRule="auto"/>
              <w:ind w:left="-108" w:right="-103"/>
              <w:jc w:val="center"/>
              <w:rPr>
                <w:rFonts w:ascii="Cambria Math" w:hAnsi="Cambria Math" w:cs="Arial"/>
                <w:sz w:val="20"/>
                <w:szCs w:val="20"/>
              </w:rPr>
            </w:pPr>
            <w:r>
              <w:rPr>
                <w:rFonts w:ascii="Cambria Math" w:hAnsi="Cambria Math" w:cs="Arial"/>
                <w:sz w:val="20"/>
                <w:szCs w:val="20"/>
              </w:rPr>
              <w:t>(0.02)</w:t>
            </w:r>
          </w:p>
        </w:tc>
        <w:tc>
          <w:tcPr>
            <w:tcW w:w="850" w:type="dxa"/>
            <w:tcBorders>
              <w:left w:val="single" w:sz="4" w:space="0" w:color="auto"/>
              <w:right w:val="single" w:sz="4" w:space="0" w:color="auto"/>
            </w:tcBorders>
            <w:shd w:val="clear" w:color="auto" w:fill="FFFFFF" w:themeFill="background1"/>
            <w:vAlign w:val="center"/>
          </w:tcPr>
          <w:p w14:paraId="26B98B2D" w14:textId="53FD70E8" w:rsidR="00FF607B" w:rsidRDefault="00FF607B" w:rsidP="00FF607B">
            <w:pPr>
              <w:spacing w:line="360" w:lineRule="auto"/>
              <w:ind w:left="-108" w:right="-142"/>
              <w:jc w:val="center"/>
              <w:rPr>
                <w:rFonts w:ascii="Cambria Math" w:hAnsi="Cambria Math" w:cs="Arial"/>
                <w:sz w:val="20"/>
                <w:szCs w:val="20"/>
              </w:rPr>
            </w:pPr>
            <w:r>
              <w:rPr>
                <w:rFonts w:ascii="Cambria Math" w:hAnsi="Cambria Math" w:cs="Arial"/>
                <w:sz w:val="20"/>
                <w:szCs w:val="20"/>
              </w:rPr>
              <w:t>-0.09</w:t>
            </w:r>
          </w:p>
          <w:p w14:paraId="4D7FFE8B" w14:textId="531141F6" w:rsidR="00FF607B" w:rsidRPr="003D0522" w:rsidRDefault="00FF607B" w:rsidP="00E13578">
            <w:pPr>
              <w:spacing w:line="360" w:lineRule="auto"/>
              <w:ind w:left="-108" w:right="-142"/>
              <w:jc w:val="center"/>
              <w:rPr>
                <w:rFonts w:ascii="Cambria Math" w:hAnsi="Cambria Math" w:cs="Arial"/>
                <w:sz w:val="20"/>
                <w:szCs w:val="20"/>
              </w:rPr>
            </w:pPr>
            <w:r>
              <w:rPr>
                <w:rFonts w:ascii="Cambria Math" w:hAnsi="Cambria Math" w:cs="Arial"/>
                <w:sz w:val="20"/>
                <w:szCs w:val="20"/>
              </w:rPr>
              <w:t>(0.02)</w:t>
            </w:r>
          </w:p>
        </w:tc>
        <w:tc>
          <w:tcPr>
            <w:tcW w:w="1276" w:type="dxa"/>
            <w:tcBorders>
              <w:left w:val="single" w:sz="4" w:space="0" w:color="auto"/>
              <w:right w:val="single" w:sz="4" w:space="0" w:color="auto"/>
            </w:tcBorders>
            <w:shd w:val="clear" w:color="auto" w:fill="FFFFFF" w:themeFill="background1"/>
            <w:vAlign w:val="center"/>
          </w:tcPr>
          <w:p w14:paraId="4254EDAB" w14:textId="47BFB932" w:rsidR="00FF607B" w:rsidRPr="003D0522" w:rsidRDefault="00FF607B" w:rsidP="00D8498F">
            <w:pPr>
              <w:spacing w:line="360" w:lineRule="auto"/>
              <w:ind w:left="-108" w:right="-104"/>
              <w:jc w:val="center"/>
              <w:rPr>
                <w:rFonts w:ascii="Cambria Math" w:hAnsi="Cambria Math" w:cs="Arial"/>
                <w:sz w:val="20"/>
                <w:szCs w:val="20"/>
              </w:rPr>
            </w:pPr>
            <w:r>
              <w:rPr>
                <w:rFonts w:ascii="Cambria Math" w:hAnsi="Cambria Math" w:cs="Arial"/>
                <w:sz w:val="20"/>
                <w:szCs w:val="20"/>
              </w:rPr>
              <w:t>(</w:t>
            </w:r>
            <w:r w:rsidR="00D8498F" w:rsidRPr="00D8498F">
              <w:rPr>
                <w:rFonts w:ascii="Cambria Math" w:hAnsi="Cambria Math" w:cs="Arial"/>
                <w:sz w:val="20"/>
                <w:szCs w:val="20"/>
              </w:rPr>
              <w:t>-0.12</w:t>
            </w:r>
            <w:r w:rsidR="00D8498F">
              <w:rPr>
                <w:rFonts w:ascii="Cambria Math" w:hAnsi="Cambria Math" w:cs="Arial"/>
                <w:sz w:val="20"/>
                <w:szCs w:val="20"/>
              </w:rPr>
              <w:t>;</w:t>
            </w:r>
            <w:r w:rsidR="00D8498F" w:rsidRPr="00D8498F">
              <w:rPr>
                <w:rFonts w:ascii="Cambria Math" w:hAnsi="Cambria Math" w:cs="Arial"/>
                <w:sz w:val="20"/>
                <w:szCs w:val="20"/>
              </w:rPr>
              <w:t xml:space="preserve"> -0.02</w:t>
            </w:r>
            <w:r>
              <w:rPr>
                <w:rFonts w:ascii="Cambria Math" w:hAnsi="Cambria Math" w:cs="Arial"/>
                <w:sz w:val="20"/>
                <w:szCs w:val="20"/>
              </w:rPr>
              <w:t>)</w:t>
            </w:r>
          </w:p>
        </w:tc>
        <w:tc>
          <w:tcPr>
            <w:tcW w:w="1276" w:type="dxa"/>
            <w:tcBorders>
              <w:left w:val="single" w:sz="4" w:space="0" w:color="auto"/>
              <w:right w:val="single" w:sz="4" w:space="0" w:color="auto"/>
            </w:tcBorders>
            <w:shd w:val="clear" w:color="auto" w:fill="FFFFFF" w:themeFill="background1"/>
            <w:vAlign w:val="center"/>
          </w:tcPr>
          <w:p w14:paraId="4F2E846C" w14:textId="5DE35971" w:rsidR="00FF607B" w:rsidRPr="003D0522" w:rsidRDefault="00FF607B" w:rsidP="00D8498F">
            <w:pPr>
              <w:spacing w:line="360" w:lineRule="auto"/>
              <w:ind w:left="-112" w:right="-108"/>
              <w:jc w:val="center"/>
              <w:rPr>
                <w:rFonts w:ascii="Cambria Math" w:hAnsi="Cambria Math" w:cs="Arial"/>
                <w:sz w:val="20"/>
                <w:szCs w:val="20"/>
              </w:rPr>
            </w:pPr>
            <w:r>
              <w:rPr>
                <w:rFonts w:ascii="Cambria Math" w:hAnsi="Cambria Math" w:cs="Arial"/>
                <w:sz w:val="20"/>
                <w:szCs w:val="20"/>
              </w:rPr>
              <w:t>(</w:t>
            </w:r>
            <w:r w:rsidR="00D8498F" w:rsidRPr="00D8498F">
              <w:rPr>
                <w:rFonts w:ascii="Cambria Math" w:hAnsi="Cambria Math" w:cs="Arial"/>
                <w:sz w:val="20"/>
                <w:szCs w:val="20"/>
              </w:rPr>
              <w:t>-0.13</w:t>
            </w:r>
            <w:r w:rsidR="00D8498F">
              <w:rPr>
                <w:rFonts w:ascii="Cambria Math" w:hAnsi="Cambria Math" w:cs="Arial"/>
                <w:sz w:val="20"/>
                <w:szCs w:val="20"/>
              </w:rPr>
              <w:t>;</w:t>
            </w:r>
            <w:r w:rsidR="00D8498F" w:rsidRPr="00D8498F">
              <w:rPr>
                <w:rFonts w:ascii="Cambria Math" w:hAnsi="Cambria Math" w:cs="Arial"/>
                <w:sz w:val="20"/>
                <w:szCs w:val="20"/>
              </w:rPr>
              <w:t xml:space="preserve"> -0.05</w:t>
            </w:r>
            <w:r>
              <w:rPr>
                <w:rFonts w:ascii="Cambria Math" w:hAnsi="Cambria Math" w:cs="Arial"/>
                <w:sz w:val="20"/>
                <w:szCs w:val="20"/>
              </w:rPr>
              <w:t>)</w:t>
            </w:r>
          </w:p>
        </w:tc>
        <w:tc>
          <w:tcPr>
            <w:tcW w:w="1275" w:type="dxa"/>
            <w:tcBorders>
              <w:left w:val="single" w:sz="4" w:space="0" w:color="auto"/>
              <w:right w:val="single" w:sz="4" w:space="0" w:color="auto"/>
            </w:tcBorders>
            <w:shd w:val="clear" w:color="auto" w:fill="FFFFFF" w:themeFill="background1"/>
            <w:vAlign w:val="center"/>
          </w:tcPr>
          <w:p w14:paraId="469B1221" w14:textId="57BB6770" w:rsidR="00FF607B" w:rsidRPr="003D0522" w:rsidRDefault="00FF607B" w:rsidP="00D8498F">
            <w:pPr>
              <w:spacing w:line="360" w:lineRule="auto"/>
              <w:ind w:left="-108" w:right="-108"/>
              <w:jc w:val="center"/>
              <w:rPr>
                <w:rFonts w:ascii="Cambria Math" w:hAnsi="Cambria Math" w:cs="Arial"/>
                <w:sz w:val="20"/>
                <w:szCs w:val="20"/>
              </w:rPr>
            </w:pPr>
            <w:r>
              <w:rPr>
                <w:rFonts w:ascii="Cambria Math" w:hAnsi="Cambria Math" w:cs="Arial"/>
                <w:sz w:val="20"/>
                <w:szCs w:val="20"/>
              </w:rPr>
              <w:t>(</w:t>
            </w:r>
            <w:r w:rsidR="00D8498F" w:rsidRPr="00D8498F">
              <w:rPr>
                <w:rFonts w:ascii="Cambria Math" w:hAnsi="Cambria Math" w:cs="Arial"/>
                <w:sz w:val="20"/>
                <w:szCs w:val="20"/>
              </w:rPr>
              <w:t>-0.13</w:t>
            </w:r>
            <w:r w:rsidR="00D8498F">
              <w:rPr>
                <w:rFonts w:ascii="Cambria Math" w:hAnsi="Cambria Math" w:cs="Arial"/>
                <w:sz w:val="20"/>
                <w:szCs w:val="20"/>
              </w:rPr>
              <w:t>;</w:t>
            </w:r>
            <w:r w:rsidR="00D8498F" w:rsidRPr="00D8498F">
              <w:rPr>
                <w:rFonts w:ascii="Cambria Math" w:hAnsi="Cambria Math" w:cs="Arial"/>
                <w:sz w:val="20"/>
                <w:szCs w:val="20"/>
              </w:rPr>
              <w:t xml:space="preserve"> -0.05</w:t>
            </w:r>
            <w:r>
              <w:rPr>
                <w:rFonts w:ascii="Cambria Math" w:hAnsi="Cambria Math" w:cs="Arial"/>
                <w:sz w:val="20"/>
                <w:szCs w:val="20"/>
              </w:rPr>
              <w:t>)</w:t>
            </w:r>
          </w:p>
        </w:tc>
        <w:tc>
          <w:tcPr>
            <w:tcW w:w="1134" w:type="dxa"/>
            <w:tcBorders>
              <w:left w:val="single" w:sz="4" w:space="0" w:color="auto"/>
              <w:right w:val="single" w:sz="4" w:space="0" w:color="auto"/>
            </w:tcBorders>
            <w:shd w:val="clear" w:color="auto" w:fill="FFFFFF" w:themeFill="background1"/>
            <w:vAlign w:val="center"/>
          </w:tcPr>
          <w:p w14:paraId="46134F3C" w14:textId="4A9BC349" w:rsidR="00FF607B" w:rsidRPr="003D0522" w:rsidRDefault="00FF607B" w:rsidP="00FF607B">
            <w:pPr>
              <w:spacing w:line="360" w:lineRule="auto"/>
              <w:ind w:left="-113" w:right="-103"/>
              <w:jc w:val="center"/>
              <w:rPr>
                <w:rFonts w:ascii="Cambria Math" w:hAnsi="Cambria Math" w:cs="Arial"/>
                <w:sz w:val="20"/>
                <w:szCs w:val="20"/>
              </w:rPr>
            </w:pPr>
            <m:oMathPara>
              <m:oMath>
                <m:r>
                  <m:rPr>
                    <m:sty m:val="p"/>
                  </m:rPr>
                  <w:rPr>
                    <w:rFonts w:ascii="Cambria Math" w:hAnsi="Cambria Math" w:cs="Arial"/>
                    <w:sz w:val="20"/>
                    <w:szCs w:val="20"/>
                  </w:rPr>
                  <m:t>5.6</m:t>
                </m:r>
                <m:r>
                  <w:rPr>
                    <w:rFonts w:ascii="Cambria Math" w:hAnsi="Cambria Math"/>
                    <w:sz w:val="20"/>
                    <w:szCs w:val="20"/>
                  </w:rPr>
                  <m:t>×</m:t>
                </m:r>
                <m:sSup>
                  <m:sSupPr>
                    <m:ctrlPr>
                      <w:rPr>
                        <w:rFonts w:ascii="Cambria Math" w:hAnsi="Cambria Math" w:cs="Arial"/>
                        <w:sz w:val="20"/>
                        <w:szCs w:val="20"/>
                      </w:rPr>
                    </m:ctrlPr>
                  </m:sSupPr>
                  <m:e>
                    <m:r>
                      <m:rPr>
                        <m:sty m:val="p"/>
                      </m:rPr>
                      <w:rPr>
                        <w:rFonts w:ascii="Cambria Math" w:hAnsi="Cambria Math" w:cs="Arial"/>
                        <w:sz w:val="20"/>
                        <w:szCs w:val="20"/>
                      </w:rPr>
                      <m:t>10</m:t>
                    </m:r>
                  </m:e>
                  <m:sup>
                    <m:r>
                      <m:rPr>
                        <m:sty m:val="p"/>
                      </m:rPr>
                      <w:rPr>
                        <w:rFonts w:ascii="Cambria Math" w:hAnsi="Cambria Math" w:cs="Arial"/>
                        <w:sz w:val="20"/>
                        <w:szCs w:val="20"/>
                      </w:rPr>
                      <m:t>-3</m:t>
                    </m:r>
                  </m:sup>
                </m:sSup>
              </m:oMath>
            </m:oMathPara>
          </w:p>
        </w:tc>
        <w:tc>
          <w:tcPr>
            <w:tcW w:w="1134" w:type="dxa"/>
            <w:tcBorders>
              <w:left w:val="single" w:sz="4" w:space="0" w:color="auto"/>
              <w:right w:val="single" w:sz="4" w:space="0" w:color="auto"/>
            </w:tcBorders>
            <w:shd w:val="clear" w:color="auto" w:fill="FFFFFF" w:themeFill="background1"/>
            <w:vAlign w:val="center"/>
          </w:tcPr>
          <w:p w14:paraId="6DD38311" w14:textId="062E8FC4" w:rsidR="00FF607B" w:rsidRPr="003D0522" w:rsidRDefault="00FF607B" w:rsidP="00FF607B">
            <w:pPr>
              <w:spacing w:line="360" w:lineRule="auto"/>
              <w:ind w:left="-113" w:right="-108"/>
              <w:jc w:val="center"/>
              <w:rPr>
                <w:rFonts w:ascii="Cambria Math" w:hAnsi="Cambria Math" w:cs="Arial"/>
                <w:sz w:val="20"/>
                <w:szCs w:val="20"/>
              </w:rPr>
            </w:pPr>
            <m:oMathPara>
              <m:oMath>
                <m:r>
                  <m:rPr>
                    <m:sty m:val="p"/>
                  </m:rPr>
                  <w:rPr>
                    <w:rFonts w:ascii="Cambria Math" w:hAnsi="Cambria Math" w:cs="Arial"/>
                    <w:sz w:val="20"/>
                    <w:szCs w:val="20"/>
                  </w:rPr>
                  <m:t>1.8</m:t>
                </m:r>
                <m:r>
                  <w:rPr>
                    <w:rFonts w:ascii="Cambria Math" w:hAnsi="Cambria Math"/>
                    <w:sz w:val="20"/>
                    <w:szCs w:val="20"/>
                  </w:rPr>
                  <m:t>×</m:t>
                </m:r>
                <m:sSup>
                  <m:sSupPr>
                    <m:ctrlPr>
                      <w:rPr>
                        <w:rFonts w:ascii="Cambria Math" w:hAnsi="Cambria Math" w:cs="Arial"/>
                        <w:sz w:val="20"/>
                        <w:szCs w:val="20"/>
                      </w:rPr>
                    </m:ctrlPr>
                  </m:sSupPr>
                  <m:e>
                    <m:r>
                      <m:rPr>
                        <m:sty m:val="p"/>
                      </m:rPr>
                      <w:rPr>
                        <w:rFonts w:ascii="Cambria Math" w:hAnsi="Cambria Math" w:cs="Arial"/>
                        <w:sz w:val="20"/>
                        <w:szCs w:val="20"/>
                      </w:rPr>
                      <m:t>10</m:t>
                    </m:r>
                  </m:e>
                  <m:sup>
                    <m:r>
                      <m:rPr>
                        <m:sty m:val="p"/>
                      </m:rPr>
                      <w:rPr>
                        <w:rFonts w:ascii="Cambria Math" w:hAnsi="Cambria Math" w:cs="Arial"/>
                        <w:sz w:val="20"/>
                        <w:szCs w:val="20"/>
                      </w:rPr>
                      <m:t>-5</m:t>
                    </m:r>
                  </m:sup>
                </m:sSup>
              </m:oMath>
            </m:oMathPara>
          </w:p>
        </w:tc>
        <w:tc>
          <w:tcPr>
            <w:tcW w:w="1134" w:type="dxa"/>
            <w:tcBorders>
              <w:left w:val="single" w:sz="4" w:space="0" w:color="auto"/>
              <w:right w:val="single" w:sz="4" w:space="0" w:color="auto"/>
            </w:tcBorders>
            <w:shd w:val="clear" w:color="auto" w:fill="FFFFFF" w:themeFill="background1"/>
            <w:vAlign w:val="center"/>
          </w:tcPr>
          <w:p w14:paraId="66580DF2" w14:textId="7A7ADB05" w:rsidR="00FF607B" w:rsidRPr="003D0522" w:rsidRDefault="00FF607B" w:rsidP="00FF607B">
            <w:pPr>
              <w:spacing w:line="360" w:lineRule="auto"/>
              <w:ind w:left="-108" w:right="-108"/>
              <w:jc w:val="center"/>
              <w:rPr>
                <w:rFonts w:ascii="Cambria Math" w:hAnsi="Cambria Math" w:cs="Arial"/>
                <w:sz w:val="20"/>
                <w:szCs w:val="20"/>
              </w:rPr>
            </w:pPr>
            <m:oMathPara>
              <m:oMath>
                <m:r>
                  <m:rPr>
                    <m:sty m:val="p"/>
                  </m:rPr>
                  <w:rPr>
                    <w:rFonts w:ascii="Cambria Math" w:hAnsi="Cambria Math" w:cs="Arial"/>
                    <w:sz w:val="20"/>
                    <w:szCs w:val="20"/>
                  </w:rPr>
                  <m:t>1.3</m:t>
                </m:r>
                <m:r>
                  <w:rPr>
                    <w:rFonts w:ascii="Cambria Math" w:hAnsi="Cambria Math"/>
                    <w:sz w:val="20"/>
                    <w:szCs w:val="20"/>
                  </w:rPr>
                  <m:t>×</m:t>
                </m:r>
                <m:sSup>
                  <m:sSupPr>
                    <m:ctrlPr>
                      <w:rPr>
                        <w:rFonts w:ascii="Cambria Math" w:hAnsi="Cambria Math" w:cs="Arial"/>
                        <w:sz w:val="20"/>
                        <w:szCs w:val="20"/>
                      </w:rPr>
                    </m:ctrlPr>
                  </m:sSupPr>
                  <m:e>
                    <m:r>
                      <m:rPr>
                        <m:sty m:val="p"/>
                      </m:rPr>
                      <w:rPr>
                        <w:rFonts w:ascii="Cambria Math" w:hAnsi="Cambria Math" w:cs="Arial"/>
                        <w:sz w:val="20"/>
                        <w:szCs w:val="20"/>
                      </w:rPr>
                      <m:t>10</m:t>
                    </m:r>
                  </m:e>
                  <m:sup>
                    <m:r>
                      <m:rPr>
                        <m:sty m:val="p"/>
                      </m:rPr>
                      <w:rPr>
                        <w:rFonts w:ascii="Cambria Math" w:hAnsi="Cambria Math" w:cs="Arial"/>
                        <w:sz w:val="20"/>
                        <w:szCs w:val="20"/>
                      </w:rPr>
                      <m:t>-5</m:t>
                    </m:r>
                  </m:sup>
                </m:sSup>
              </m:oMath>
            </m:oMathPara>
          </w:p>
        </w:tc>
        <w:tc>
          <w:tcPr>
            <w:tcW w:w="567" w:type="dxa"/>
            <w:tcBorders>
              <w:left w:val="single" w:sz="4" w:space="0" w:color="auto"/>
              <w:right w:val="single" w:sz="4" w:space="0" w:color="auto"/>
            </w:tcBorders>
            <w:shd w:val="clear" w:color="auto" w:fill="FFFFFF" w:themeFill="background1"/>
            <w:vAlign w:val="center"/>
          </w:tcPr>
          <w:p w14:paraId="5B1BF6F9" w14:textId="77777777" w:rsidR="00FF607B" w:rsidRPr="003D0522" w:rsidRDefault="00FF607B" w:rsidP="00A43A82">
            <w:pPr>
              <w:spacing w:line="360" w:lineRule="auto"/>
              <w:ind w:left="-108"/>
              <w:jc w:val="center"/>
              <w:rPr>
                <w:rFonts w:ascii="Cambria Math" w:hAnsi="Cambria Math" w:cs="Arial"/>
                <w:sz w:val="20"/>
                <w:szCs w:val="20"/>
              </w:rPr>
            </w:pPr>
            <w:r>
              <w:rPr>
                <w:rFonts w:ascii="Cambria Math" w:hAnsi="Cambria Math" w:cs="Arial"/>
                <w:sz w:val="20"/>
                <w:szCs w:val="20"/>
              </w:rPr>
              <w:t>1</w:t>
            </w:r>
          </w:p>
        </w:tc>
        <w:tc>
          <w:tcPr>
            <w:tcW w:w="709" w:type="dxa"/>
            <w:tcBorders>
              <w:left w:val="single" w:sz="4" w:space="0" w:color="auto"/>
              <w:right w:val="single" w:sz="4" w:space="0" w:color="auto"/>
            </w:tcBorders>
            <w:shd w:val="clear" w:color="auto" w:fill="FFFFFF" w:themeFill="background1"/>
            <w:vAlign w:val="center"/>
          </w:tcPr>
          <w:p w14:paraId="5ADE842C" w14:textId="4EA2A0DF" w:rsidR="00FF607B" w:rsidRPr="003D0522" w:rsidRDefault="00FF607B" w:rsidP="00B67C70">
            <w:pPr>
              <w:spacing w:line="360" w:lineRule="auto"/>
              <w:jc w:val="center"/>
              <w:rPr>
                <w:rFonts w:ascii="Cambria Math" w:hAnsi="Cambria Math" w:cs="Arial"/>
                <w:sz w:val="20"/>
                <w:szCs w:val="20"/>
              </w:rPr>
            </w:pPr>
            <w:r>
              <w:rPr>
                <w:rFonts w:ascii="Cambria Math" w:hAnsi="Cambria Math" w:cs="Arial"/>
                <w:sz w:val="20"/>
                <w:szCs w:val="20"/>
              </w:rPr>
              <w:t>0.94</w:t>
            </w:r>
          </w:p>
        </w:tc>
        <w:tc>
          <w:tcPr>
            <w:tcW w:w="709" w:type="dxa"/>
            <w:tcBorders>
              <w:left w:val="single" w:sz="4" w:space="0" w:color="auto"/>
              <w:right w:val="single" w:sz="4" w:space="0" w:color="auto"/>
            </w:tcBorders>
            <w:shd w:val="clear" w:color="auto" w:fill="FFFFFF" w:themeFill="background1"/>
            <w:vAlign w:val="center"/>
          </w:tcPr>
          <w:p w14:paraId="25818465" w14:textId="77777777" w:rsidR="00FF607B" w:rsidRPr="003D0522" w:rsidRDefault="00FF607B" w:rsidP="00FF607B">
            <w:pPr>
              <w:spacing w:line="360" w:lineRule="auto"/>
              <w:ind w:left="-113" w:right="-104"/>
              <w:jc w:val="center"/>
              <w:rPr>
                <w:rFonts w:ascii="Cambria Math" w:hAnsi="Cambria Math" w:cs="Arial"/>
                <w:sz w:val="20"/>
                <w:szCs w:val="20"/>
              </w:rPr>
            </w:pPr>
            <w:r>
              <w:rPr>
                <w:rFonts w:ascii="Cambria Math" w:hAnsi="Cambria Math" w:cs="Arial"/>
                <w:sz w:val="20"/>
                <w:szCs w:val="20"/>
              </w:rPr>
              <w:t>1</w:t>
            </w:r>
          </w:p>
        </w:tc>
      </w:tr>
      <w:tr w:rsidR="00A43A82" w:rsidRPr="003D0522" w14:paraId="160C7499" w14:textId="77777777" w:rsidTr="006A73EE">
        <w:trPr>
          <w:trHeight w:val="245"/>
          <w:jc w:val="center"/>
        </w:trPr>
        <w:tc>
          <w:tcPr>
            <w:tcW w:w="1129" w:type="dxa"/>
            <w:tcBorders>
              <w:left w:val="single" w:sz="4" w:space="0" w:color="auto"/>
              <w:right w:val="single" w:sz="4" w:space="0" w:color="auto"/>
            </w:tcBorders>
            <w:shd w:val="clear" w:color="auto" w:fill="F2F2F2" w:themeFill="background1" w:themeFillShade="F2"/>
            <w:vAlign w:val="center"/>
          </w:tcPr>
          <w:p w14:paraId="3BC9E387" w14:textId="2C5FDDDC" w:rsidR="00FF607B" w:rsidRPr="00E260EC" w:rsidRDefault="00FF607B" w:rsidP="00FF607B">
            <w:pPr>
              <w:spacing w:line="360" w:lineRule="auto"/>
              <w:ind w:left="-113" w:right="-108"/>
              <w:jc w:val="center"/>
              <w:rPr>
                <w:rFonts w:ascii="Cambria Math" w:hAnsi="Cambria Math" w:cs="Arial"/>
                <w:sz w:val="20"/>
                <w:szCs w:val="20"/>
              </w:rPr>
            </w:pPr>
            <w:r w:rsidRPr="00E260EC">
              <w:rPr>
                <w:rFonts w:ascii="Cambria Math" w:hAnsi="Cambria Math"/>
                <w:bCs/>
                <w:sz w:val="20"/>
                <w:szCs w:val="20"/>
              </w:rPr>
              <w:t>rs7248173</w:t>
            </w:r>
          </w:p>
        </w:tc>
        <w:tc>
          <w:tcPr>
            <w:tcW w:w="567" w:type="dxa"/>
            <w:tcBorders>
              <w:left w:val="single" w:sz="4" w:space="0" w:color="auto"/>
              <w:right w:val="single" w:sz="4" w:space="0" w:color="auto"/>
            </w:tcBorders>
            <w:shd w:val="clear" w:color="auto" w:fill="F2F2F2" w:themeFill="background1" w:themeFillShade="F2"/>
            <w:vAlign w:val="center"/>
          </w:tcPr>
          <w:p w14:paraId="4B2A7361" w14:textId="77777777" w:rsidR="00FF607B" w:rsidRPr="003D0522" w:rsidRDefault="00FF607B" w:rsidP="00FF607B">
            <w:pPr>
              <w:spacing w:line="360" w:lineRule="auto"/>
              <w:ind w:left="-108" w:right="-170"/>
              <w:jc w:val="center"/>
              <w:rPr>
                <w:rFonts w:ascii="Cambria Math" w:hAnsi="Cambria Math" w:cs="Arial"/>
                <w:sz w:val="20"/>
                <w:szCs w:val="20"/>
              </w:rPr>
            </w:pPr>
            <w:r>
              <w:rPr>
                <w:rFonts w:ascii="Cambria Math" w:hAnsi="Cambria Math" w:cs="Arial"/>
                <w:sz w:val="20"/>
                <w:szCs w:val="20"/>
              </w:rPr>
              <w:t>0.31</w:t>
            </w:r>
          </w:p>
        </w:tc>
        <w:tc>
          <w:tcPr>
            <w:tcW w:w="993" w:type="dxa"/>
            <w:tcBorders>
              <w:left w:val="single" w:sz="4" w:space="0" w:color="auto"/>
              <w:right w:val="single" w:sz="4" w:space="0" w:color="auto"/>
            </w:tcBorders>
            <w:shd w:val="clear" w:color="auto" w:fill="F2F2F2" w:themeFill="background1" w:themeFillShade="F2"/>
            <w:vAlign w:val="center"/>
          </w:tcPr>
          <w:p w14:paraId="36993910" w14:textId="77777777" w:rsidR="00FF607B" w:rsidRPr="00AA7C54" w:rsidRDefault="00FF607B" w:rsidP="00FF607B">
            <w:pPr>
              <w:spacing w:line="360" w:lineRule="auto"/>
              <w:ind w:right="-108"/>
              <w:rPr>
                <w:rFonts w:ascii="Cambria Math" w:hAnsi="Cambria Math" w:cs="Arial"/>
                <w:i/>
                <w:sz w:val="20"/>
                <w:szCs w:val="20"/>
              </w:rPr>
            </w:pPr>
            <w:r w:rsidRPr="00AA7C54">
              <w:rPr>
                <w:rFonts w:ascii="Cambria Math" w:hAnsi="Cambria Math" w:cs="Arial"/>
                <w:i/>
                <w:sz w:val="20"/>
                <w:szCs w:val="20"/>
              </w:rPr>
              <w:t>ZSCAN5A</w:t>
            </w:r>
          </w:p>
        </w:tc>
        <w:tc>
          <w:tcPr>
            <w:tcW w:w="850" w:type="dxa"/>
            <w:tcBorders>
              <w:left w:val="single" w:sz="4" w:space="0" w:color="auto"/>
              <w:right w:val="single" w:sz="4" w:space="0" w:color="auto"/>
            </w:tcBorders>
            <w:shd w:val="clear" w:color="auto" w:fill="F2F2F2" w:themeFill="background1" w:themeFillShade="F2"/>
            <w:vAlign w:val="center"/>
          </w:tcPr>
          <w:p w14:paraId="090EFEB8" w14:textId="49010488" w:rsidR="00FF607B" w:rsidRDefault="00FF607B" w:rsidP="00FF607B">
            <w:pPr>
              <w:spacing w:line="360" w:lineRule="auto"/>
              <w:ind w:left="-108" w:right="-108"/>
              <w:jc w:val="center"/>
              <w:rPr>
                <w:rFonts w:ascii="Cambria Math" w:hAnsi="Cambria Math" w:cs="Arial"/>
                <w:sz w:val="20"/>
                <w:szCs w:val="20"/>
              </w:rPr>
            </w:pPr>
            <w:r w:rsidRPr="003D0522">
              <w:rPr>
                <w:rFonts w:ascii="Cambria Math" w:hAnsi="Cambria Math" w:cs="Arial"/>
                <w:sz w:val="20"/>
                <w:szCs w:val="20"/>
              </w:rPr>
              <w:t>-0.</w:t>
            </w:r>
            <w:r>
              <w:rPr>
                <w:rFonts w:ascii="Cambria Math" w:hAnsi="Cambria Math" w:cs="Arial"/>
                <w:sz w:val="20"/>
                <w:szCs w:val="20"/>
              </w:rPr>
              <w:t>0</w:t>
            </w:r>
            <w:r w:rsidR="00E13578">
              <w:rPr>
                <w:rFonts w:ascii="Cambria Math" w:hAnsi="Cambria Math" w:cs="Arial"/>
                <w:sz w:val="20"/>
                <w:szCs w:val="20"/>
              </w:rPr>
              <w:t>9</w:t>
            </w:r>
          </w:p>
          <w:p w14:paraId="2F2EF913" w14:textId="4C931764" w:rsidR="00FF607B" w:rsidRPr="003D0522" w:rsidRDefault="00FF607B" w:rsidP="00E13578">
            <w:pPr>
              <w:spacing w:line="360" w:lineRule="auto"/>
              <w:ind w:left="-108" w:right="-108"/>
              <w:jc w:val="center"/>
              <w:rPr>
                <w:rFonts w:ascii="Cambria Math" w:hAnsi="Cambria Math" w:cs="Arial"/>
                <w:sz w:val="20"/>
                <w:szCs w:val="20"/>
              </w:rPr>
            </w:pPr>
            <w:r>
              <w:rPr>
                <w:rFonts w:ascii="Cambria Math" w:hAnsi="Cambria Math" w:cs="Arial"/>
                <w:sz w:val="20"/>
                <w:szCs w:val="20"/>
              </w:rPr>
              <w:t>(0.0</w:t>
            </w:r>
            <w:r w:rsidR="00E13578">
              <w:rPr>
                <w:rFonts w:ascii="Cambria Math" w:hAnsi="Cambria Math" w:cs="Arial"/>
                <w:sz w:val="20"/>
                <w:szCs w:val="20"/>
              </w:rPr>
              <w:t>3</w:t>
            </w:r>
            <w:r>
              <w:rPr>
                <w:rFonts w:ascii="Cambria Math" w:hAnsi="Cambria Math" w:cs="Arial"/>
                <w:sz w:val="20"/>
                <w:szCs w:val="20"/>
              </w:rPr>
              <w:t>)</w:t>
            </w:r>
          </w:p>
        </w:tc>
        <w:tc>
          <w:tcPr>
            <w:tcW w:w="851" w:type="dxa"/>
            <w:tcBorders>
              <w:left w:val="single" w:sz="4" w:space="0" w:color="auto"/>
              <w:right w:val="single" w:sz="4" w:space="0" w:color="auto"/>
            </w:tcBorders>
            <w:shd w:val="clear" w:color="auto" w:fill="F2F2F2" w:themeFill="background1" w:themeFillShade="F2"/>
            <w:vAlign w:val="center"/>
          </w:tcPr>
          <w:p w14:paraId="45539B5F" w14:textId="4717A428" w:rsidR="00FF607B" w:rsidRDefault="00FF607B" w:rsidP="00FF607B">
            <w:pPr>
              <w:spacing w:line="360" w:lineRule="auto"/>
              <w:ind w:left="-108" w:right="-103"/>
              <w:jc w:val="center"/>
              <w:rPr>
                <w:rFonts w:ascii="Cambria Math" w:hAnsi="Cambria Math" w:cs="Arial"/>
                <w:sz w:val="20"/>
                <w:szCs w:val="20"/>
              </w:rPr>
            </w:pPr>
            <w:r w:rsidRPr="003D0522">
              <w:rPr>
                <w:rFonts w:ascii="Cambria Math" w:hAnsi="Cambria Math" w:cs="Arial"/>
                <w:sz w:val="20"/>
                <w:szCs w:val="20"/>
              </w:rPr>
              <w:t>-0.</w:t>
            </w:r>
            <w:r>
              <w:rPr>
                <w:rFonts w:ascii="Cambria Math" w:hAnsi="Cambria Math" w:cs="Arial"/>
                <w:sz w:val="20"/>
                <w:szCs w:val="20"/>
              </w:rPr>
              <w:t>09</w:t>
            </w:r>
          </w:p>
          <w:p w14:paraId="381614B6" w14:textId="41F53211" w:rsidR="00FF607B" w:rsidRPr="003D0522" w:rsidRDefault="00FF607B" w:rsidP="00E13578">
            <w:pPr>
              <w:spacing w:line="360" w:lineRule="auto"/>
              <w:ind w:left="-108" w:right="-103"/>
              <w:jc w:val="center"/>
              <w:rPr>
                <w:rFonts w:ascii="Cambria Math" w:hAnsi="Cambria Math" w:cs="Arial"/>
                <w:sz w:val="20"/>
                <w:szCs w:val="20"/>
              </w:rPr>
            </w:pPr>
            <w:r>
              <w:rPr>
                <w:rFonts w:ascii="Cambria Math" w:hAnsi="Cambria Math" w:cs="Arial"/>
                <w:sz w:val="20"/>
                <w:szCs w:val="20"/>
              </w:rPr>
              <w:t>(0.02)</w:t>
            </w:r>
          </w:p>
        </w:tc>
        <w:tc>
          <w:tcPr>
            <w:tcW w:w="850" w:type="dxa"/>
            <w:tcBorders>
              <w:left w:val="single" w:sz="4" w:space="0" w:color="auto"/>
              <w:right w:val="single" w:sz="4" w:space="0" w:color="auto"/>
            </w:tcBorders>
            <w:shd w:val="clear" w:color="auto" w:fill="F2F2F2" w:themeFill="background1" w:themeFillShade="F2"/>
            <w:vAlign w:val="center"/>
          </w:tcPr>
          <w:p w14:paraId="6CA01CB3" w14:textId="710168B2" w:rsidR="00FF607B" w:rsidRDefault="00FF607B" w:rsidP="00FF607B">
            <w:pPr>
              <w:spacing w:line="360" w:lineRule="auto"/>
              <w:ind w:left="-108" w:right="-142"/>
              <w:jc w:val="center"/>
              <w:rPr>
                <w:rFonts w:ascii="Cambria Math" w:hAnsi="Cambria Math" w:cs="Arial"/>
                <w:sz w:val="20"/>
                <w:szCs w:val="20"/>
              </w:rPr>
            </w:pPr>
            <w:r w:rsidRPr="003D0522">
              <w:rPr>
                <w:rFonts w:ascii="Cambria Math" w:hAnsi="Cambria Math" w:cs="Arial"/>
                <w:sz w:val="20"/>
                <w:szCs w:val="20"/>
              </w:rPr>
              <w:t>-0.</w:t>
            </w:r>
            <w:r>
              <w:rPr>
                <w:rFonts w:ascii="Cambria Math" w:hAnsi="Cambria Math" w:cs="Arial"/>
                <w:sz w:val="20"/>
                <w:szCs w:val="20"/>
              </w:rPr>
              <w:t>09</w:t>
            </w:r>
          </w:p>
          <w:p w14:paraId="4225568B" w14:textId="768E8EBD" w:rsidR="00FF607B" w:rsidRPr="003D0522" w:rsidRDefault="00FF607B" w:rsidP="00E13578">
            <w:pPr>
              <w:spacing w:line="360" w:lineRule="auto"/>
              <w:ind w:left="-108" w:right="-142"/>
              <w:jc w:val="center"/>
              <w:rPr>
                <w:rFonts w:ascii="Cambria Math" w:hAnsi="Cambria Math" w:cs="Arial"/>
                <w:sz w:val="20"/>
                <w:szCs w:val="20"/>
              </w:rPr>
            </w:pPr>
            <w:r>
              <w:rPr>
                <w:rFonts w:ascii="Cambria Math" w:hAnsi="Cambria Math" w:cs="Arial"/>
                <w:sz w:val="20"/>
                <w:szCs w:val="20"/>
              </w:rPr>
              <w:t>(0.02)</w:t>
            </w:r>
          </w:p>
        </w:tc>
        <w:tc>
          <w:tcPr>
            <w:tcW w:w="1276" w:type="dxa"/>
            <w:tcBorders>
              <w:left w:val="single" w:sz="4" w:space="0" w:color="auto"/>
              <w:right w:val="single" w:sz="4" w:space="0" w:color="auto"/>
            </w:tcBorders>
            <w:shd w:val="clear" w:color="auto" w:fill="F2F2F2" w:themeFill="background1" w:themeFillShade="F2"/>
            <w:vAlign w:val="center"/>
          </w:tcPr>
          <w:p w14:paraId="2D75F6D4" w14:textId="74951DE1" w:rsidR="00FF607B" w:rsidRPr="003D0522" w:rsidRDefault="00FF607B" w:rsidP="00D8498F">
            <w:pPr>
              <w:spacing w:line="360" w:lineRule="auto"/>
              <w:ind w:left="-108" w:right="-104"/>
              <w:jc w:val="center"/>
              <w:rPr>
                <w:rFonts w:ascii="Cambria Math" w:hAnsi="Cambria Math" w:cs="Arial"/>
                <w:sz w:val="20"/>
                <w:szCs w:val="20"/>
              </w:rPr>
            </w:pPr>
            <w:r>
              <w:rPr>
                <w:rFonts w:ascii="Cambria Math" w:hAnsi="Cambria Math" w:cs="Arial"/>
                <w:sz w:val="20"/>
                <w:szCs w:val="20"/>
              </w:rPr>
              <w:t>(</w:t>
            </w:r>
            <w:r w:rsidRPr="00FF607B">
              <w:rPr>
                <w:rFonts w:ascii="Cambria Math" w:hAnsi="Cambria Math" w:cs="Arial"/>
                <w:sz w:val="20"/>
                <w:szCs w:val="20"/>
              </w:rPr>
              <w:t>-0.14</w:t>
            </w:r>
            <w:r w:rsidR="00D8498F">
              <w:rPr>
                <w:rFonts w:ascii="Cambria Math" w:hAnsi="Cambria Math" w:cs="Arial"/>
                <w:sz w:val="20"/>
                <w:szCs w:val="20"/>
              </w:rPr>
              <w:t>;</w:t>
            </w:r>
            <w:r w:rsidRPr="00FF607B">
              <w:rPr>
                <w:rFonts w:ascii="Cambria Math" w:hAnsi="Cambria Math" w:cs="Arial"/>
                <w:sz w:val="20"/>
                <w:szCs w:val="20"/>
              </w:rPr>
              <w:t xml:space="preserve"> -0.03</w:t>
            </w:r>
            <w:r>
              <w:rPr>
                <w:rFonts w:ascii="Cambria Math" w:hAnsi="Cambria Math" w:cs="Arial"/>
                <w:sz w:val="20"/>
                <w:szCs w:val="20"/>
              </w:rPr>
              <w:t>)</w:t>
            </w:r>
          </w:p>
        </w:tc>
        <w:tc>
          <w:tcPr>
            <w:tcW w:w="1276" w:type="dxa"/>
            <w:tcBorders>
              <w:left w:val="single" w:sz="4" w:space="0" w:color="auto"/>
              <w:right w:val="single" w:sz="4" w:space="0" w:color="auto"/>
            </w:tcBorders>
            <w:shd w:val="clear" w:color="auto" w:fill="F2F2F2" w:themeFill="background1" w:themeFillShade="F2"/>
            <w:vAlign w:val="center"/>
          </w:tcPr>
          <w:p w14:paraId="218ADED0" w14:textId="2C4075C4" w:rsidR="00FF607B" w:rsidRPr="003D0522" w:rsidRDefault="00FF607B" w:rsidP="00D8498F">
            <w:pPr>
              <w:spacing w:line="360" w:lineRule="auto"/>
              <w:ind w:left="-112" w:right="-108"/>
              <w:jc w:val="center"/>
              <w:rPr>
                <w:rFonts w:ascii="Cambria Math" w:hAnsi="Cambria Math" w:cs="Arial"/>
                <w:sz w:val="20"/>
                <w:szCs w:val="20"/>
              </w:rPr>
            </w:pPr>
            <w:r>
              <w:rPr>
                <w:rFonts w:ascii="Cambria Math" w:hAnsi="Cambria Math" w:cs="Arial"/>
                <w:sz w:val="20"/>
                <w:szCs w:val="20"/>
              </w:rPr>
              <w:t>(</w:t>
            </w:r>
            <w:r w:rsidR="00D8498F" w:rsidRPr="00D8498F">
              <w:rPr>
                <w:rFonts w:ascii="Cambria Math" w:hAnsi="Cambria Math" w:cs="Arial"/>
                <w:sz w:val="20"/>
                <w:szCs w:val="20"/>
              </w:rPr>
              <w:t>-0.14</w:t>
            </w:r>
            <w:r w:rsidR="00D8498F">
              <w:rPr>
                <w:rFonts w:ascii="Cambria Math" w:hAnsi="Cambria Math" w:cs="Arial"/>
                <w:sz w:val="20"/>
                <w:szCs w:val="20"/>
              </w:rPr>
              <w:t>;</w:t>
            </w:r>
            <w:r w:rsidR="00D8498F" w:rsidRPr="00D8498F">
              <w:rPr>
                <w:rFonts w:ascii="Cambria Math" w:hAnsi="Cambria Math" w:cs="Arial"/>
                <w:sz w:val="20"/>
                <w:szCs w:val="20"/>
              </w:rPr>
              <w:t xml:space="preserve"> -0.05</w:t>
            </w:r>
            <w:r>
              <w:rPr>
                <w:rFonts w:ascii="Cambria Math" w:hAnsi="Cambria Math" w:cs="Arial"/>
                <w:sz w:val="20"/>
                <w:szCs w:val="20"/>
              </w:rPr>
              <w:t>)</w:t>
            </w:r>
          </w:p>
        </w:tc>
        <w:tc>
          <w:tcPr>
            <w:tcW w:w="1275" w:type="dxa"/>
            <w:tcBorders>
              <w:left w:val="single" w:sz="4" w:space="0" w:color="auto"/>
              <w:right w:val="single" w:sz="4" w:space="0" w:color="auto"/>
            </w:tcBorders>
            <w:shd w:val="clear" w:color="auto" w:fill="F2F2F2" w:themeFill="background1" w:themeFillShade="F2"/>
            <w:vAlign w:val="center"/>
          </w:tcPr>
          <w:p w14:paraId="67928317" w14:textId="5B34880F" w:rsidR="00FF607B" w:rsidRPr="003D0522" w:rsidRDefault="00FF607B" w:rsidP="00D8498F">
            <w:pPr>
              <w:spacing w:line="360" w:lineRule="auto"/>
              <w:ind w:left="-108" w:right="-108"/>
              <w:jc w:val="center"/>
              <w:rPr>
                <w:rFonts w:ascii="Cambria Math" w:hAnsi="Cambria Math" w:cs="Arial"/>
                <w:sz w:val="20"/>
                <w:szCs w:val="20"/>
              </w:rPr>
            </w:pPr>
            <w:r>
              <w:rPr>
                <w:rFonts w:ascii="Cambria Math" w:hAnsi="Cambria Math" w:cs="Arial"/>
                <w:sz w:val="20"/>
                <w:szCs w:val="20"/>
              </w:rPr>
              <w:t>(</w:t>
            </w:r>
            <w:r w:rsidR="00D8498F" w:rsidRPr="00D8498F">
              <w:rPr>
                <w:rFonts w:ascii="Cambria Math" w:hAnsi="Cambria Math" w:cs="Arial"/>
                <w:sz w:val="20"/>
                <w:szCs w:val="20"/>
              </w:rPr>
              <w:t>-0.14</w:t>
            </w:r>
            <w:r w:rsidR="00D8498F">
              <w:rPr>
                <w:rFonts w:ascii="Cambria Math" w:hAnsi="Cambria Math" w:cs="Arial"/>
                <w:sz w:val="20"/>
                <w:szCs w:val="20"/>
              </w:rPr>
              <w:t>;</w:t>
            </w:r>
            <w:r w:rsidR="00D8498F" w:rsidRPr="00D8498F">
              <w:rPr>
                <w:rFonts w:ascii="Cambria Math" w:hAnsi="Cambria Math" w:cs="Arial"/>
                <w:sz w:val="20"/>
                <w:szCs w:val="20"/>
              </w:rPr>
              <w:t xml:space="preserve"> -0.05</w:t>
            </w:r>
            <w:r>
              <w:rPr>
                <w:rFonts w:ascii="Cambria Math" w:hAnsi="Cambria Math" w:cs="Arial"/>
                <w:sz w:val="20"/>
                <w:szCs w:val="20"/>
              </w:rPr>
              <w:t>)</w:t>
            </w:r>
          </w:p>
        </w:tc>
        <w:tc>
          <w:tcPr>
            <w:tcW w:w="1134" w:type="dxa"/>
            <w:tcBorders>
              <w:left w:val="single" w:sz="4" w:space="0" w:color="auto"/>
              <w:right w:val="single" w:sz="4" w:space="0" w:color="auto"/>
            </w:tcBorders>
            <w:shd w:val="clear" w:color="auto" w:fill="F2F2F2" w:themeFill="background1" w:themeFillShade="F2"/>
            <w:vAlign w:val="center"/>
          </w:tcPr>
          <w:p w14:paraId="7ABBE5AA" w14:textId="0A547FBA" w:rsidR="00FF607B" w:rsidRPr="003D0522" w:rsidRDefault="00FF607B" w:rsidP="00FF607B">
            <w:pPr>
              <w:spacing w:line="360" w:lineRule="auto"/>
              <w:ind w:left="-113" w:right="-103"/>
              <w:jc w:val="center"/>
              <w:rPr>
                <w:rFonts w:ascii="Cambria Math" w:hAnsi="Cambria Math" w:cs="Arial"/>
                <w:sz w:val="20"/>
                <w:szCs w:val="20"/>
              </w:rPr>
            </w:pPr>
            <m:oMathPara>
              <m:oMath>
                <m:r>
                  <m:rPr>
                    <m:sty m:val="p"/>
                  </m:rPr>
                  <w:rPr>
                    <w:rFonts w:ascii="Cambria Math" w:hAnsi="Cambria Math" w:cs="Arial"/>
                    <w:sz w:val="20"/>
                    <w:szCs w:val="20"/>
                  </w:rPr>
                  <m:t>1.3</m:t>
                </m:r>
                <m:r>
                  <w:rPr>
                    <w:rFonts w:ascii="Cambria Math" w:hAnsi="Cambria Math"/>
                    <w:sz w:val="20"/>
                    <w:szCs w:val="20"/>
                  </w:rPr>
                  <m:t>×</m:t>
                </m:r>
                <m:sSup>
                  <m:sSupPr>
                    <m:ctrlPr>
                      <w:rPr>
                        <w:rFonts w:ascii="Cambria Math" w:hAnsi="Cambria Math" w:cs="Arial"/>
                        <w:sz w:val="20"/>
                        <w:szCs w:val="20"/>
                      </w:rPr>
                    </m:ctrlPr>
                  </m:sSupPr>
                  <m:e>
                    <m:r>
                      <m:rPr>
                        <m:sty m:val="p"/>
                      </m:rPr>
                      <w:rPr>
                        <w:rFonts w:ascii="Cambria Math" w:hAnsi="Cambria Math" w:cs="Arial"/>
                        <w:sz w:val="20"/>
                        <w:szCs w:val="20"/>
                      </w:rPr>
                      <m:t>10</m:t>
                    </m:r>
                  </m:e>
                  <m:sup>
                    <m:r>
                      <m:rPr>
                        <m:sty m:val="p"/>
                      </m:rPr>
                      <w:rPr>
                        <w:rFonts w:ascii="Cambria Math" w:hAnsi="Cambria Math" w:cs="Arial"/>
                        <w:sz w:val="20"/>
                        <w:szCs w:val="20"/>
                      </w:rPr>
                      <m:t>-3</m:t>
                    </m:r>
                  </m:sup>
                </m:sSup>
              </m:oMath>
            </m:oMathPara>
          </w:p>
        </w:tc>
        <w:tc>
          <w:tcPr>
            <w:tcW w:w="1134" w:type="dxa"/>
            <w:tcBorders>
              <w:left w:val="single" w:sz="4" w:space="0" w:color="auto"/>
              <w:right w:val="single" w:sz="4" w:space="0" w:color="auto"/>
            </w:tcBorders>
            <w:shd w:val="clear" w:color="auto" w:fill="F2F2F2" w:themeFill="background1" w:themeFillShade="F2"/>
            <w:vAlign w:val="center"/>
          </w:tcPr>
          <w:p w14:paraId="1566A292" w14:textId="22CF7ACD" w:rsidR="00FF607B" w:rsidRPr="003D0522" w:rsidRDefault="00FF607B" w:rsidP="00FF607B">
            <w:pPr>
              <w:spacing w:line="360" w:lineRule="auto"/>
              <w:ind w:left="-113" w:right="-108"/>
              <w:jc w:val="center"/>
              <w:rPr>
                <w:rFonts w:ascii="Cambria Math" w:hAnsi="Cambria Math" w:cs="Arial"/>
                <w:sz w:val="20"/>
                <w:szCs w:val="20"/>
              </w:rPr>
            </w:pPr>
            <m:oMathPara>
              <m:oMath>
                <m:r>
                  <m:rPr>
                    <m:sty m:val="p"/>
                  </m:rPr>
                  <w:rPr>
                    <w:rFonts w:ascii="Cambria Math" w:hAnsi="Cambria Math" w:cs="Arial"/>
                    <w:sz w:val="20"/>
                    <w:szCs w:val="20"/>
                  </w:rPr>
                  <m:t>2.2</m:t>
                </m:r>
                <m:r>
                  <w:rPr>
                    <w:rFonts w:ascii="Cambria Math" w:hAnsi="Cambria Math"/>
                    <w:sz w:val="20"/>
                    <w:szCs w:val="20"/>
                  </w:rPr>
                  <m:t>×</m:t>
                </m:r>
                <m:sSup>
                  <m:sSupPr>
                    <m:ctrlPr>
                      <w:rPr>
                        <w:rFonts w:ascii="Cambria Math" w:hAnsi="Cambria Math" w:cs="Arial"/>
                        <w:sz w:val="20"/>
                        <w:szCs w:val="20"/>
                      </w:rPr>
                    </m:ctrlPr>
                  </m:sSupPr>
                  <m:e>
                    <m:r>
                      <m:rPr>
                        <m:sty m:val="p"/>
                      </m:rPr>
                      <w:rPr>
                        <w:rFonts w:ascii="Cambria Math" w:hAnsi="Cambria Math" w:cs="Arial"/>
                        <w:sz w:val="20"/>
                        <w:szCs w:val="20"/>
                      </w:rPr>
                      <m:t>10</m:t>
                    </m:r>
                  </m:e>
                  <m:sup>
                    <m:r>
                      <m:rPr>
                        <m:sty m:val="p"/>
                      </m:rPr>
                      <w:rPr>
                        <w:rFonts w:ascii="Cambria Math" w:hAnsi="Cambria Math" w:cs="Arial"/>
                        <w:sz w:val="20"/>
                        <w:szCs w:val="20"/>
                      </w:rPr>
                      <m:t>-5</m:t>
                    </m:r>
                  </m:sup>
                </m:sSup>
              </m:oMath>
            </m:oMathPara>
          </w:p>
        </w:tc>
        <w:tc>
          <w:tcPr>
            <w:tcW w:w="1134" w:type="dxa"/>
            <w:tcBorders>
              <w:left w:val="single" w:sz="4" w:space="0" w:color="auto"/>
              <w:right w:val="single" w:sz="4" w:space="0" w:color="auto"/>
            </w:tcBorders>
            <w:shd w:val="clear" w:color="auto" w:fill="F2F2F2" w:themeFill="background1" w:themeFillShade="F2"/>
            <w:vAlign w:val="center"/>
          </w:tcPr>
          <w:p w14:paraId="1D777F9A" w14:textId="3B865203" w:rsidR="00FF607B" w:rsidRPr="003D0522" w:rsidRDefault="00FF607B" w:rsidP="00FF607B">
            <w:pPr>
              <w:spacing w:line="360" w:lineRule="auto"/>
              <w:ind w:left="-108" w:right="-108"/>
              <w:jc w:val="center"/>
              <w:rPr>
                <w:rFonts w:ascii="Cambria Math" w:hAnsi="Cambria Math" w:cs="Arial"/>
                <w:sz w:val="20"/>
                <w:szCs w:val="20"/>
              </w:rPr>
            </w:pPr>
            <m:oMathPara>
              <m:oMath>
                <m:r>
                  <m:rPr>
                    <m:sty m:val="p"/>
                  </m:rPr>
                  <w:rPr>
                    <w:rFonts w:ascii="Cambria Math" w:hAnsi="Cambria Math" w:cs="Arial"/>
                    <w:sz w:val="20"/>
                    <w:szCs w:val="20"/>
                  </w:rPr>
                  <m:t>3.3</m:t>
                </m:r>
                <m:r>
                  <w:rPr>
                    <w:rFonts w:ascii="Cambria Math" w:hAnsi="Cambria Math"/>
                    <w:sz w:val="20"/>
                    <w:szCs w:val="20"/>
                  </w:rPr>
                  <m:t>×</m:t>
                </m:r>
                <m:sSup>
                  <m:sSupPr>
                    <m:ctrlPr>
                      <w:rPr>
                        <w:rFonts w:ascii="Cambria Math" w:hAnsi="Cambria Math" w:cs="Arial"/>
                        <w:sz w:val="20"/>
                        <w:szCs w:val="20"/>
                      </w:rPr>
                    </m:ctrlPr>
                  </m:sSupPr>
                  <m:e>
                    <m:r>
                      <m:rPr>
                        <m:sty m:val="p"/>
                      </m:rPr>
                      <w:rPr>
                        <w:rFonts w:ascii="Cambria Math" w:hAnsi="Cambria Math" w:cs="Arial"/>
                        <w:sz w:val="20"/>
                        <w:szCs w:val="20"/>
                      </w:rPr>
                      <m:t>10</m:t>
                    </m:r>
                  </m:e>
                  <m:sup>
                    <m:r>
                      <m:rPr>
                        <m:sty m:val="p"/>
                      </m:rPr>
                      <w:rPr>
                        <w:rFonts w:ascii="Cambria Math" w:hAnsi="Cambria Math" w:cs="Arial"/>
                        <w:sz w:val="20"/>
                        <w:szCs w:val="20"/>
                      </w:rPr>
                      <m:t>-5</m:t>
                    </m:r>
                  </m:sup>
                </m:sSup>
              </m:oMath>
            </m:oMathPara>
          </w:p>
        </w:tc>
        <w:tc>
          <w:tcPr>
            <w:tcW w:w="567" w:type="dxa"/>
            <w:tcBorders>
              <w:left w:val="single" w:sz="4" w:space="0" w:color="auto"/>
              <w:right w:val="single" w:sz="4" w:space="0" w:color="auto"/>
            </w:tcBorders>
            <w:shd w:val="clear" w:color="auto" w:fill="F2F2F2" w:themeFill="background1" w:themeFillShade="F2"/>
            <w:vAlign w:val="center"/>
          </w:tcPr>
          <w:p w14:paraId="0C66F224" w14:textId="77777777" w:rsidR="00FF607B" w:rsidRPr="003D0522" w:rsidRDefault="00FF607B" w:rsidP="00A43A82">
            <w:pPr>
              <w:spacing w:line="360" w:lineRule="auto"/>
              <w:ind w:left="-108"/>
              <w:jc w:val="center"/>
              <w:rPr>
                <w:rFonts w:ascii="Cambria Math" w:hAnsi="Cambria Math" w:cs="Arial"/>
                <w:sz w:val="20"/>
                <w:szCs w:val="20"/>
              </w:rPr>
            </w:pPr>
            <w:r>
              <w:rPr>
                <w:rFonts w:ascii="Cambria Math" w:hAnsi="Cambria Math" w:cs="Arial"/>
                <w:sz w:val="20"/>
                <w:szCs w:val="20"/>
              </w:rPr>
              <w:t>1</w:t>
            </w:r>
          </w:p>
        </w:tc>
        <w:tc>
          <w:tcPr>
            <w:tcW w:w="709" w:type="dxa"/>
            <w:tcBorders>
              <w:left w:val="single" w:sz="4" w:space="0" w:color="auto"/>
              <w:right w:val="single" w:sz="4" w:space="0" w:color="auto"/>
            </w:tcBorders>
            <w:shd w:val="clear" w:color="auto" w:fill="F2F2F2" w:themeFill="background1" w:themeFillShade="F2"/>
            <w:vAlign w:val="center"/>
          </w:tcPr>
          <w:p w14:paraId="64641595" w14:textId="77777777" w:rsidR="00FF607B" w:rsidRPr="003D0522" w:rsidRDefault="00FF607B" w:rsidP="00FF607B">
            <w:pPr>
              <w:spacing w:line="360" w:lineRule="auto"/>
              <w:jc w:val="center"/>
              <w:rPr>
                <w:rFonts w:ascii="Cambria Math" w:hAnsi="Cambria Math" w:cs="Arial"/>
                <w:sz w:val="20"/>
                <w:szCs w:val="20"/>
              </w:rPr>
            </w:pPr>
            <w:r>
              <w:rPr>
                <w:rFonts w:ascii="Cambria Math" w:hAnsi="Cambria Math" w:cs="Arial"/>
                <w:sz w:val="20"/>
                <w:szCs w:val="20"/>
              </w:rPr>
              <w:t>1</w:t>
            </w:r>
          </w:p>
        </w:tc>
        <w:tc>
          <w:tcPr>
            <w:tcW w:w="709" w:type="dxa"/>
            <w:tcBorders>
              <w:left w:val="single" w:sz="4" w:space="0" w:color="auto"/>
              <w:right w:val="single" w:sz="4" w:space="0" w:color="auto"/>
            </w:tcBorders>
            <w:shd w:val="clear" w:color="auto" w:fill="F2F2F2" w:themeFill="background1" w:themeFillShade="F2"/>
            <w:vAlign w:val="center"/>
          </w:tcPr>
          <w:p w14:paraId="6E9CF268" w14:textId="77777777" w:rsidR="00FF607B" w:rsidRPr="003D0522" w:rsidRDefault="00FF607B" w:rsidP="00FF607B">
            <w:pPr>
              <w:spacing w:line="360" w:lineRule="auto"/>
              <w:ind w:left="-113" w:right="-104"/>
              <w:jc w:val="center"/>
              <w:rPr>
                <w:rFonts w:ascii="Cambria Math" w:hAnsi="Cambria Math" w:cs="Arial"/>
                <w:sz w:val="20"/>
                <w:szCs w:val="20"/>
              </w:rPr>
            </w:pPr>
            <w:r>
              <w:rPr>
                <w:rFonts w:ascii="Cambria Math" w:hAnsi="Cambria Math" w:cs="Arial"/>
                <w:sz w:val="20"/>
                <w:szCs w:val="20"/>
              </w:rPr>
              <w:t>1</w:t>
            </w:r>
          </w:p>
        </w:tc>
      </w:tr>
    </w:tbl>
    <w:p w14:paraId="109FA010" w14:textId="17ECC03C" w:rsidR="001B788F" w:rsidRPr="00186974" w:rsidRDefault="008446B1" w:rsidP="00186974">
      <w:pPr>
        <w:spacing w:after="240"/>
        <w:jc w:val="both"/>
        <w:rPr>
          <w:rFonts w:cs="Arial"/>
          <w:color w:val="4F81BD" w:themeColor="accent1"/>
          <w:sz w:val="20"/>
          <w:szCs w:val="20"/>
        </w:rPr>
      </w:pPr>
      <w:r w:rsidRPr="00186974">
        <w:rPr>
          <w:rFonts w:cs="Arial"/>
          <w:color w:val="4F81BD" w:themeColor="accent1"/>
          <w:sz w:val="20"/>
          <w:szCs w:val="20"/>
        </w:rPr>
        <w:t xml:space="preserve">Supplementary </w:t>
      </w:r>
      <w:r w:rsidR="00145325" w:rsidRPr="00186974">
        <w:rPr>
          <w:rFonts w:cs="Arial"/>
          <w:color w:val="4F81BD" w:themeColor="accent1"/>
          <w:sz w:val="20"/>
          <w:szCs w:val="20"/>
        </w:rPr>
        <w:t xml:space="preserve">Table </w:t>
      </w:r>
      <w:r w:rsidR="00940932" w:rsidRPr="00186974">
        <w:rPr>
          <w:rFonts w:cs="Arial"/>
          <w:color w:val="4F81BD" w:themeColor="accent1"/>
          <w:sz w:val="20"/>
          <w:szCs w:val="20"/>
        </w:rPr>
        <w:t>8</w:t>
      </w:r>
      <w:r w:rsidR="00145325" w:rsidRPr="00186974">
        <w:rPr>
          <w:rFonts w:cs="Arial"/>
          <w:color w:val="4F81BD" w:themeColor="accent1"/>
          <w:sz w:val="20"/>
          <w:szCs w:val="20"/>
        </w:rPr>
        <w:t xml:space="preserve">. </w:t>
      </w:r>
      <w:r w:rsidR="00186974" w:rsidRPr="00186974">
        <w:rPr>
          <w:rFonts w:cs="Arial"/>
          <w:color w:val="4F81BD" w:themeColor="accent1"/>
          <w:sz w:val="20"/>
          <w:szCs w:val="20"/>
        </w:rPr>
        <w:t>Top 5 SNPs with the smallest p-</w:t>
      </w:r>
      <w:r w:rsidR="00186974" w:rsidRPr="00717738">
        <w:rPr>
          <w:rFonts w:cs="Arial"/>
          <w:color w:val="4F81BD" w:themeColor="accent1"/>
          <w:sz w:val="20"/>
          <w:szCs w:val="20"/>
        </w:rPr>
        <w:t xml:space="preserve">values in the </w:t>
      </w:r>
      <w:r w:rsidR="00682C06" w:rsidRPr="00717738">
        <w:rPr>
          <w:color w:val="4F81BD" w:themeColor="accent1"/>
          <w:sz w:val="20"/>
          <w:szCs w:val="20"/>
        </w:rPr>
        <w:t xml:space="preserve">GAW19 </w:t>
      </w:r>
      <w:r w:rsidR="00186974" w:rsidRPr="00717738">
        <w:rPr>
          <w:rFonts w:cs="Arial"/>
          <w:color w:val="4F81BD" w:themeColor="accent1"/>
          <w:sz w:val="20"/>
          <w:szCs w:val="20"/>
        </w:rPr>
        <w:t xml:space="preserve">genetic </w:t>
      </w:r>
      <w:r w:rsidR="00186974" w:rsidRPr="00186974">
        <w:rPr>
          <w:rFonts w:cs="Arial"/>
          <w:color w:val="4F81BD" w:themeColor="accent1"/>
          <w:sz w:val="20"/>
          <w:szCs w:val="20"/>
        </w:rPr>
        <w:t>association analysis using multiple regression.</w:t>
      </w:r>
    </w:p>
    <w:p w14:paraId="19B00899" w14:textId="47B22CAB" w:rsidR="00FC5033" w:rsidRDefault="0014496D" w:rsidP="00186974">
      <w:pPr>
        <w:jc w:val="both"/>
        <w:rPr>
          <w:rFonts w:cs="Arial"/>
          <w:sz w:val="20"/>
          <w:szCs w:val="20"/>
        </w:rPr>
        <w:sectPr w:rsidR="00FC5033" w:rsidSect="00FC5033">
          <w:pgSz w:w="15840" w:h="12240" w:orient="landscape" w:code="1"/>
          <w:pgMar w:top="1134" w:right="1134" w:bottom="1134" w:left="1134" w:header="709" w:footer="709" w:gutter="0"/>
          <w:cols w:space="708"/>
          <w:docGrid w:linePitch="360"/>
        </w:sectPr>
      </w:pPr>
      <w:r>
        <w:rPr>
          <w:rFonts w:cs="Arial"/>
          <w:sz w:val="20"/>
          <w:szCs w:val="20"/>
        </w:rPr>
        <w:t>T</w:t>
      </w:r>
      <w:r w:rsidR="00940932" w:rsidRPr="00940932">
        <w:rPr>
          <w:rFonts w:cs="Arial"/>
          <w:sz w:val="20"/>
          <w:szCs w:val="20"/>
        </w:rPr>
        <w:t xml:space="preserve">op 5 SNPs with </w:t>
      </w:r>
      <w:r w:rsidR="00A747F9">
        <w:rPr>
          <w:rFonts w:cs="Arial"/>
          <w:sz w:val="20"/>
          <w:szCs w:val="20"/>
        </w:rPr>
        <w:t xml:space="preserve">the </w:t>
      </w:r>
      <w:r w:rsidR="00940932" w:rsidRPr="00940932">
        <w:rPr>
          <w:rFonts w:cs="Arial"/>
          <w:sz w:val="20"/>
          <w:szCs w:val="20"/>
        </w:rPr>
        <w:t xml:space="preserve">strongest association with systolic blood </w:t>
      </w:r>
      <w:r w:rsidR="00940932" w:rsidRPr="00DC091F">
        <w:rPr>
          <w:rFonts w:cs="Arial"/>
          <w:sz w:val="20"/>
          <w:szCs w:val="20"/>
        </w:rPr>
        <w:t xml:space="preserve">pressure </w:t>
      </w:r>
      <w:r w:rsidR="00A747F9" w:rsidRPr="00DC091F">
        <w:rPr>
          <w:rFonts w:cs="Arial"/>
          <w:sz w:val="20"/>
          <w:szCs w:val="20"/>
        </w:rPr>
        <w:t xml:space="preserve">obtained under </w:t>
      </w:r>
      <w:r w:rsidR="00940932" w:rsidRPr="00DC091F">
        <w:rPr>
          <w:rFonts w:cs="Arial"/>
          <w:sz w:val="20"/>
          <w:szCs w:val="20"/>
        </w:rPr>
        <w:t>the traditional multiple regression genetic association analysis of 113</w:t>
      </w:r>
      <w:r w:rsidR="004D7436" w:rsidRPr="00DC091F">
        <w:rPr>
          <w:rFonts w:cs="Arial"/>
          <w:sz w:val="20"/>
          <w:szCs w:val="20"/>
        </w:rPr>
        <w:t>,</w:t>
      </w:r>
      <w:r w:rsidR="00940932" w:rsidRPr="00DC091F">
        <w:rPr>
          <w:rFonts w:cs="Arial"/>
          <w:sz w:val="20"/>
          <w:szCs w:val="20"/>
        </w:rPr>
        <w:t>890 SNPs on chromosome 19</w:t>
      </w:r>
      <w:r w:rsidRPr="00DC091F">
        <w:rPr>
          <w:rFonts w:cs="Arial"/>
          <w:sz w:val="20"/>
          <w:szCs w:val="20"/>
        </w:rPr>
        <w:t xml:space="preserve">, with the </w:t>
      </w:r>
      <w:r w:rsidR="00A747F9" w:rsidRPr="00DC091F">
        <w:rPr>
          <w:rFonts w:cs="Arial"/>
          <w:sz w:val="20"/>
          <w:szCs w:val="20"/>
        </w:rPr>
        <w:t xml:space="preserve">corresponding </w:t>
      </w:r>
      <w:r w:rsidRPr="00DC091F">
        <w:rPr>
          <w:rFonts w:cs="Arial"/>
          <w:sz w:val="20"/>
          <w:szCs w:val="20"/>
        </w:rPr>
        <w:t>gene</w:t>
      </w:r>
      <w:r w:rsidR="001A3116" w:rsidRPr="00DC091F">
        <w:rPr>
          <w:rFonts w:cs="Arial"/>
          <w:sz w:val="20"/>
          <w:szCs w:val="20"/>
        </w:rPr>
        <w:t xml:space="preserve"> (expression)</w:t>
      </w:r>
      <w:r w:rsidRPr="00DC091F">
        <w:rPr>
          <w:rFonts w:cs="Arial"/>
          <w:sz w:val="20"/>
          <w:szCs w:val="20"/>
        </w:rPr>
        <w:t xml:space="preserve"> as intermediate phenotype</w:t>
      </w:r>
      <w:r w:rsidR="00940932" w:rsidRPr="00DC091F">
        <w:rPr>
          <w:rFonts w:cs="Arial"/>
          <w:sz w:val="20"/>
          <w:szCs w:val="20"/>
        </w:rPr>
        <w:t xml:space="preserve">. </w:t>
      </w:r>
      <w:r w:rsidRPr="00DC091F">
        <w:rPr>
          <w:rFonts w:cs="Arial"/>
          <w:sz w:val="20"/>
          <w:szCs w:val="20"/>
        </w:rPr>
        <w:t>SNP</w:t>
      </w:r>
      <w:r w:rsidR="00A34F55" w:rsidRPr="00DC091F">
        <w:rPr>
          <w:rFonts w:cs="Arial"/>
          <w:sz w:val="20"/>
          <w:szCs w:val="20"/>
        </w:rPr>
        <w:t>s</w:t>
      </w:r>
      <w:r w:rsidRPr="00DC091F">
        <w:rPr>
          <w:rFonts w:cs="Arial"/>
          <w:sz w:val="20"/>
          <w:szCs w:val="20"/>
        </w:rPr>
        <w:t xml:space="preserve"> </w:t>
      </w:r>
      <w:r w:rsidR="00A34F55" w:rsidRPr="00DC091F">
        <w:rPr>
          <w:rFonts w:cs="Arial"/>
          <w:sz w:val="20"/>
          <w:szCs w:val="20"/>
        </w:rPr>
        <w:t>are</w:t>
      </w:r>
      <w:r w:rsidRPr="00DC091F">
        <w:rPr>
          <w:rFonts w:cs="Arial"/>
          <w:sz w:val="20"/>
          <w:szCs w:val="20"/>
        </w:rPr>
        <w:t xml:space="preserve"> described by </w:t>
      </w:r>
      <w:r w:rsidR="00A34F55" w:rsidRPr="00DC091F">
        <w:rPr>
          <w:rFonts w:cs="Arial"/>
          <w:sz w:val="20"/>
          <w:szCs w:val="20"/>
        </w:rPr>
        <w:t>their</w:t>
      </w:r>
      <w:r w:rsidRPr="00DC091F">
        <w:rPr>
          <w:rFonts w:cs="Arial"/>
          <w:sz w:val="20"/>
          <w:szCs w:val="20"/>
        </w:rPr>
        <w:t xml:space="preserve"> rs identification number</w:t>
      </w:r>
      <w:r w:rsidR="00A34F55" w:rsidRPr="00DC091F">
        <w:rPr>
          <w:rFonts w:cs="Arial"/>
          <w:sz w:val="20"/>
          <w:szCs w:val="20"/>
        </w:rPr>
        <w:t>s</w:t>
      </w:r>
      <w:r w:rsidRPr="00DC091F">
        <w:rPr>
          <w:rFonts w:cs="Arial"/>
          <w:sz w:val="20"/>
          <w:szCs w:val="20"/>
        </w:rPr>
        <w:t xml:space="preserve">. </w:t>
      </w:r>
      <w:r w:rsidR="00A34F55" w:rsidRPr="00DC091F">
        <w:rPr>
          <w:rFonts w:cs="Arial"/>
          <w:sz w:val="20"/>
          <w:szCs w:val="20"/>
        </w:rPr>
        <w:t>P</w:t>
      </w:r>
      <w:r w:rsidR="00145325" w:rsidRPr="00DC091F">
        <w:rPr>
          <w:rFonts w:cs="Arial"/>
          <w:sz w:val="20"/>
          <w:szCs w:val="20"/>
        </w:rPr>
        <w:t>oint estimates, standard error estimates,</w:t>
      </w:r>
      <w:r w:rsidR="00753CE0" w:rsidRPr="00DC091F">
        <w:rPr>
          <w:sz w:val="20"/>
          <w:szCs w:val="20"/>
        </w:rPr>
        <w:t xml:space="preserve"> </w:t>
      </w:r>
      <w:r w:rsidR="00DC091F" w:rsidRPr="00DC091F">
        <w:rPr>
          <w:sz w:val="20"/>
          <w:szCs w:val="20"/>
        </w:rPr>
        <w:t xml:space="preserve">approximate </w:t>
      </w:r>
      <w:r w:rsidR="00753CE0" w:rsidRPr="00DC091F">
        <w:rPr>
          <w:sz w:val="20"/>
          <w:szCs w:val="20"/>
        </w:rPr>
        <w:t>95% confidence intervals</w:t>
      </w:r>
      <w:r w:rsidR="00F550AF" w:rsidRPr="00DC091F">
        <w:rPr>
          <w:sz w:val="20"/>
          <w:szCs w:val="20"/>
        </w:rPr>
        <w:t xml:space="preserve"> (CI)</w:t>
      </w:r>
      <w:r w:rsidR="00753CE0" w:rsidRPr="00DC091F">
        <w:rPr>
          <w:sz w:val="20"/>
          <w:szCs w:val="20"/>
        </w:rPr>
        <w:t>,</w:t>
      </w:r>
      <w:r w:rsidR="00145325" w:rsidRPr="00DC091F">
        <w:rPr>
          <w:rFonts w:cs="Arial"/>
          <w:sz w:val="20"/>
          <w:szCs w:val="20"/>
        </w:rPr>
        <w:t xml:space="preserve"> raw p-values and Bonferroni-corrected p-values of CIEE and the multiple regression approaches MR1 and MR2 are</w:t>
      </w:r>
      <w:r w:rsidR="00A747F9" w:rsidRPr="00DC091F">
        <w:rPr>
          <w:rFonts w:cs="Arial"/>
          <w:sz w:val="20"/>
          <w:szCs w:val="20"/>
        </w:rPr>
        <w:t xml:space="preserve"> presented</w:t>
      </w:r>
      <w:r w:rsidR="00145325" w:rsidRPr="00DC091F">
        <w:rPr>
          <w:rFonts w:cs="Arial"/>
          <w:sz w:val="20"/>
          <w:szCs w:val="20"/>
        </w:rPr>
        <w:t>. MAF is the</w:t>
      </w:r>
      <w:r w:rsidR="00145325" w:rsidRPr="00940932">
        <w:rPr>
          <w:rFonts w:cs="Arial"/>
          <w:sz w:val="20"/>
          <w:szCs w:val="20"/>
        </w:rPr>
        <w:t xml:space="preserve"> observed </w:t>
      </w:r>
      <w:r w:rsidR="00C32C87">
        <w:rPr>
          <w:rFonts w:cs="Arial"/>
          <w:sz w:val="20"/>
          <w:szCs w:val="20"/>
        </w:rPr>
        <w:t>MAF</w:t>
      </w:r>
      <w:r w:rsidR="00145325" w:rsidRPr="001B788F">
        <w:rPr>
          <w:rFonts w:cs="Arial"/>
          <w:sz w:val="20"/>
          <w:szCs w:val="20"/>
        </w:rPr>
        <w:t xml:space="preserve"> of the SNP.</w:t>
      </w:r>
    </w:p>
    <w:p w14:paraId="43B5CDE9" w14:textId="76C48A9A" w:rsidR="00B65888" w:rsidRDefault="00FC5033" w:rsidP="00FC5033">
      <w:pPr>
        <w:pStyle w:val="berschrift1"/>
        <w:numPr>
          <w:ilvl w:val="0"/>
          <w:numId w:val="0"/>
        </w:numPr>
        <w:spacing w:line="480" w:lineRule="auto"/>
        <w:ind w:left="360" w:hanging="360"/>
      </w:pPr>
      <w:r>
        <w:lastRenderedPageBreak/>
        <w:t>R</w:t>
      </w:r>
      <w:r w:rsidR="00B65888">
        <w:t>eferences</w:t>
      </w:r>
    </w:p>
    <w:p w14:paraId="30A9304C" w14:textId="0BDDA3D4" w:rsidR="00B65888" w:rsidRPr="00A14FE3" w:rsidRDefault="00B65888" w:rsidP="00A14FE3">
      <w:pPr>
        <w:pStyle w:val="Listenabsatz"/>
        <w:numPr>
          <w:ilvl w:val="0"/>
          <w:numId w:val="29"/>
        </w:numPr>
        <w:spacing w:line="480" w:lineRule="auto"/>
        <w:jc w:val="both"/>
        <w:rPr>
          <w:rFonts w:ascii="Times New Roman" w:hAnsi="Times New Roman"/>
        </w:rPr>
      </w:pPr>
      <w:r w:rsidRPr="00A14FE3">
        <w:rPr>
          <w:rFonts w:ascii="Times New Roman" w:eastAsia="Calibri" w:hAnsi="Times New Roman"/>
          <w:lang w:val="de-DE"/>
        </w:rPr>
        <w:t>Lipman</w:t>
      </w:r>
      <w:r w:rsidR="00A5064E" w:rsidRPr="00A14FE3">
        <w:rPr>
          <w:rFonts w:ascii="Times New Roman" w:eastAsia="Calibri" w:hAnsi="Times New Roman"/>
          <w:lang w:val="de-DE"/>
        </w:rPr>
        <w:t>,</w:t>
      </w:r>
      <w:r w:rsidRPr="00A14FE3">
        <w:rPr>
          <w:rFonts w:ascii="Times New Roman" w:eastAsia="Calibri" w:hAnsi="Times New Roman"/>
          <w:lang w:val="de-DE"/>
        </w:rPr>
        <w:t xml:space="preserve"> P</w:t>
      </w:r>
      <w:r w:rsidR="00A5064E" w:rsidRPr="00A14FE3">
        <w:rPr>
          <w:rFonts w:ascii="Times New Roman" w:eastAsia="Calibri" w:hAnsi="Times New Roman"/>
          <w:lang w:val="de-DE"/>
        </w:rPr>
        <w:t xml:space="preserve">. </w:t>
      </w:r>
      <w:r w:rsidRPr="00A14FE3">
        <w:rPr>
          <w:rFonts w:ascii="Times New Roman" w:eastAsia="Calibri" w:hAnsi="Times New Roman"/>
          <w:lang w:val="de-DE"/>
        </w:rPr>
        <w:t>J</w:t>
      </w:r>
      <w:r w:rsidR="00A5064E" w:rsidRPr="00A14FE3">
        <w:rPr>
          <w:rFonts w:ascii="Times New Roman" w:eastAsia="Calibri" w:hAnsi="Times New Roman"/>
          <w:lang w:val="de-DE"/>
        </w:rPr>
        <w:t>.</w:t>
      </w:r>
      <w:r w:rsidRPr="00A14FE3">
        <w:rPr>
          <w:rFonts w:ascii="Times New Roman" w:eastAsia="Calibri" w:hAnsi="Times New Roman"/>
          <w:lang w:val="de-DE"/>
        </w:rPr>
        <w:t>, Liu</w:t>
      </w:r>
      <w:r w:rsidR="00A5064E" w:rsidRPr="00A14FE3">
        <w:rPr>
          <w:rFonts w:ascii="Times New Roman" w:eastAsia="Calibri" w:hAnsi="Times New Roman"/>
          <w:lang w:val="de-DE"/>
        </w:rPr>
        <w:t>,</w:t>
      </w:r>
      <w:r w:rsidRPr="00A14FE3">
        <w:rPr>
          <w:rFonts w:ascii="Times New Roman" w:eastAsia="Calibri" w:hAnsi="Times New Roman"/>
          <w:lang w:val="de-DE"/>
        </w:rPr>
        <w:t xml:space="preserve"> K</w:t>
      </w:r>
      <w:r w:rsidR="00A5064E" w:rsidRPr="00A14FE3">
        <w:rPr>
          <w:rFonts w:ascii="Times New Roman" w:eastAsia="Calibri" w:hAnsi="Times New Roman"/>
          <w:lang w:val="de-DE"/>
        </w:rPr>
        <w:t>.</w:t>
      </w:r>
      <w:r w:rsidRPr="00A14FE3">
        <w:rPr>
          <w:rFonts w:ascii="Times New Roman" w:eastAsia="Calibri" w:hAnsi="Times New Roman"/>
          <w:lang w:val="de-DE"/>
        </w:rPr>
        <w:t>, Muehlschlegel</w:t>
      </w:r>
      <w:r w:rsidR="00A5064E" w:rsidRPr="00A14FE3">
        <w:rPr>
          <w:rFonts w:ascii="Times New Roman" w:eastAsia="Calibri" w:hAnsi="Times New Roman"/>
          <w:lang w:val="de-DE"/>
        </w:rPr>
        <w:t>,</w:t>
      </w:r>
      <w:r w:rsidRPr="00A14FE3">
        <w:rPr>
          <w:rFonts w:ascii="Times New Roman" w:eastAsia="Calibri" w:hAnsi="Times New Roman"/>
          <w:lang w:val="de-DE"/>
        </w:rPr>
        <w:t xml:space="preserve"> J</w:t>
      </w:r>
      <w:r w:rsidR="00A5064E" w:rsidRPr="00A14FE3">
        <w:rPr>
          <w:rFonts w:ascii="Times New Roman" w:eastAsia="Calibri" w:hAnsi="Times New Roman"/>
          <w:lang w:val="de-DE"/>
        </w:rPr>
        <w:t xml:space="preserve">. </w:t>
      </w:r>
      <w:r w:rsidRPr="00A14FE3">
        <w:rPr>
          <w:rFonts w:ascii="Times New Roman" w:eastAsia="Calibri" w:hAnsi="Times New Roman"/>
          <w:lang w:val="de-DE"/>
        </w:rPr>
        <w:t>D</w:t>
      </w:r>
      <w:r w:rsidR="00A5064E" w:rsidRPr="00A14FE3">
        <w:rPr>
          <w:rFonts w:ascii="Times New Roman" w:eastAsia="Calibri" w:hAnsi="Times New Roman"/>
          <w:lang w:val="de-DE"/>
        </w:rPr>
        <w:t>.</w:t>
      </w:r>
      <w:r w:rsidRPr="00A14FE3">
        <w:rPr>
          <w:rFonts w:ascii="Times New Roman" w:eastAsia="Calibri" w:hAnsi="Times New Roman"/>
          <w:lang w:val="de-DE"/>
        </w:rPr>
        <w:t>, Body</w:t>
      </w:r>
      <w:r w:rsidR="00A5064E" w:rsidRPr="00A14FE3">
        <w:rPr>
          <w:rFonts w:ascii="Times New Roman" w:eastAsia="Calibri" w:hAnsi="Times New Roman"/>
          <w:lang w:val="de-DE"/>
        </w:rPr>
        <w:t>,</w:t>
      </w:r>
      <w:r w:rsidRPr="00A14FE3">
        <w:rPr>
          <w:rFonts w:ascii="Times New Roman" w:eastAsia="Calibri" w:hAnsi="Times New Roman"/>
          <w:lang w:val="de-DE"/>
        </w:rPr>
        <w:t xml:space="preserve"> S</w:t>
      </w:r>
      <w:r w:rsidR="00A5064E" w:rsidRPr="00A14FE3">
        <w:rPr>
          <w:rFonts w:ascii="Times New Roman" w:eastAsia="Calibri" w:hAnsi="Times New Roman"/>
          <w:lang w:val="de-DE"/>
        </w:rPr>
        <w:t>.</w:t>
      </w:r>
      <w:r w:rsidRPr="00A14FE3">
        <w:rPr>
          <w:rFonts w:ascii="Times New Roman" w:eastAsia="Calibri" w:hAnsi="Times New Roman"/>
          <w:lang w:val="de-DE"/>
        </w:rPr>
        <w:t xml:space="preserve">, </w:t>
      </w:r>
      <w:r w:rsidR="00A14FE3" w:rsidRPr="00A14FE3">
        <w:rPr>
          <w:rFonts w:ascii="Times New Roman" w:eastAsia="Calibri" w:hAnsi="Times New Roman"/>
          <w:lang w:val="de-DE"/>
        </w:rPr>
        <w:t>&amp;</w:t>
      </w:r>
      <w:r w:rsidR="00024533" w:rsidRPr="00A14FE3">
        <w:rPr>
          <w:rFonts w:ascii="Times New Roman" w:eastAsia="Calibri" w:hAnsi="Times New Roman"/>
          <w:lang w:val="de-DE"/>
        </w:rPr>
        <w:t xml:space="preserve"> </w:t>
      </w:r>
      <w:r w:rsidRPr="00A14FE3">
        <w:rPr>
          <w:rFonts w:ascii="Times New Roman" w:eastAsia="Calibri" w:hAnsi="Times New Roman"/>
          <w:lang w:val="de-DE"/>
        </w:rPr>
        <w:t>Lange</w:t>
      </w:r>
      <w:r w:rsidR="00A5064E" w:rsidRPr="00A14FE3">
        <w:rPr>
          <w:rFonts w:ascii="Times New Roman" w:eastAsia="Calibri" w:hAnsi="Times New Roman"/>
          <w:lang w:val="de-DE"/>
        </w:rPr>
        <w:t>,</w:t>
      </w:r>
      <w:r w:rsidRPr="00A14FE3">
        <w:rPr>
          <w:rFonts w:ascii="Times New Roman" w:eastAsia="Calibri" w:hAnsi="Times New Roman"/>
          <w:lang w:val="de-DE"/>
        </w:rPr>
        <w:t xml:space="preserve"> C. </w:t>
      </w:r>
      <w:r w:rsidR="00024533" w:rsidRPr="00A14FE3">
        <w:rPr>
          <w:rFonts w:ascii="Times New Roman" w:eastAsia="Calibri" w:hAnsi="Times New Roman"/>
          <w:lang w:val="de-DE"/>
        </w:rPr>
        <w:t xml:space="preserve">(2011). </w:t>
      </w:r>
      <w:r w:rsidRPr="00A14FE3">
        <w:rPr>
          <w:rFonts w:ascii="Times New Roman" w:eastAsia="Calibri" w:hAnsi="Times New Roman"/>
          <w:lang w:val="en-CA"/>
        </w:rPr>
        <w:t xml:space="preserve">Inferring genetic causal effects on survival data with associated endo-phenotypes. </w:t>
      </w:r>
      <w:r w:rsidRPr="00A14FE3">
        <w:rPr>
          <w:rFonts w:ascii="Times New Roman" w:eastAsia="Calibri" w:hAnsi="Times New Roman"/>
          <w:i/>
          <w:lang w:val="en-CA"/>
        </w:rPr>
        <w:t>Genet</w:t>
      </w:r>
      <w:r w:rsidR="000D3151" w:rsidRPr="00A14FE3">
        <w:rPr>
          <w:rFonts w:ascii="Times New Roman" w:eastAsia="Calibri" w:hAnsi="Times New Roman"/>
          <w:i/>
          <w:lang w:val="en-CA"/>
        </w:rPr>
        <w:t>ic</w:t>
      </w:r>
      <w:r w:rsidRPr="00A14FE3">
        <w:rPr>
          <w:rFonts w:ascii="Times New Roman" w:eastAsia="Calibri" w:hAnsi="Times New Roman"/>
          <w:i/>
          <w:lang w:val="en-CA"/>
        </w:rPr>
        <w:t xml:space="preserve"> Epidemiol</w:t>
      </w:r>
      <w:r w:rsidR="000D3151" w:rsidRPr="00A14FE3">
        <w:rPr>
          <w:rFonts w:ascii="Times New Roman" w:eastAsia="Calibri" w:hAnsi="Times New Roman"/>
          <w:i/>
          <w:lang w:val="en-CA"/>
        </w:rPr>
        <w:t>ogy</w:t>
      </w:r>
      <w:r w:rsidR="00DA58C4">
        <w:rPr>
          <w:rFonts w:ascii="Times New Roman" w:eastAsia="Calibri" w:hAnsi="Times New Roman"/>
          <w:i/>
          <w:lang w:val="en-CA"/>
        </w:rPr>
        <w:t>,</w:t>
      </w:r>
      <w:r w:rsidRPr="00A14FE3">
        <w:rPr>
          <w:rFonts w:ascii="Times New Roman" w:eastAsia="Calibri" w:hAnsi="Times New Roman"/>
          <w:lang w:val="en-CA"/>
        </w:rPr>
        <w:t xml:space="preserve"> </w:t>
      </w:r>
      <w:r w:rsidRPr="00DA58C4">
        <w:rPr>
          <w:rFonts w:ascii="Times New Roman" w:eastAsia="Calibri" w:hAnsi="Times New Roman"/>
          <w:i/>
          <w:lang w:val="en-CA"/>
        </w:rPr>
        <w:t>35</w:t>
      </w:r>
      <w:r w:rsidR="00855FA1" w:rsidRPr="00855FA1">
        <w:rPr>
          <w:rFonts w:ascii="Times New Roman" w:eastAsia="Calibri" w:hAnsi="Times New Roman"/>
          <w:lang w:val="en-CA"/>
        </w:rPr>
        <w:t>(2)</w:t>
      </w:r>
      <w:r w:rsidR="00024533" w:rsidRPr="00A14FE3">
        <w:rPr>
          <w:rFonts w:ascii="Times New Roman" w:eastAsia="Calibri" w:hAnsi="Times New Roman"/>
          <w:lang w:val="en-CA"/>
        </w:rPr>
        <w:t xml:space="preserve">, </w:t>
      </w:r>
      <w:r w:rsidRPr="00A14FE3">
        <w:rPr>
          <w:rFonts w:ascii="Times New Roman" w:eastAsia="Calibri" w:hAnsi="Times New Roman"/>
          <w:lang w:val="en-CA"/>
        </w:rPr>
        <w:t>119–</w:t>
      </w:r>
      <w:r w:rsidR="00024533" w:rsidRPr="00A14FE3">
        <w:rPr>
          <w:rFonts w:ascii="Times New Roman" w:eastAsia="Calibri" w:hAnsi="Times New Roman"/>
          <w:lang w:val="en-CA"/>
        </w:rPr>
        <w:t>1</w:t>
      </w:r>
      <w:r w:rsidRPr="00A14FE3">
        <w:rPr>
          <w:rFonts w:ascii="Times New Roman" w:eastAsia="Calibri" w:hAnsi="Times New Roman"/>
          <w:lang w:val="en-CA"/>
        </w:rPr>
        <w:t>24.</w:t>
      </w:r>
    </w:p>
    <w:p w14:paraId="5D4CB03A" w14:textId="2F7C11B0" w:rsidR="00B65888" w:rsidRPr="00A14FE3" w:rsidRDefault="00A14FE3" w:rsidP="00A14FE3">
      <w:pPr>
        <w:pStyle w:val="Listenabsatz"/>
        <w:numPr>
          <w:ilvl w:val="0"/>
          <w:numId w:val="29"/>
        </w:numPr>
        <w:autoSpaceDE w:val="0"/>
        <w:autoSpaceDN w:val="0"/>
        <w:adjustRightInd w:val="0"/>
        <w:spacing w:line="480" w:lineRule="auto"/>
        <w:jc w:val="both"/>
        <w:rPr>
          <w:rFonts w:ascii="Times New Roman" w:hAnsi="Times New Roman"/>
        </w:rPr>
      </w:pPr>
      <w:r w:rsidRPr="00A14FE3">
        <w:rPr>
          <w:rFonts w:ascii="Times New Roman" w:hAnsi="Times New Roman"/>
          <w:lang w:val="de-DE"/>
        </w:rPr>
        <w:t xml:space="preserve">Vansteelandt, S., Goetgeluk, S., Lutz, S., Waldman, I., Lyon, H., Schadt, E. E., … </w:t>
      </w:r>
      <w:r w:rsidRPr="00AA7C54">
        <w:rPr>
          <w:rFonts w:ascii="Times New Roman" w:hAnsi="Times New Roman"/>
        </w:rPr>
        <w:t xml:space="preserve">Lange, C. </w:t>
      </w:r>
      <w:r w:rsidR="00024533" w:rsidRPr="00A14FE3">
        <w:rPr>
          <w:rFonts w:ascii="Times New Roman" w:hAnsi="Times New Roman"/>
        </w:rPr>
        <w:t>(</w:t>
      </w:r>
      <w:r w:rsidR="00024533" w:rsidRPr="00A14FE3">
        <w:rPr>
          <w:rFonts w:ascii="Times New Roman" w:eastAsia="Calibri" w:hAnsi="Times New Roman"/>
          <w:lang w:val="en-CA"/>
        </w:rPr>
        <w:t xml:space="preserve">2009). </w:t>
      </w:r>
      <w:r w:rsidR="00B65888" w:rsidRPr="00A14FE3">
        <w:rPr>
          <w:rFonts w:ascii="Times New Roman" w:eastAsia="Calibri" w:hAnsi="Times New Roman"/>
          <w:lang w:val="en-CA"/>
        </w:rPr>
        <w:t xml:space="preserve">On the adjustment for covariates in genetic association analysis: a novel, simple principle to infer direct causal effects. </w:t>
      </w:r>
      <w:r w:rsidR="000D3151" w:rsidRPr="00A14FE3">
        <w:rPr>
          <w:rFonts w:ascii="Times New Roman" w:eastAsia="Calibri" w:hAnsi="Times New Roman"/>
          <w:i/>
          <w:lang w:val="en-CA"/>
        </w:rPr>
        <w:t>Genetic Epidemiology</w:t>
      </w:r>
      <w:r w:rsidR="00DA58C4">
        <w:rPr>
          <w:rFonts w:ascii="Times New Roman" w:eastAsia="Calibri" w:hAnsi="Times New Roman"/>
          <w:i/>
          <w:lang w:val="en-CA"/>
        </w:rPr>
        <w:t>,</w:t>
      </w:r>
      <w:r w:rsidR="000D3151" w:rsidRPr="00A14FE3">
        <w:rPr>
          <w:rFonts w:ascii="Times New Roman" w:eastAsia="Calibri" w:hAnsi="Times New Roman"/>
          <w:lang w:val="en-CA"/>
        </w:rPr>
        <w:t xml:space="preserve"> </w:t>
      </w:r>
      <w:r w:rsidR="00B65888" w:rsidRPr="00DA58C4">
        <w:rPr>
          <w:rFonts w:ascii="Times New Roman" w:eastAsia="Calibri" w:hAnsi="Times New Roman"/>
          <w:i/>
          <w:lang w:val="en-CA"/>
        </w:rPr>
        <w:t>33</w:t>
      </w:r>
      <w:r w:rsidR="00855FA1" w:rsidRPr="00855FA1">
        <w:rPr>
          <w:rFonts w:ascii="Times New Roman" w:eastAsia="Calibri" w:hAnsi="Times New Roman"/>
          <w:lang w:val="en-CA"/>
        </w:rPr>
        <w:t>(5)</w:t>
      </w:r>
      <w:r w:rsidR="00024533" w:rsidRPr="00A14FE3">
        <w:rPr>
          <w:rFonts w:ascii="Times New Roman" w:hAnsi="Times New Roman"/>
        </w:rPr>
        <w:t xml:space="preserve">, </w:t>
      </w:r>
      <w:r w:rsidR="00B65888" w:rsidRPr="00A14FE3">
        <w:rPr>
          <w:rFonts w:ascii="Times New Roman" w:eastAsia="Calibri" w:hAnsi="Times New Roman"/>
          <w:lang w:val="en-CA"/>
        </w:rPr>
        <w:t>394–405.</w:t>
      </w:r>
    </w:p>
    <w:p w14:paraId="18EBDF03" w14:textId="69198FC3" w:rsidR="001B5D85" w:rsidRPr="00A14FE3" w:rsidRDefault="00B65888" w:rsidP="00A14FE3">
      <w:pPr>
        <w:pStyle w:val="Listenabsatz"/>
        <w:numPr>
          <w:ilvl w:val="0"/>
          <w:numId w:val="29"/>
        </w:numPr>
        <w:autoSpaceDE w:val="0"/>
        <w:autoSpaceDN w:val="0"/>
        <w:adjustRightInd w:val="0"/>
        <w:spacing w:line="480" w:lineRule="auto"/>
        <w:jc w:val="both"/>
        <w:rPr>
          <w:rFonts w:ascii="Times New Roman" w:hAnsi="Times New Roman"/>
        </w:rPr>
      </w:pPr>
      <w:r w:rsidRPr="00A14FE3">
        <w:rPr>
          <w:rFonts w:ascii="Times New Roman" w:hAnsi="Times New Roman"/>
        </w:rPr>
        <w:t>Goetgeluk</w:t>
      </w:r>
      <w:r w:rsidR="00A5064E" w:rsidRPr="00A14FE3">
        <w:rPr>
          <w:rFonts w:ascii="Times New Roman" w:hAnsi="Times New Roman"/>
        </w:rPr>
        <w:t>,</w:t>
      </w:r>
      <w:r w:rsidRPr="00A14FE3">
        <w:rPr>
          <w:rFonts w:ascii="Times New Roman" w:hAnsi="Times New Roman"/>
        </w:rPr>
        <w:t xml:space="preserve"> S</w:t>
      </w:r>
      <w:r w:rsidR="00A5064E" w:rsidRPr="00A14FE3">
        <w:rPr>
          <w:rFonts w:ascii="Times New Roman" w:hAnsi="Times New Roman"/>
        </w:rPr>
        <w:t>.</w:t>
      </w:r>
      <w:r w:rsidRPr="00A14FE3">
        <w:rPr>
          <w:rFonts w:ascii="Times New Roman" w:hAnsi="Times New Roman"/>
        </w:rPr>
        <w:t>, Vansteelandt</w:t>
      </w:r>
      <w:r w:rsidR="00A5064E" w:rsidRPr="00A14FE3">
        <w:rPr>
          <w:rFonts w:ascii="Times New Roman" w:hAnsi="Times New Roman"/>
        </w:rPr>
        <w:t>,</w:t>
      </w:r>
      <w:r w:rsidRPr="00A14FE3">
        <w:rPr>
          <w:rFonts w:ascii="Times New Roman" w:hAnsi="Times New Roman"/>
        </w:rPr>
        <w:t xml:space="preserve"> S</w:t>
      </w:r>
      <w:r w:rsidR="00A5064E" w:rsidRPr="00A14FE3">
        <w:rPr>
          <w:rFonts w:ascii="Times New Roman" w:hAnsi="Times New Roman"/>
        </w:rPr>
        <w:t>.</w:t>
      </w:r>
      <w:r w:rsidRPr="00A14FE3">
        <w:rPr>
          <w:rFonts w:ascii="Times New Roman" w:hAnsi="Times New Roman"/>
        </w:rPr>
        <w:t xml:space="preserve">, </w:t>
      </w:r>
      <w:r w:rsidR="00A14FE3" w:rsidRPr="00A14FE3">
        <w:rPr>
          <w:rFonts w:ascii="Times New Roman" w:hAnsi="Times New Roman"/>
        </w:rPr>
        <w:t>&amp;</w:t>
      </w:r>
      <w:r w:rsidR="00024533" w:rsidRPr="00A14FE3">
        <w:rPr>
          <w:rFonts w:ascii="Times New Roman" w:hAnsi="Times New Roman"/>
        </w:rPr>
        <w:t xml:space="preserve"> </w:t>
      </w:r>
      <w:r w:rsidRPr="00A14FE3">
        <w:rPr>
          <w:rFonts w:ascii="Times New Roman" w:hAnsi="Times New Roman"/>
        </w:rPr>
        <w:t>Goetghebeur</w:t>
      </w:r>
      <w:r w:rsidR="00A5064E" w:rsidRPr="00A14FE3">
        <w:rPr>
          <w:rFonts w:ascii="Times New Roman" w:hAnsi="Times New Roman"/>
        </w:rPr>
        <w:t>,</w:t>
      </w:r>
      <w:r w:rsidRPr="00A14FE3">
        <w:rPr>
          <w:rFonts w:ascii="Times New Roman" w:hAnsi="Times New Roman"/>
        </w:rPr>
        <w:t xml:space="preserve"> E. </w:t>
      </w:r>
      <w:r w:rsidR="00024533" w:rsidRPr="00A14FE3">
        <w:rPr>
          <w:rFonts w:ascii="Times New Roman" w:hAnsi="Times New Roman"/>
        </w:rPr>
        <w:t xml:space="preserve">(2008). </w:t>
      </w:r>
      <w:r w:rsidRPr="00A14FE3">
        <w:rPr>
          <w:rFonts w:ascii="Times New Roman" w:hAnsi="Times New Roman"/>
        </w:rPr>
        <w:t xml:space="preserve">Estimation of controlled direct effects. </w:t>
      </w:r>
      <w:r w:rsidR="00BF5AB3" w:rsidRPr="00A14FE3">
        <w:rPr>
          <w:rFonts w:ascii="Times New Roman" w:hAnsi="Times New Roman"/>
          <w:bCs/>
          <w:i/>
        </w:rPr>
        <w:t>Journal of the Royal Statistical Society: Series B (Statistical Methodology)</w:t>
      </w:r>
      <w:r w:rsidR="00DA58C4">
        <w:rPr>
          <w:rFonts w:ascii="Times New Roman" w:hAnsi="Times New Roman"/>
          <w:bCs/>
          <w:i/>
        </w:rPr>
        <w:t>,</w:t>
      </w:r>
      <w:r w:rsidR="00BF5AB3" w:rsidRPr="00A14FE3">
        <w:rPr>
          <w:rFonts w:ascii="Times New Roman" w:hAnsi="Times New Roman"/>
          <w:bCs/>
          <w:i/>
        </w:rPr>
        <w:t xml:space="preserve"> </w:t>
      </w:r>
      <w:r w:rsidRPr="00DA58C4">
        <w:rPr>
          <w:rFonts w:ascii="Times New Roman" w:hAnsi="Times New Roman"/>
          <w:i/>
        </w:rPr>
        <w:t>70</w:t>
      </w:r>
      <w:r w:rsidR="009700BF" w:rsidRPr="00855FA1">
        <w:rPr>
          <w:rFonts w:ascii="Times New Roman" w:eastAsia="Calibri" w:hAnsi="Times New Roman"/>
          <w:lang w:val="en-CA"/>
        </w:rPr>
        <w:t>(5)</w:t>
      </w:r>
      <w:r w:rsidR="00024533" w:rsidRPr="00A14FE3">
        <w:rPr>
          <w:rFonts w:ascii="Times New Roman" w:hAnsi="Times New Roman"/>
        </w:rPr>
        <w:t xml:space="preserve">, </w:t>
      </w:r>
      <w:r w:rsidRPr="00A14FE3">
        <w:rPr>
          <w:rFonts w:ascii="Times New Roman" w:hAnsi="Times New Roman"/>
        </w:rPr>
        <w:t>1049–</w:t>
      </w:r>
      <w:r w:rsidR="00024533" w:rsidRPr="00A14FE3">
        <w:rPr>
          <w:rFonts w:ascii="Times New Roman" w:hAnsi="Times New Roman"/>
        </w:rPr>
        <w:t>10</w:t>
      </w:r>
      <w:r w:rsidRPr="00A14FE3">
        <w:rPr>
          <w:rFonts w:ascii="Times New Roman" w:hAnsi="Times New Roman"/>
        </w:rPr>
        <w:t>66.</w:t>
      </w:r>
    </w:p>
    <w:sectPr w:rsidR="001B5D85" w:rsidRPr="00A14FE3" w:rsidSect="00FC5033">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20301" w14:textId="77777777" w:rsidR="006E2C21" w:rsidRDefault="006E2C21" w:rsidP="00734BE9">
      <w:r>
        <w:separator/>
      </w:r>
    </w:p>
  </w:endnote>
  <w:endnote w:type="continuationSeparator" w:id="0">
    <w:p w14:paraId="4B7AEF3B" w14:textId="77777777" w:rsidR="006E2C21" w:rsidRDefault="006E2C21" w:rsidP="00734BE9">
      <w:r>
        <w:continuationSeparator/>
      </w:r>
    </w:p>
  </w:endnote>
  <w:endnote w:type="continuationNotice" w:id="1">
    <w:p w14:paraId="7F2EFA82" w14:textId="77777777" w:rsidR="006E2C21" w:rsidRDefault="006E2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C1FE" w14:textId="77777777" w:rsidR="00DA58C4" w:rsidRDefault="00DA58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479404"/>
      <w:docPartObj>
        <w:docPartGallery w:val="Page Numbers (Bottom of Page)"/>
        <w:docPartUnique/>
      </w:docPartObj>
    </w:sdtPr>
    <w:sdtEndPr/>
    <w:sdtContent>
      <w:p w14:paraId="75285386" w14:textId="77777777" w:rsidR="00DA58C4" w:rsidRDefault="00DA58C4">
        <w:pPr>
          <w:pStyle w:val="Fuzeile"/>
          <w:jc w:val="right"/>
        </w:pPr>
        <w:r>
          <w:fldChar w:fldCharType="begin"/>
        </w:r>
        <w:r>
          <w:instrText>PAGE   \* MERGEFORMAT</w:instrText>
        </w:r>
        <w:r>
          <w:fldChar w:fldCharType="separate"/>
        </w:r>
        <w:r w:rsidR="00D85999" w:rsidRPr="00D85999">
          <w:rPr>
            <w:noProof/>
            <w:lang w:val="de-DE"/>
          </w:rPr>
          <w:t>9</w:t>
        </w:r>
        <w:r>
          <w:fldChar w:fldCharType="end"/>
        </w:r>
      </w:p>
    </w:sdtContent>
  </w:sdt>
  <w:p w14:paraId="27191F69" w14:textId="77777777" w:rsidR="00DA58C4" w:rsidRDefault="00DA58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707298"/>
      <w:docPartObj>
        <w:docPartGallery w:val="Page Numbers (Bottom of Page)"/>
        <w:docPartUnique/>
      </w:docPartObj>
    </w:sdtPr>
    <w:sdtEndPr/>
    <w:sdtContent>
      <w:p w14:paraId="7EC47C44" w14:textId="7D9C1879" w:rsidR="00DA58C4" w:rsidRDefault="00DA58C4">
        <w:pPr>
          <w:pStyle w:val="Fuzeile"/>
          <w:jc w:val="right"/>
        </w:pPr>
        <w:r>
          <w:fldChar w:fldCharType="begin"/>
        </w:r>
        <w:r>
          <w:instrText>PAGE   \* MERGEFORMAT</w:instrText>
        </w:r>
        <w:r>
          <w:fldChar w:fldCharType="separate"/>
        </w:r>
        <w:r w:rsidR="00D85999" w:rsidRPr="00D85999">
          <w:rPr>
            <w:noProof/>
            <w:lang w:val="de-DE"/>
          </w:rPr>
          <w:t>11</w:t>
        </w:r>
        <w:r>
          <w:fldChar w:fldCharType="end"/>
        </w:r>
      </w:p>
    </w:sdtContent>
  </w:sdt>
  <w:p w14:paraId="7F693C5B" w14:textId="77777777" w:rsidR="00DA58C4" w:rsidRDefault="00DA58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14A60" w14:textId="77777777" w:rsidR="006E2C21" w:rsidRDefault="006E2C21" w:rsidP="00734BE9">
      <w:r>
        <w:separator/>
      </w:r>
    </w:p>
  </w:footnote>
  <w:footnote w:type="continuationSeparator" w:id="0">
    <w:p w14:paraId="6915C4BE" w14:textId="77777777" w:rsidR="006E2C21" w:rsidRDefault="006E2C21" w:rsidP="00734BE9">
      <w:r>
        <w:continuationSeparator/>
      </w:r>
    </w:p>
  </w:footnote>
  <w:footnote w:type="continuationNotice" w:id="1">
    <w:p w14:paraId="6B7DDA13" w14:textId="77777777" w:rsidR="006E2C21" w:rsidRDefault="006E2C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B9D44" w14:textId="77777777" w:rsidR="00DA58C4" w:rsidRDefault="00DA58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222B"/>
    <w:multiLevelType w:val="hybridMultilevel"/>
    <w:tmpl w:val="07E2A8A6"/>
    <w:lvl w:ilvl="0" w:tplc="87AE88E4">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A44CD5"/>
    <w:multiLevelType w:val="hybridMultilevel"/>
    <w:tmpl w:val="81809732"/>
    <w:lvl w:ilvl="0" w:tplc="BE4C0444">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6C2BBC"/>
    <w:multiLevelType w:val="hybridMultilevel"/>
    <w:tmpl w:val="0C0438C6"/>
    <w:lvl w:ilvl="0" w:tplc="0FF8FD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9B2F53"/>
    <w:multiLevelType w:val="hybridMultilevel"/>
    <w:tmpl w:val="30FEE698"/>
    <w:lvl w:ilvl="0" w:tplc="838E723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F3647F"/>
    <w:multiLevelType w:val="multilevel"/>
    <w:tmpl w:val="5AB8CAFE"/>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083EBB"/>
    <w:multiLevelType w:val="multilevel"/>
    <w:tmpl w:val="4F6A1FBA"/>
    <w:lvl w:ilvl="0">
      <w:start w:val="1"/>
      <w:numFmt w:val="decimal"/>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8E6CB4"/>
    <w:multiLevelType w:val="multilevel"/>
    <w:tmpl w:val="160E605A"/>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3A063DDE"/>
    <w:multiLevelType w:val="hybridMultilevel"/>
    <w:tmpl w:val="397CDACE"/>
    <w:lvl w:ilvl="0" w:tplc="732025D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77388F"/>
    <w:multiLevelType w:val="hybridMultilevel"/>
    <w:tmpl w:val="01F42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0D3CB6"/>
    <w:multiLevelType w:val="hybridMultilevel"/>
    <w:tmpl w:val="EE32B1EA"/>
    <w:lvl w:ilvl="0" w:tplc="C2F02862">
      <w:start w:val="1"/>
      <w:numFmt w:val="decimal"/>
      <w:lvlText w:val="S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3F46FC"/>
    <w:multiLevelType w:val="hybridMultilevel"/>
    <w:tmpl w:val="042C8A30"/>
    <w:lvl w:ilvl="0" w:tplc="0FF8FD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507FAB"/>
    <w:multiLevelType w:val="hybridMultilevel"/>
    <w:tmpl w:val="11AA1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80E7F"/>
    <w:multiLevelType w:val="hybridMultilevel"/>
    <w:tmpl w:val="771ABD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524BFA"/>
    <w:multiLevelType w:val="hybridMultilevel"/>
    <w:tmpl w:val="24BCBA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B7235E"/>
    <w:multiLevelType w:val="hybridMultilevel"/>
    <w:tmpl w:val="FF16A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6221F0"/>
    <w:multiLevelType w:val="hybridMultilevel"/>
    <w:tmpl w:val="9BC0B0CC"/>
    <w:lvl w:ilvl="0" w:tplc="2DF0D5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5E50AE"/>
    <w:multiLevelType w:val="hybridMultilevel"/>
    <w:tmpl w:val="A7F03CE0"/>
    <w:lvl w:ilvl="0" w:tplc="C2F02862">
      <w:start w:val="1"/>
      <w:numFmt w:val="decimal"/>
      <w:lvlText w:val="S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AA22E0"/>
    <w:multiLevelType w:val="hybridMultilevel"/>
    <w:tmpl w:val="771ABD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5017E8"/>
    <w:multiLevelType w:val="multilevel"/>
    <w:tmpl w:val="A3208F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2612B63"/>
    <w:multiLevelType w:val="hybridMultilevel"/>
    <w:tmpl w:val="C2283364"/>
    <w:lvl w:ilvl="0" w:tplc="561606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5A6D4F"/>
    <w:multiLevelType w:val="hybridMultilevel"/>
    <w:tmpl w:val="92205DC8"/>
    <w:lvl w:ilvl="0" w:tplc="58367100">
      <w:start w:val="1"/>
      <w:numFmt w:val="decimal"/>
      <w:lvlText w:val="%1."/>
      <w:lvlJc w:val="left"/>
      <w:pPr>
        <w:ind w:left="360" w:hanging="360"/>
      </w:pPr>
      <w:rPr>
        <w:rFonts w:ascii="Times New Roman" w:eastAsiaTheme="minorHAns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57C39F3"/>
    <w:multiLevelType w:val="hybridMultilevel"/>
    <w:tmpl w:val="8480C672"/>
    <w:lvl w:ilvl="0" w:tplc="8B829902">
      <w:start w:val="1"/>
      <w:numFmt w:val="decimal"/>
      <w:lvlText w:val="%1."/>
      <w:lvlJc w:val="left"/>
      <w:pPr>
        <w:ind w:left="900" w:hanging="360"/>
      </w:pPr>
      <w:rPr>
        <w:rFonts w:eastAsia="SimSu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BF74F6A"/>
    <w:multiLevelType w:val="hybridMultilevel"/>
    <w:tmpl w:val="FEAC91C6"/>
    <w:lvl w:ilvl="0" w:tplc="B74EA8E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0D10BC3"/>
    <w:multiLevelType w:val="hybridMultilevel"/>
    <w:tmpl w:val="C6CC3A16"/>
    <w:lvl w:ilvl="0" w:tplc="BDCA85C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3D78D7"/>
    <w:multiLevelType w:val="hybridMultilevel"/>
    <w:tmpl w:val="A26468C0"/>
    <w:lvl w:ilvl="0" w:tplc="247ACE44">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066129"/>
    <w:multiLevelType w:val="hybridMultilevel"/>
    <w:tmpl w:val="BE1A9F44"/>
    <w:lvl w:ilvl="0" w:tplc="2564B90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474B54"/>
    <w:multiLevelType w:val="hybridMultilevel"/>
    <w:tmpl w:val="C8749D9E"/>
    <w:lvl w:ilvl="0" w:tplc="98CA189E">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AE6E38"/>
    <w:multiLevelType w:val="hybridMultilevel"/>
    <w:tmpl w:val="6152FEAE"/>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28" w15:restartNumberingAfterBreak="0">
    <w:nsid w:val="7F2808CD"/>
    <w:multiLevelType w:val="hybridMultilevel"/>
    <w:tmpl w:val="32007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5"/>
  </w:num>
  <w:num w:numId="5">
    <w:abstractNumId w:val="10"/>
  </w:num>
  <w:num w:numId="6">
    <w:abstractNumId w:val="2"/>
  </w:num>
  <w:num w:numId="7">
    <w:abstractNumId w:val="20"/>
  </w:num>
  <w:num w:numId="8">
    <w:abstractNumId w:val="21"/>
  </w:num>
  <w:num w:numId="9">
    <w:abstractNumId w:val="9"/>
  </w:num>
  <w:num w:numId="10">
    <w:abstractNumId w:val="3"/>
  </w:num>
  <w:num w:numId="11">
    <w:abstractNumId w:val="26"/>
  </w:num>
  <w:num w:numId="12">
    <w:abstractNumId w:val="19"/>
  </w:num>
  <w:num w:numId="13">
    <w:abstractNumId w:val="18"/>
  </w:num>
  <w:num w:numId="14">
    <w:abstractNumId w:val="16"/>
  </w:num>
  <w:num w:numId="15">
    <w:abstractNumId w:val="6"/>
  </w:num>
  <w:num w:numId="16">
    <w:abstractNumId w:val="22"/>
  </w:num>
  <w:num w:numId="17">
    <w:abstractNumId w:val="7"/>
  </w:num>
  <w:num w:numId="18">
    <w:abstractNumId w:val="24"/>
  </w:num>
  <w:num w:numId="19">
    <w:abstractNumId w:val="14"/>
  </w:num>
  <w:num w:numId="20">
    <w:abstractNumId w:val="27"/>
  </w:num>
  <w:num w:numId="21">
    <w:abstractNumId w:val="11"/>
  </w:num>
  <w:num w:numId="22">
    <w:abstractNumId w:val="23"/>
  </w:num>
  <w:num w:numId="23">
    <w:abstractNumId w:val="15"/>
  </w:num>
  <w:num w:numId="24">
    <w:abstractNumId w:val="0"/>
  </w:num>
  <w:num w:numId="25">
    <w:abstractNumId w:val="17"/>
  </w:num>
  <w:num w:numId="26">
    <w:abstractNumId w:val="8"/>
  </w:num>
  <w:num w:numId="27">
    <w:abstractNumId w:val="12"/>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83"/>
    <w:rsid w:val="000032B6"/>
    <w:rsid w:val="0000425B"/>
    <w:rsid w:val="000043B7"/>
    <w:rsid w:val="00005938"/>
    <w:rsid w:val="00005987"/>
    <w:rsid w:val="00005EF5"/>
    <w:rsid w:val="00006564"/>
    <w:rsid w:val="00006891"/>
    <w:rsid w:val="0000695C"/>
    <w:rsid w:val="00007220"/>
    <w:rsid w:val="0001006B"/>
    <w:rsid w:val="0001122B"/>
    <w:rsid w:val="0001126A"/>
    <w:rsid w:val="000127B8"/>
    <w:rsid w:val="00013E35"/>
    <w:rsid w:val="000140AA"/>
    <w:rsid w:val="0001425B"/>
    <w:rsid w:val="000158CE"/>
    <w:rsid w:val="00016753"/>
    <w:rsid w:val="00016B3C"/>
    <w:rsid w:val="00016DC8"/>
    <w:rsid w:val="00017D54"/>
    <w:rsid w:val="00017E96"/>
    <w:rsid w:val="00017EF0"/>
    <w:rsid w:val="00020270"/>
    <w:rsid w:val="00020A36"/>
    <w:rsid w:val="00020C06"/>
    <w:rsid w:val="00020CB8"/>
    <w:rsid w:val="00021033"/>
    <w:rsid w:val="00021EC3"/>
    <w:rsid w:val="0002364A"/>
    <w:rsid w:val="000236CB"/>
    <w:rsid w:val="00023EF8"/>
    <w:rsid w:val="00024533"/>
    <w:rsid w:val="0002494F"/>
    <w:rsid w:val="00024FE4"/>
    <w:rsid w:val="00025BEB"/>
    <w:rsid w:val="00026961"/>
    <w:rsid w:val="00026CD8"/>
    <w:rsid w:val="0003074E"/>
    <w:rsid w:val="000309B3"/>
    <w:rsid w:val="00030ADC"/>
    <w:rsid w:val="00031182"/>
    <w:rsid w:val="0003132A"/>
    <w:rsid w:val="000314FB"/>
    <w:rsid w:val="000315EF"/>
    <w:rsid w:val="000319F7"/>
    <w:rsid w:val="00032505"/>
    <w:rsid w:val="00032B0A"/>
    <w:rsid w:val="000368B0"/>
    <w:rsid w:val="00036FFF"/>
    <w:rsid w:val="000379F4"/>
    <w:rsid w:val="00037D0D"/>
    <w:rsid w:val="00037ED8"/>
    <w:rsid w:val="00037F93"/>
    <w:rsid w:val="000408ED"/>
    <w:rsid w:val="00041192"/>
    <w:rsid w:val="00042A39"/>
    <w:rsid w:val="00042E33"/>
    <w:rsid w:val="00044611"/>
    <w:rsid w:val="00044860"/>
    <w:rsid w:val="00044E80"/>
    <w:rsid w:val="00044F13"/>
    <w:rsid w:val="00044F75"/>
    <w:rsid w:val="000451EA"/>
    <w:rsid w:val="00045A60"/>
    <w:rsid w:val="00047260"/>
    <w:rsid w:val="00047E54"/>
    <w:rsid w:val="00050571"/>
    <w:rsid w:val="000514B6"/>
    <w:rsid w:val="0005250D"/>
    <w:rsid w:val="000525A3"/>
    <w:rsid w:val="00052BD2"/>
    <w:rsid w:val="000540CB"/>
    <w:rsid w:val="0005457A"/>
    <w:rsid w:val="0005465F"/>
    <w:rsid w:val="000547FB"/>
    <w:rsid w:val="00054A8E"/>
    <w:rsid w:val="00054B86"/>
    <w:rsid w:val="00054F33"/>
    <w:rsid w:val="00055051"/>
    <w:rsid w:val="0005547B"/>
    <w:rsid w:val="00055909"/>
    <w:rsid w:val="0006006D"/>
    <w:rsid w:val="00061224"/>
    <w:rsid w:val="00061DE6"/>
    <w:rsid w:val="00062153"/>
    <w:rsid w:val="00062225"/>
    <w:rsid w:val="000628B3"/>
    <w:rsid w:val="00063AF8"/>
    <w:rsid w:val="00064689"/>
    <w:rsid w:val="00064DBF"/>
    <w:rsid w:val="0006521D"/>
    <w:rsid w:val="000661D6"/>
    <w:rsid w:val="00066C02"/>
    <w:rsid w:val="00067DAC"/>
    <w:rsid w:val="00067E98"/>
    <w:rsid w:val="00070B2C"/>
    <w:rsid w:val="00070D09"/>
    <w:rsid w:val="00070EBB"/>
    <w:rsid w:val="00071F10"/>
    <w:rsid w:val="00072534"/>
    <w:rsid w:val="00072850"/>
    <w:rsid w:val="000731CA"/>
    <w:rsid w:val="000754DB"/>
    <w:rsid w:val="00075ADF"/>
    <w:rsid w:val="000767A3"/>
    <w:rsid w:val="00076D2B"/>
    <w:rsid w:val="00076FAC"/>
    <w:rsid w:val="0007717F"/>
    <w:rsid w:val="0007749D"/>
    <w:rsid w:val="00082DDB"/>
    <w:rsid w:val="000831C9"/>
    <w:rsid w:val="0008378D"/>
    <w:rsid w:val="00083C94"/>
    <w:rsid w:val="00083D13"/>
    <w:rsid w:val="00084D7D"/>
    <w:rsid w:val="000859D2"/>
    <w:rsid w:val="0008616C"/>
    <w:rsid w:val="0008638E"/>
    <w:rsid w:val="00086CF6"/>
    <w:rsid w:val="00086D6D"/>
    <w:rsid w:val="00086F14"/>
    <w:rsid w:val="00086F1D"/>
    <w:rsid w:val="00087782"/>
    <w:rsid w:val="00087CD3"/>
    <w:rsid w:val="00087EBA"/>
    <w:rsid w:val="00090C63"/>
    <w:rsid w:val="00091D2C"/>
    <w:rsid w:val="00091D7C"/>
    <w:rsid w:val="00092B22"/>
    <w:rsid w:val="00092FE1"/>
    <w:rsid w:val="00093441"/>
    <w:rsid w:val="00093EB9"/>
    <w:rsid w:val="00094ACC"/>
    <w:rsid w:val="00094E78"/>
    <w:rsid w:val="000954AC"/>
    <w:rsid w:val="00095B13"/>
    <w:rsid w:val="00096AC6"/>
    <w:rsid w:val="00096DF3"/>
    <w:rsid w:val="00097E04"/>
    <w:rsid w:val="000A0ED4"/>
    <w:rsid w:val="000A2635"/>
    <w:rsid w:val="000A2F39"/>
    <w:rsid w:val="000A305C"/>
    <w:rsid w:val="000A3205"/>
    <w:rsid w:val="000A3837"/>
    <w:rsid w:val="000A38A8"/>
    <w:rsid w:val="000A6D83"/>
    <w:rsid w:val="000B14C7"/>
    <w:rsid w:val="000B20A2"/>
    <w:rsid w:val="000B22AD"/>
    <w:rsid w:val="000B23A0"/>
    <w:rsid w:val="000B34CE"/>
    <w:rsid w:val="000B37F1"/>
    <w:rsid w:val="000B5315"/>
    <w:rsid w:val="000B6A60"/>
    <w:rsid w:val="000B6BD5"/>
    <w:rsid w:val="000B7A84"/>
    <w:rsid w:val="000C0AA4"/>
    <w:rsid w:val="000C1144"/>
    <w:rsid w:val="000C14B3"/>
    <w:rsid w:val="000C285B"/>
    <w:rsid w:val="000C2B5F"/>
    <w:rsid w:val="000C479C"/>
    <w:rsid w:val="000C545C"/>
    <w:rsid w:val="000C5844"/>
    <w:rsid w:val="000C64CB"/>
    <w:rsid w:val="000C6693"/>
    <w:rsid w:val="000C69F6"/>
    <w:rsid w:val="000C6AA5"/>
    <w:rsid w:val="000C6F45"/>
    <w:rsid w:val="000C7111"/>
    <w:rsid w:val="000C74B6"/>
    <w:rsid w:val="000C76DE"/>
    <w:rsid w:val="000D00FD"/>
    <w:rsid w:val="000D0624"/>
    <w:rsid w:val="000D1322"/>
    <w:rsid w:val="000D191E"/>
    <w:rsid w:val="000D26FF"/>
    <w:rsid w:val="000D2B81"/>
    <w:rsid w:val="000D2C02"/>
    <w:rsid w:val="000D3151"/>
    <w:rsid w:val="000D3B0E"/>
    <w:rsid w:val="000D3C47"/>
    <w:rsid w:val="000D503C"/>
    <w:rsid w:val="000D704F"/>
    <w:rsid w:val="000D7D30"/>
    <w:rsid w:val="000E006C"/>
    <w:rsid w:val="000E0772"/>
    <w:rsid w:val="000E0B72"/>
    <w:rsid w:val="000E143B"/>
    <w:rsid w:val="000E2579"/>
    <w:rsid w:val="000E2BCD"/>
    <w:rsid w:val="000E3064"/>
    <w:rsid w:val="000E35FE"/>
    <w:rsid w:val="000E37E6"/>
    <w:rsid w:val="000E3BB2"/>
    <w:rsid w:val="000E4708"/>
    <w:rsid w:val="000E47DB"/>
    <w:rsid w:val="000E5807"/>
    <w:rsid w:val="000E6C5F"/>
    <w:rsid w:val="000E6E0F"/>
    <w:rsid w:val="000E7824"/>
    <w:rsid w:val="000F0BF6"/>
    <w:rsid w:val="000F137E"/>
    <w:rsid w:val="000F1534"/>
    <w:rsid w:val="000F1593"/>
    <w:rsid w:val="000F1A57"/>
    <w:rsid w:val="000F4104"/>
    <w:rsid w:val="000F4145"/>
    <w:rsid w:val="000F4FDE"/>
    <w:rsid w:val="000F597A"/>
    <w:rsid w:val="000F66E3"/>
    <w:rsid w:val="000F710D"/>
    <w:rsid w:val="000F7523"/>
    <w:rsid w:val="000F7B3C"/>
    <w:rsid w:val="000F7D98"/>
    <w:rsid w:val="001009CC"/>
    <w:rsid w:val="00101579"/>
    <w:rsid w:val="001015F5"/>
    <w:rsid w:val="001048EE"/>
    <w:rsid w:val="00104F09"/>
    <w:rsid w:val="0010534C"/>
    <w:rsid w:val="00105C53"/>
    <w:rsid w:val="00106289"/>
    <w:rsid w:val="00106FE9"/>
    <w:rsid w:val="001074E7"/>
    <w:rsid w:val="0010762A"/>
    <w:rsid w:val="0011057D"/>
    <w:rsid w:val="00110906"/>
    <w:rsid w:val="00111AEB"/>
    <w:rsid w:val="00113B6B"/>
    <w:rsid w:val="001154AA"/>
    <w:rsid w:val="0011631F"/>
    <w:rsid w:val="001170BE"/>
    <w:rsid w:val="00117C27"/>
    <w:rsid w:val="00117E61"/>
    <w:rsid w:val="00120F13"/>
    <w:rsid w:val="00121D3A"/>
    <w:rsid w:val="00121EBB"/>
    <w:rsid w:val="00122151"/>
    <w:rsid w:val="00122460"/>
    <w:rsid w:val="00123754"/>
    <w:rsid w:val="00123D08"/>
    <w:rsid w:val="001247E7"/>
    <w:rsid w:val="00124BB1"/>
    <w:rsid w:val="00124BDA"/>
    <w:rsid w:val="00124E75"/>
    <w:rsid w:val="00126E16"/>
    <w:rsid w:val="00126FC4"/>
    <w:rsid w:val="00127314"/>
    <w:rsid w:val="00127F51"/>
    <w:rsid w:val="0013011D"/>
    <w:rsid w:val="00130EF6"/>
    <w:rsid w:val="00130FBA"/>
    <w:rsid w:val="00131235"/>
    <w:rsid w:val="001312A0"/>
    <w:rsid w:val="00131828"/>
    <w:rsid w:val="00131F49"/>
    <w:rsid w:val="00132FA2"/>
    <w:rsid w:val="00133400"/>
    <w:rsid w:val="001334F2"/>
    <w:rsid w:val="00133EA0"/>
    <w:rsid w:val="00134129"/>
    <w:rsid w:val="0013420A"/>
    <w:rsid w:val="001355C9"/>
    <w:rsid w:val="0013607A"/>
    <w:rsid w:val="001366BF"/>
    <w:rsid w:val="00136AF0"/>
    <w:rsid w:val="00136CD6"/>
    <w:rsid w:val="001374FD"/>
    <w:rsid w:val="00137D11"/>
    <w:rsid w:val="001406FA"/>
    <w:rsid w:val="001408D1"/>
    <w:rsid w:val="00140EF3"/>
    <w:rsid w:val="001412B4"/>
    <w:rsid w:val="001420B0"/>
    <w:rsid w:val="0014270C"/>
    <w:rsid w:val="00143FF1"/>
    <w:rsid w:val="0014470C"/>
    <w:rsid w:val="0014496D"/>
    <w:rsid w:val="00144D53"/>
    <w:rsid w:val="00145056"/>
    <w:rsid w:val="001450BD"/>
    <w:rsid w:val="00145325"/>
    <w:rsid w:val="00145862"/>
    <w:rsid w:val="0014602E"/>
    <w:rsid w:val="00146A48"/>
    <w:rsid w:val="00146D79"/>
    <w:rsid w:val="00150997"/>
    <w:rsid w:val="001510DE"/>
    <w:rsid w:val="001523D0"/>
    <w:rsid w:val="001530D5"/>
    <w:rsid w:val="00153267"/>
    <w:rsid w:val="001537D5"/>
    <w:rsid w:val="00153893"/>
    <w:rsid w:val="0015471B"/>
    <w:rsid w:val="00157E4B"/>
    <w:rsid w:val="00157EF8"/>
    <w:rsid w:val="001608F0"/>
    <w:rsid w:val="00160C17"/>
    <w:rsid w:val="00160C5A"/>
    <w:rsid w:val="00161067"/>
    <w:rsid w:val="00162E31"/>
    <w:rsid w:val="00163408"/>
    <w:rsid w:val="001648B5"/>
    <w:rsid w:val="001648DB"/>
    <w:rsid w:val="00164A1A"/>
    <w:rsid w:val="00164CE4"/>
    <w:rsid w:val="0016602B"/>
    <w:rsid w:val="00166328"/>
    <w:rsid w:val="00166360"/>
    <w:rsid w:val="0016638E"/>
    <w:rsid w:val="00166CDA"/>
    <w:rsid w:val="001677D8"/>
    <w:rsid w:val="00167AF1"/>
    <w:rsid w:val="00167B9B"/>
    <w:rsid w:val="001711AD"/>
    <w:rsid w:val="00171540"/>
    <w:rsid w:val="00174E02"/>
    <w:rsid w:val="0017550C"/>
    <w:rsid w:val="00176866"/>
    <w:rsid w:val="001770A2"/>
    <w:rsid w:val="00177626"/>
    <w:rsid w:val="00181C54"/>
    <w:rsid w:val="0018386A"/>
    <w:rsid w:val="00183B74"/>
    <w:rsid w:val="00183C73"/>
    <w:rsid w:val="0018432C"/>
    <w:rsid w:val="0018466E"/>
    <w:rsid w:val="00184B65"/>
    <w:rsid w:val="00184C8A"/>
    <w:rsid w:val="00185A32"/>
    <w:rsid w:val="00185DB9"/>
    <w:rsid w:val="00186974"/>
    <w:rsid w:val="00187610"/>
    <w:rsid w:val="00187946"/>
    <w:rsid w:val="0019038A"/>
    <w:rsid w:val="00190478"/>
    <w:rsid w:val="00190E1A"/>
    <w:rsid w:val="00191105"/>
    <w:rsid w:val="001923C9"/>
    <w:rsid w:val="00192648"/>
    <w:rsid w:val="00193586"/>
    <w:rsid w:val="001937B7"/>
    <w:rsid w:val="00193BDE"/>
    <w:rsid w:val="001943EF"/>
    <w:rsid w:val="0019553A"/>
    <w:rsid w:val="001958D2"/>
    <w:rsid w:val="00195A51"/>
    <w:rsid w:val="00195FD7"/>
    <w:rsid w:val="00196CD1"/>
    <w:rsid w:val="001A0004"/>
    <w:rsid w:val="001A0967"/>
    <w:rsid w:val="001A0D13"/>
    <w:rsid w:val="001A0FB9"/>
    <w:rsid w:val="001A11D9"/>
    <w:rsid w:val="001A11DC"/>
    <w:rsid w:val="001A1EFD"/>
    <w:rsid w:val="001A27E2"/>
    <w:rsid w:val="001A2919"/>
    <w:rsid w:val="001A3116"/>
    <w:rsid w:val="001A378B"/>
    <w:rsid w:val="001A3AD8"/>
    <w:rsid w:val="001A3F43"/>
    <w:rsid w:val="001A441F"/>
    <w:rsid w:val="001A4B73"/>
    <w:rsid w:val="001A6B69"/>
    <w:rsid w:val="001A6CFD"/>
    <w:rsid w:val="001A6ED3"/>
    <w:rsid w:val="001B08E1"/>
    <w:rsid w:val="001B0AEB"/>
    <w:rsid w:val="001B0C18"/>
    <w:rsid w:val="001B12BB"/>
    <w:rsid w:val="001B223C"/>
    <w:rsid w:val="001B348C"/>
    <w:rsid w:val="001B445E"/>
    <w:rsid w:val="001B4616"/>
    <w:rsid w:val="001B4C6B"/>
    <w:rsid w:val="001B4CB7"/>
    <w:rsid w:val="001B5D85"/>
    <w:rsid w:val="001B6BBB"/>
    <w:rsid w:val="001B778C"/>
    <w:rsid w:val="001B788F"/>
    <w:rsid w:val="001B7DF1"/>
    <w:rsid w:val="001C0947"/>
    <w:rsid w:val="001C0E0C"/>
    <w:rsid w:val="001C1054"/>
    <w:rsid w:val="001C1A66"/>
    <w:rsid w:val="001C28D9"/>
    <w:rsid w:val="001C2925"/>
    <w:rsid w:val="001C29C4"/>
    <w:rsid w:val="001C3292"/>
    <w:rsid w:val="001C32E1"/>
    <w:rsid w:val="001C3B81"/>
    <w:rsid w:val="001C4461"/>
    <w:rsid w:val="001C46AE"/>
    <w:rsid w:val="001C481D"/>
    <w:rsid w:val="001C6C5D"/>
    <w:rsid w:val="001C6DEC"/>
    <w:rsid w:val="001C74F9"/>
    <w:rsid w:val="001C7B31"/>
    <w:rsid w:val="001C7F3C"/>
    <w:rsid w:val="001C7FC1"/>
    <w:rsid w:val="001D0620"/>
    <w:rsid w:val="001D07F5"/>
    <w:rsid w:val="001D1D6E"/>
    <w:rsid w:val="001D215A"/>
    <w:rsid w:val="001D449C"/>
    <w:rsid w:val="001D52D8"/>
    <w:rsid w:val="001D5992"/>
    <w:rsid w:val="001D5F51"/>
    <w:rsid w:val="001D6660"/>
    <w:rsid w:val="001D704E"/>
    <w:rsid w:val="001D714D"/>
    <w:rsid w:val="001D7235"/>
    <w:rsid w:val="001D7715"/>
    <w:rsid w:val="001D7AB7"/>
    <w:rsid w:val="001E1272"/>
    <w:rsid w:val="001E1373"/>
    <w:rsid w:val="001E20C8"/>
    <w:rsid w:val="001E531E"/>
    <w:rsid w:val="001E53C6"/>
    <w:rsid w:val="001E5F8A"/>
    <w:rsid w:val="001E6DA4"/>
    <w:rsid w:val="001E7825"/>
    <w:rsid w:val="001F01AB"/>
    <w:rsid w:val="001F14D1"/>
    <w:rsid w:val="001F18AE"/>
    <w:rsid w:val="001F2EA3"/>
    <w:rsid w:val="001F2F7A"/>
    <w:rsid w:val="001F3A93"/>
    <w:rsid w:val="001F5923"/>
    <w:rsid w:val="001F70F1"/>
    <w:rsid w:val="001F78FB"/>
    <w:rsid w:val="001F7CBB"/>
    <w:rsid w:val="00200CB8"/>
    <w:rsid w:val="002018E4"/>
    <w:rsid w:val="00201A48"/>
    <w:rsid w:val="00204336"/>
    <w:rsid w:val="0020492A"/>
    <w:rsid w:val="00204C3F"/>
    <w:rsid w:val="00205161"/>
    <w:rsid w:val="00205BF1"/>
    <w:rsid w:val="00205DAE"/>
    <w:rsid w:val="00205F8D"/>
    <w:rsid w:val="00205FE3"/>
    <w:rsid w:val="002065CA"/>
    <w:rsid w:val="00207337"/>
    <w:rsid w:val="0021268A"/>
    <w:rsid w:val="002127FA"/>
    <w:rsid w:val="00212B22"/>
    <w:rsid w:val="0021333F"/>
    <w:rsid w:val="00213421"/>
    <w:rsid w:val="00213824"/>
    <w:rsid w:val="00214620"/>
    <w:rsid w:val="00214848"/>
    <w:rsid w:val="002165FC"/>
    <w:rsid w:val="00216809"/>
    <w:rsid w:val="00216880"/>
    <w:rsid w:val="00216A06"/>
    <w:rsid w:val="00217186"/>
    <w:rsid w:val="00217896"/>
    <w:rsid w:val="0021791F"/>
    <w:rsid w:val="00217C4F"/>
    <w:rsid w:val="00217E2B"/>
    <w:rsid w:val="00220B79"/>
    <w:rsid w:val="00220CBA"/>
    <w:rsid w:val="00220FA3"/>
    <w:rsid w:val="00221622"/>
    <w:rsid w:val="0022168C"/>
    <w:rsid w:val="00221968"/>
    <w:rsid w:val="0022197F"/>
    <w:rsid w:val="0022380A"/>
    <w:rsid w:val="00223ADA"/>
    <w:rsid w:val="002243C7"/>
    <w:rsid w:val="00224739"/>
    <w:rsid w:val="00224A46"/>
    <w:rsid w:val="00226006"/>
    <w:rsid w:val="00226564"/>
    <w:rsid w:val="002266E5"/>
    <w:rsid w:val="00226B5D"/>
    <w:rsid w:val="002275C7"/>
    <w:rsid w:val="00227CD6"/>
    <w:rsid w:val="00230E37"/>
    <w:rsid w:val="002311E4"/>
    <w:rsid w:val="0023147D"/>
    <w:rsid w:val="002322A4"/>
    <w:rsid w:val="002323FB"/>
    <w:rsid w:val="00233207"/>
    <w:rsid w:val="002332FC"/>
    <w:rsid w:val="0023359A"/>
    <w:rsid w:val="00235ED3"/>
    <w:rsid w:val="00236CD6"/>
    <w:rsid w:val="002374EC"/>
    <w:rsid w:val="0024056C"/>
    <w:rsid w:val="00240845"/>
    <w:rsid w:val="002412A4"/>
    <w:rsid w:val="002416C7"/>
    <w:rsid w:val="0024170D"/>
    <w:rsid w:val="002418E2"/>
    <w:rsid w:val="0024257B"/>
    <w:rsid w:val="00242DD3"/>
    <w:rsid w:val="00243182"/>
    <w:rsid w:val="00244026"/>
    <w:rsid w:val="00244642"/>
    <w:rsid w:val="00244D52"/>
    <w:rsid w:val="00245210"/>
    <w:rsid w:val="00246C04"/>
    <w:rsid w:val="0024723A"/>
    <w:rsid w:val="0024744C"/>
    <w:rsid w:val="0024797D"/>
    <w:rsid w:val="002504DE"/>
    <w:rsid w:val="00250FD3"/>
    <w:rsid w:val="0025130A"/>
    <w:rsid w:val="002516F1"/>
    <w:rsid w:val="002522B6"/>
    <w:rsid w:val="002529D3"/>
    <w:rsid w:val="00252E65"/>
    <w:rsid w:val="0025452A"/>
    <w:rsid w:val="00254E26"/>
    <w:rsid w:val="00255106"/>
    <w:rsid w:val="00257608"/>
    <w:rsid w:val="00260311"/>
    <w:rsid w:val="00260C34"/>
    <w:rsid w:val="0026127C"/>
    <w:rsid w:val="0026176C"/>
    <w:rsid w:val="002619A1"/>
    <w:rsid w:val="00261CDC"/>
    <w:rsid w:val="002631D0"/>
    <w:rsid w:val="00263F56"/>
    <w:rsid w:val="002649E4"/>
    <w:rsid w:val="00264FA4"/>
    <w:rsid w:val="002653C3"/>
    <w:rsid w:val="002658FC"/>
    <w:rsid w:val="00265A79"/>
    <w:rsid w:val="002678AE"/>
    <w:rsid w:val="002710BF"/>
    <w:rsid w:val="00271332"/>
    <w:rsid w:val="00271FB3"/>
    <w:rsid w:val="0027433C"/>
    <w:rsid w:val="0027473A"/>
    <w:rsid w:val="002760EC"/>
    <w:rsid w:val="00276ADD"/>
    <w:rsid w:val="002777AB"/>
    <w:rsid w:val="00277977"/>
    <w:rsid w:val="00281B11"/>
    <w:rsid w:val="00281F2D"/>
    <w:rsid w:val="0028263C"/>
    <w:rsid w:val="00282804"/>
    <w:rsid w:val="00282CB0"/>
    <w:rsid w:val="00283579"/>
    <w:rsid w:val="002836A1"/>
    <w:rsid w:val="002839C3"/>
    <w:rsid w:val="00283E11"/>
    <w:rsid w:val="00284CF4"/>
    <w:rsid w:val="00285188"/>
    <w:rsid w:val="00285654"/>
    <w:rsid w:val="00286A1C"/>
    <w:rsid w:val="00286C52"/>
    <w:rsid w:val="00286E0A"/>
    <w:rsid w:val="00287491"/>
    <w:rsid w:val="002878F7"/>
    <w:rsid w:val="00287E81"/>
    <w:rsid w:val="00290F79"/>
    <w:rsid w:val="002913B2"/>
    <w:rsid w:val="0029219D"/>
    <w:rsid w:val="00294630"/>
    <w:rsid w:val="00294C62"/>
    <w:rsid w:val="00294D18"/>
    <w:rsid w:val="00295055"/>
    <w:rsid w:val="0029524B"/>
    <w:rsid w:val="00295737"/>
    <w:rsid w:val="00295880"/>
    <w:rsid w:val="00296678"/>
    <w:rsid w:val="0029669E"/>
    <w:rsid w:val="00296B63"/>
    <w:rsid w:val="002A08B0"/>
    <w:rsid w:val="002A0A47"/>
    <w:rsid w:val="002A0B5C"/>
    <w:rsid w:val="002A0BB9"/>
    <w:rsid w:val="002A1189"/>
    <w:rsid w:val="002A1E25"/>
    <w:rsid w:val="002A1ECB"/>
    <w:rsid w:val="002A2AD3"/>
    <w:rsid w:val="002A2E77"/>
    <w:rsid w:val="002A3318"/>
    <w:rsid w:val="002A4499"/>
    <w:rsid w:val="002A50BD"/>
    <w:rsid w:val="002A5296"/>
    <w:rsid w:val="002A57CE"/>
    <w:rsid w:val="002A5DCC"/>
    <w:rsid w:val="002A638D"/>
    <w:rsid w:val="002A6469"/>
    <w:rsid w:val="002A73C6"/>
    <w:rsid w:val="002B0072"/>
    <w:rsid w:val="002B0EFD"/>
    <w:rsid w:val="002B1F68"/>
    <w:rsid w:val="002B326D"/>
    <w:rsid w:val="002B392D"/>
    <w:rsid w:val="002B64C7"/>
    <w:rsid w:val="002B763B"/>
    <w:rsid w:val="002C01AD"/>
    <w:rsid w:val="002C088E"/>
    <w:rsid w:val="002C08EC"/>
    <w:rsid w:val="002C0978"/>
    <w:rsid w:val="002C1498"/>
    <w:rsid w:val="002C1D81"/>
    <w:rsid w:val="002C2370"/>
    <w:rsid w:val="002C2838"/>
    <w:rsid w:val="002C2C9F"/>
    <w:rsid w:val="002C2DB7"/>
    <w:rsid w:val="002C3EB8"/>
    <w:rsid w:val="002C43F6"/>
    <w:rsid w:val="002C44D2"/>
    <w:rsid w:val="002C4B63"/>
    <w:rsid w:val="002C5912"/>
    <w:rsid w:val="002C5F98"/>
    <w:rsid w:val="002C66A5"/>
    <w:rsid w:val="002C6855"/>
    <w:rsid w:val="002C6A58"/>
    <w:rsid w:val="002C7306"/>
    <w:rsid w:val="002D017F"/>
    <w:rsid w:val="002D169B"/>
    <w:rsid w:val="002D224D"/>
    <w:rsid w:val="002D247B"/>
    <w:rsid w:val="002D2AC4"/>
    <w:rsid w:val="002D2FFF"/>
    <w:rsid w:val="002D43FF"/>
    <w:rsid w:val="002D4509"/>
    <w:rsid w:val="002D4FF0"/>
    <w:rsid w:val="002D593F"/>
    <w:rsid w:val="002D5BFB"/>
    <w:rsid w:val="002D612E"/>
    <w:rsid w:val="002D74FC"/>
    <w:rsid w:val="002D797E"/>
    <w:rsid w:val="002E06D6"/>
    <w:rsid w:val="002E0809"/>
    <w:rsid w:val="002E0E39"/>
    <w:rsid w:val="002E0FA9"/>
    <w:rsid w:val="002E1D00"/>
    <w:rsid w:val="002E2313"/>
    <w:rsid w:val="002E45BA"/>
    <w:rsid w:val="002E5090"/>
    <w:rsid w:val="002E50A0"/>
    <w:rsid w:val="002E53E5"/>
    <w:rsid w:val="002E5586"/>
    <w:rsid w:val="002E5633"/>
    <w:rsid w:val="002E58FE"/>
    <w:rsid w:val="002E5B72"/>
    <w:rsid w:val="002E5C38"/>
    <w:rsid w:val="002E6593"/>
    <w:rsid w:val="002E661F"/>
    <w:rsid w:val="002E6F13"/>
    <w:rsid w:val="002E790B"/>
    <w:rsid w:val="002F0D7E"/>
    <w:rsid w:val="002F2304"/>
    <w:rsid w:val="002F2430"/>
    <w:rsid w:val="002F3418"/>
    <w:rsid w:val="002F3696"/>
    <w:rsid w:val="002F3AF8"/>
    <w:rsid w:val="002F3FA3"/>
    <w:rsid w:val="002F405C"/>
    <w:rsid w:val="002F43FD"/>
    <w:rsid w:val="002F4E0B"/>
    <w:rsid w:val="002F5820"/>
    <w:rsid w:val="002F59C2"/>
    <w:rsid w:val="002F6B89"/>
    <w:rsid w:val="002F6C69"/>
    <w:rsid w:val="002F6D4D"/>
    <w:rsid w:val="002F7210"/>
    <w:rsid w:val="002F7A19"/>
    <w:rsid w:val="002F7DE7"/>
    <w:rsid w:val="00300D14"/>
    <w:rsid w:val="00300E6F"/>
    <w:rsid w:val="003012A9"/>
    <w:rsid w:val="00302105"/>
    <w:rsid w:val="00302418"/>
    <w:rsid w:val="00302574"/>
    <w:rsid w:val="00302BFF"/>
    <w:rsid w:val="00302C52"/>
    <w:rsid w:val="00302D98"/>
    <w:rsid w:val="003041BB"/>
    <w:rsid w:val="00304633"/>
    <w:rsid w:val="00304724"/>
    <w:rsid w:val="00304730"/>
    <w:rsid w:val="0030497E"/>
    <w:rsid w:val="00304BEF"/>
    <w:rsid w:val="0030505E"/>
    <w:rsid w:val="00305FAD"/>
    <w:rsid w:val="00306069"/>
    <w:rsid w:val="00306E26"/>
    <w:rsid w:val="003077C5"/>
    <w:rsid w:val="00310640"/>
    <w:rsid w:val="003106E5"/>
    <w:rsid w:val="003116D3"/>
    <w:rsid w:val="00311974"/>
    <w:rsid w:val="00311A0E"/>
    <w:rsid w:val="00311F41"/>
    <w:rsid w:val="0031234C"/>
    <w:rsid w:val="00312594"/>
    <w:rsid w:val="00313337"/>
    <w:rsid w:val="00313537"/>
    <w:rsid w:val="00314251"/>
    <w:rsid w:val="00314A0B"/>
    <w:rsid w:val="00314EBF"/>
    <w:rsid w:val="003150EA"/>
    <w:rsid w:val="0031539B"/>
    <w:rsid w:val="00315982"/>
    <w:rsid w:val="003161FB"/>
    <w:rsid w:val="00316314"/>
    <w:rsid w:val="00316CE8"/>
    <w:rsid w:val="003170B9"/>
    <w:rsid w:val="00317287"/>
    <w:rsid w:val="00317810"/>
    <w:rsid w:val="0032008C"/>
    <w:rsid w:val="003203AD"/>
    <w:rsid w:val="0032140D"/>
    <w:rsid w:val="0032161F"/>
    <w:rsid w:val="00322264"/>
    <w:rsid w:val="00322A53"/>
    <w:rsid w:val="00322C37"/>
    <w:rsid w:val="00322F77"/>
    <w:rsid w:val="00323F4F"/>
    <w:rsid w:val="00324738"/>
    <w:rsid w:val="003247D2"/>
    <w:rsid w:val="00326130"/>
    <w:rsid w:val="00326985"/>
    <w:rsid w:val="00326A16"/>
    <w:rsid w:val="00326B49"/>
    <w:rsid w:val="00326CCA"/>
    <w:rsid w:val="00327028"/>
    <w:rsid w:val="00331017"/>
    <w:rsid w:val="003314E1"/>
    <w:rsid w:val="00331A5E"/>
    <w:rsid w:val="00331EC7"/>
    <w:rsid w:val="00332030"/>
    <w:rsid w:val="003321CA"/>
    <w:rsid w:val="00332C54"/>
    <w:rsid w:val="003340C1"/>
    <w:rsid w:val="003351F2"/>
    <w:rsid w:val="00335702"/>
    <w:rsid w:val="0033625A"/>
    <w:rsid w:val="00336981"/>
    <w:rsid w:val="00336BA1"/>
    <w:rsid w:val="0033703A"/>
    <w:rsid w:val="00337B43"/>
    <w:rsid w:val="00340B25"/>
    <w:rsid w:val="0034119E"/>
    <w:rsid w:val="00341A3A"/>
    <w:rsid w:val="00341AE4"/>
    <w:rsid w:val="00341ECA"/>
    <w:rsid w:val="00342EE2"/>
    <w:rsid w:val="00342F77"/>
    <w:rsid w:val="0034430D"/>
    <w:rsid w:val="00344457"/>
    <w:rsid w:val="003456C1"/>
    <w:rsid w:val="0034629B"/>
    <w:rsid w:val="00346351"/>
    <w:rsid w:val="003467FA"/>
    <w:rsid w:val="00346D2F"/>
    <w:rsid w:val="00347B3F"/>
    <w:rsid w:val="00350D70"/>
    <w:rsid w:val="00350F4E"/>
    <w:rsid w:val="0035133C"/>
    <w:rsid w:val="00351376"/>
    <w:rsid w:val="003514E0"/>
    <w:rsid w:val="00351977"/>
    <w:rsid w:val="00351C6E"/>
    <w:rsid w:val="00351E2C"/>
    <w:rsid w:val="00351FC3"/>
    <w:rsid w:val="0035242C"/>
    <w:rsid w:val="00352541"/>
    <w:rsid w:val="00352EB1"/>
    <w:rsid w:val="003536E8"/>
    <w:rsid w:val="00354688"/>
    <w:rsid w:val="00354A74"/>
    <w:rsid w:val="00354D9B"/>
    <w:rsid w:val="00355F4C"/>
    <w:rsid w:val="00357A75"/>
    <w:rsid w:val="00357C2E"/>
    <w:rsid w:val="003602FC"/>
    <w:rsid w:val="00360AA6"/>
    <w:rsid w:val="00361BD4"/>
    <w:rsid w:val="00361C04"/>
    <w:rsid w:val="003621CC"/>
    <w:rsid w:val="0036249E"/>
    <w:rsid w:val="00362E2F"/>
    <w:rsid w:val="00363373"/>
    <w:rsid w:val="0036408F"/>
    <w:rsid w:val="0036659B"/>
    <w:rsid w:val="00367F82"/>
    <w:rsid w:val="003721BA"/>
    <w:rsid w:val="0037244D"/>
    <w:rsid w:val="00372BB8"/>
    <w:rsid w:val="00372F68"/>
    <w:rsid w:val="00373624"/>
    <w:rsid w:val="00373987"/>
    <w:rsid w:val="00374470"/>
    <w:rsid w:val="00374CD2"/>
    <w:rsid w:val="003752B3"/>
    <w:rsid w:val="00375B08"/>
    <w:rsid w:val="00375EDA"/>
    <w:rsid w:val="003775E4"/>
    <w:rsid w:val="00377874"/>
    <w:rsid w:val="00381131"/>
    <w:rsid w:val="00381CF3"/>
    <w:rsid w:val="00383122"/>
    <w:rsid w:val="00383685"/>
    <w:rsid w:val="00383A67"/>
    <w:rsid w:val="00385324"/>
    <w:rsid w:val="0038547A"/>
    <w:rsid w:val="00385989"/>
    <w:rsid w:val="003871CF"/>
    <w:rsid w:val="00387646"/>
    <w:rsid w:val="003878B6"/>
    <w:rsid w:val="00387C6B"/>
    <w:rsid w:val="00387F30"/>
    <w:rsid w:val="00390294"/>
    <w:rsid w:val="00390E3D"/>
    <w:rsid w:val="0039170F"/>
    <w:rsid w:val="003926A5"/>
    <w:rsid w:val="00392D5A"/>
    <w:rsid w:val="003936C0"/>
    <w:rsid w:val="00393740"/>
    <w:rsid w:val="00393C30"/>
    <w:rsid w:val="0039430F"/>
    <w:rsid w:val="003948D8"/>
    <w:rsid w:val="00394CF3"/>
    <w:rsid w:val="00396038"/>
    <w:rsid w:val="003966E0"/>
    <w:rsid w:val="003971D7"/>
    <w:rsid w:val="00397DBA"/>
    <w:rsid w:val="00397DCA"/>
    <w:rsid w:val="003A0B2F"/>
    <w:rsid w:val="003A1371"/>
    <w:rsid w:val="003A15FB"/>
    <w:rsid w:val="003A18F4"/>
    <w:rsid w:val="003A1953"/>
    <w:rsid w:val="003A1A4B"/>
    <w:rsid w:val="003A1E30"/>
    <w:rsid w:val="003A2034"/>
    <w:rsid w:val="003A2C2F"/>
    <w:rsid w:val="003A31D8"/>
    <w:rsid w:val="003A3474"/>
    <w:rsid w:val="003A5EF1"/>
    <w:rsid w:val="003A6032"/>
    <w:rsid w:val="003A606E"/>
    <w:rsid w:val="003A79CE"/>
    <w:rsid w:val="003A7BBE"/>
    <w:rsid w:val="003A7CF1"/>
    <w:rsid w:val="003B07CC"/>
    <w:rsid w:val="003B0A5A"/>
    <w:rsid w:val="003B1CF4"/>
    <w:rsid w:val="003B2097"/>
    <w:rsid w:val="003B275F"/>
    <w:rsid w:val="003B2F33"/>
    <w:rsid w:val="003B2FE7"/>
    <w:rsid w:val="003B3C43"/>
    <w:rsid w:val="003B3DE7"/>
    <w:rsid w:val="003B5713"/>
    <w:rsid w:val="003B5A8D"/>
    <w:rsid w:val="003B7DFF"/>
    <w:rsid w:val="003C1289"/>
    <w:rsid w:val="003C1B96"/>
    <w:rsid w:val="003C1BAF"/>
    <w:rsid w:val="003C1E27"/>
    <w:rsid w:val="003C2F27"/>
    <w:rsid w:val="003C3247"/>
    <w:rsid w:val="003C3935"/>
    <w:rsid w:val="003C3988"/>
    <w:rsid w:val="003C3AC2"/>
    <w:rsid w:val="003C403A"/>
    <w:rsid w:val="003C422A"/>
    <w:rsid w:val="003C433F"/>
    <w:rsid w:val="003C4408"/>
    <w:rsid w:val="003C4CC8"/>
    <w:rsid w:val="003C4D3D"/>
    <w:rsid w:val="003C555D"/>
    <w:rsid w:val="003C59E4"/>
    <w:rsid w:val="003C5AF2"/>
    <w:rsid w:val="003C64FC"/>
    <w:rsid w:val="003C79D0"/>
    <w:rsid w:val="003C7E34"/>
    <w:rsid w:val="003D0089"/>
    <w:rsid w:val="003D01FA"/>
    <w:rsid w:val="003D1762"/>
    <w:rsid w:val="003D3A12"/>
    <w:rsid w:val="003D3EFF"/>
    <w:rsid w:val="003D4CC0"/>
    <w:rsid w:val="003D5656"/>
    <w:rsid w:val="003D5861"/>
    <w:rsid w:val="003D5998"/>
    <w:rsid w:val="003D64D1"/>
    <w:rsid w:val="003D6C5F"/>
    <w:rsid w:val="003D7587"/>
    <w:rsid w:val="003D7D18"/>
    <w:rsid w:val="003E007C"/>
    <w:rsid w:val="003E05DC"/>
    <w:rsid w:val="003E1781"/>
    <w:rsid w:val="003E271C"/>
    <w:rsid w:val="003E3105"/>
    <w:rsid w:val="003E32E7"/>
    <w:rsid w:val="003E38DF"/>
    <w:rsid w:val="003E62A1"/>
    <w:rsid w:val="003E6FEA"/>
    <w:rsid w:val="003F1488"/>
    <w:rsid w:val="003F1BF9"/>
    <w:rsid w:val="003F24F0"/>
    <w:rsid w:val="003F2BBA"/>
    <w:rsid w:val="003F386B"/>
    <w:rsid w:val="003F399E"/>
    <w:rsid w:val="003F3F43"/>
    <w:rsid w:val="003F437A"/>
    <w:rsid w:val="003F52DB"/>
    <w:rsid w:val="003F5AF4"/>
    <w:rsid w:val="003F6186"/>
    <w:rsid w:val="003F642C"/>
    <w:rsid w:val="003F6EA7"/>
    <w:rsid w:val="003F749D"/>
    <w:rsid w:val="003F751E"/>
    <w:rsid w:val="003F75AA"/>
    <w:rsid w:val="003F79CC"/>
    <w:rsid w:val="003F7AFB"/>
    <w:rsid w:val="003F7BA8"/>
    <w:rsid w:val="003F7E82"/>
    <w:rsid w:val="00400824"/>
    <w:rsid w:val="00401259"/>
    <w:rsid w:val="004019DA"/>
    <w:rsid w:val="00401CBD"/>
    <w:rsid w:val="0040267F"/>
    <w:rsid w:val="00403062"/>
    <w:rsid w:val="00403A6A"/>
    <w:rsid w:val="0040427D"/>
    <w:rsid w:val="00404482"/>
    <w:rsid w:val="004046FD"/>
    <w:rsid w:val="00404800"/>
    <w:rsid w:val="00404A66"/>
    <w:rsid w:val="00404E08"/>
    <w:rsid w:val="004051BB"/>
    <w:rsid w:val="00405A04"/>
    <w:rsid w:val="00406C32"/>
    <w:rsid w:val="00406C88"/>
    <w:rsid w:val="0040776E"/>
    <w:rsid w:val="00411550"/>
    <w:rsid w:val="00411C4A"/>
    <w:rsid w:val="00412948"/>
    <w:rsid w:val="004129B1"/>
    <w:rsid w:val="00412DB8"/>
    <w:rsid w:val="00412E3A"/>
    <w:rsid w:val="00413547"/>
    <w:rsid w:val="00413BEC"/>
    <w:rsid w:val="00413DB6"/>
    <w:rsid w:val="004143BF"/>
    <w:rsid w:val="004145F8"/>
    <w:rsid w:val="00415C7E"/>
    <w:rsid w:val="00416D3E"/>
    <w:rsid w:val="00416F1F"/>
    <w:rsid w:val="00416FE3"/>
    <w:rsid w:val="0041763A"/>
    <w:rsid w:val="00417686"/>
    <w:rsid w:val="00417E02"/>
    <w:rsid w:val="0042039B"/>
    <w:rsid w:val="00420677"/>
    <w:rsid w:val="00421B8F"/>
    <w:rsid w:val="00421D5A"/>
    <w:rsid w:val="00421FE7"/>
    <w:rsid w:val="0042218F"/>
    <w:rsid w:val="004224BC"/>
    <w:rsid w:val="00422BD1"/>
    <w:rsid w:val="0042381D"/>
    <w:rsid w:val="0042475F"/>
    <w:rsid w:val="00424795"/>
    <w:rsid w:val="0042551D"/>
    <w:rsid w:val="00426E22"/>
    <w:rsid w:val="00427ABD"/>
    <w:rsid w:val="00430464"/>
    <w:rsid w:val="00432A25"/>
    <w:rsid w:val="00432A62"/>
    <w:rsid w:val="00432A89"/>
    <w:rsid w:val="004332A4"/>
    <w:rsid w:val="004332C6"/>
    <w:rsid w:val="00433641"/>
    <w:rsid w:val="00433C63"/>
    <w:rsid w:val="0043463A"/>
    <w:rsid w:val="00434777"/>
    <w:rsid w:val="00434CCF"/>
    <w:rsid w:val="00434F5A"/>
    <w:rsid w:val="004364F8"/>
    <w:rsid w:val="00436BD5"/>
    <w:rsid w:val="00436C5E"/>
    <w:rsid w:val="0043757A"/>
    <w:rsid w:val="0043765F"/>
    <w:rsid w:val="0043766D"/>
    <w:rsid w:val="004406B8"/>
    <w:rsid w:val="00441908"/>
    <w:rsid w:val="00441A29"/>
    <w:rsid w:val="00441F3B"/>
    <w:rsid w:val="0044252D"/>
    <w:rsid w:val="00442956"/>
    <w:rsid w:val="00442B4B"/>
    <w:rsid w:val="00442D51"/>
    <w:rsid w:val="00443B4F"/>
    <w:rsid w:val="00444457"/>
    <w:rsid w:val="00444476"/>
    <w:rsid w:val="00444704"/>
    <w:rsid w:val="004460BD"/>
    <w:rsid w:val="00447036"/>
    <w:rsid w:val="00447944"/>
    <w:rsid w:val="004501A7"/>
    <w:rsid w:val="00450F1E"/>
    <w:rsid w:val="0045107F"/>
    <w:rsid w:val="00451D8B"/>
    <w:rsid w:val="00454AB1"/>
    <w:rsid w:val="00455A6E"/>
    <w:rsid w:val="00455C0C"/>
    <w:rsid w:val="00457AB2"/>
    <w:rsid w:val="00460154"/>
    <w:rsid w:val="004607F4"/>
    <w:rsid w:val="00462586"/>
    <w:rsid w:val="004638B2"/>
    <w:rsid w:val="004643B2"/>
    <w:rsid w:val="004648E0"/>
    <w:rsid w:val="00465F3A"/>
    <w:rsid w:val="00465FD6"/>
    <w:rsid w:val="004662B6"/>
    <w:rsid w:val="004666D3"/>
    <w:rsid w:val="00466BF0"/>
    <w:rsid w:val="00467395"/>
    <w:rsid w:val="00467478"/>
    <w:rsid w:val="004674BD"/>
    <w:rsid w:val="00470884"/>
    <w:rsid w:val="00470A67"/>
    <w:rsid w:val="00471316"/>
    <w:rsid w:val="0047228F"/>
    <w:rsid w:val="0047281C"/>
    <w:rsid w:val="00472AB5"/>
    <w:rsid w:val="00473554"/>
    <w:rsid w:val="00473DBB"/>
    <w:rsid w:val="00475359"/>
    <w:rsid w:val="004769A7"/>
    <w:rsid w:val="004769E5"/>
    <w:rsid w:val="00476E36"/>
    <w:rsid w:val="004771D0"/>
    <w:rsid w:val="004774C7"/>
    <w:rsid w:val="0047755A"/>
    <w:rsid w:val="00477975"/>
    <w:rsid w:val="00477ABE"/>
    <w:rsid w:val="00477AE6"/>
    <w:rsid w:val="00477C1C"/>
    <w:rsid w:val="00480EF6"/>
    <w:rsid w:val="00481FE0"/>
    <w:rsid w:val="004833FB"/>
    <w:rsid w:val="0048387D"/>
    <w:rsid w:val="004852B3"/>
    <w:rsid w:val="00485760"/>
    <w:rsid w:val="00485EA8"/>
    <w:rsid w:val="00486AA6"/>
    <w:rsid w:val="00490799"/>
    <w:rsid w:val="004919A7"/>
    <w:rsid w:val="00492F80"/>
    <w:rsid w:val="00492FB4"/>
    <w:rsid w:val="00493781"/>
    <w:rsid w:val="0049406E"/>
    <w:rsid w:val="00494198"/>
    <w:rsid w:val="004947F0"/>
    <w:rsid w:val="00495441"/>
    <w:rsid w:val="00495B04"/>
    <w:rsid w:val="00495B6E"/>
    <w:rsid w:val="00496AFF"/>
    <w:rsid w:val="00496EC8"/>
    <w:rsid w:val="00497CF4"/>
    <w:rsid w:val="004A0749"/>
    <w:rsid w:val="004A0829"/>
    <w:rsid w:val="004A1190"/>
    <w:rsid w:val="004A1DE1"/>
    <w:rsid w:val="004A1FC6"/>
    <w:rsid w:val="004A2645"/>
    <w:rsid w:val="004A346B"/>
    <w:rsid w:val="004A348C"/>
    <w:rsid w:val="004A3F90"/>
    <w:rsid w:val="004A44B6"/>
    <w:rsid w:val="004A51CF"/>
    <w:rsid w:val="004A5D46"/>
    <w:rsid w:val="004A5FAA"/>
    <w:rsid w:val="004A6000"/>
    <w:rsid w:val="004A66F9"/>
    <w:rsid w:val="004A7A5F"/>
    <w:rsid w:val="004A7C89"/>
    <w:rsid w:val="004B00E3"/>
    <w:rsid w:val="004B0800"/>
    <w:rsid w:val="004B1AF7"/>
    <w:rsid w:val="004B284D"/>
    <w:rsid w:val="004B32DE"/>
    <w:rsid w:val="004B3825"/>
    <w:rsid w:val="004B3C9F"/>
    <w:rsid w:val="004B41D1"/>
    <w:rsid w:val="004B544A"/>
    <w:rsid w:val="004B6B35"/>
    <w:rsid w:val="004B6F66"/>
    <w:rsid w:val="004B7339"/>
    <w:rsid w:val="004C0001"/>
    <w:rsid w:val="004C1AF8"/>
    <w:rsid w:val="004C1C2F"/>
    <w:rsid w:val="004C20B6"/>
    <w:rsid w:val="004C2CD1"/>
    <w:rsid w:val="004C4EB9"/>
    <w:rsid w:val="004C5144"/>
    <w:rsid w:val="004C51FD"/>
    <w:rsid w:val="004C5225"/>
    <w:rsid w:val="004C5FCD"/>
    <w:rsid w:val="004C71B4"/>
    <w:rsid w:val="004C72D9"/>
    <w:rsid w:val="004C74FA"/>
    <w:rsid w:val="004C77F7"/>
    <w:rsid w:val="004D12AC"/>
    <w:rsid w:val="004D12C7"/>
    <w:rsid w:val="004D1C2B"/>
    <w:rsid w:val="004D1DBE"/>
    <w:rsid w:val="004D21DA"/>
    <w:rsid w:val="004D2487"/>
    <w:rsid w:val="004D30A3"/>
    <w:rsid w:val="004D39B9"/>
    <w:rsid w:val="004D4385"/>
    <w:rsid w:val="004D477A"/>
    <w:rsid w:val="004D4EE1"/>
    <w:rsid w:val="004D5C20"/>
    <w:rsid w:val="004D6025"/>
    <w:rsid w:val="004D6601"/>
    <w:rsid w:val="004D6D9C"/>
    <w:rsid w:val="004D70A6"/>
    <w:rsid w:val="004D7436"/>
    <w:rsid w:val="004D74B6"/>
    <w:rsid w:val="004D77DC"/>
    <w:rsid w:val="004D7BE8"/>
    <w:rsid w:val="004E0D49"/>
    <w:rsid w:val="004E12ED"/>
    <w:rsid w:val="004E1440"/>
    <w:rsid w:val="004E19D7"/>
    <w:rsid w:val="004E2CFD"/>
    <w:rsid w:val="004E39AE"/>
    <w:rsid w:val="004E421D"/>
    <w:rsid w:val="004E435C"/>
    <w:rsid w:val="004E47CA"/>
    <w:rsid w:val="004E4D7C"/>
    <w:rsid w:val="004E4D95"/>
    <w:rsid w:val="004E52A7"/>
    <w:rsid w:val="004E6300"/>
    <w:rsid w:val="004E636D"/>
    <w:rsid w:val="004E6F9E"/>
    <w:rsid w:val="004F084E"/>
    <w:rsid w:val="004F156C"/>
    <w:rsid w:val="004F2109"/>
    <w:rsid w:val="004F22AB"/>
    <w:rsid w:val="004F2389"/>
    <w:rsid w:val="004F2E68"/>
    <w:rsid w:val="004F3EF8"/>
    <w:rsid w:val="004F4C87"/>
    <w:rsid w:val="004F68F3"/>
    <w:rsid w:val="004F69ED"/>
    <w:rsid w:val="004F6A41"/>
    <w:rsid w:val="004F6C5E"/>
    <w:rsid w:val="004F7CD1"/>
    <w:rsid w:val="00500D2D"/>
    <w:rsid w:val="005010E1"/>
    <w:rsid w:val="00501789"/>
    <w:rsid w:val="0050188F"/>
    <w:rsid w:val="005020F1"/>
    <w:rsid w:val="00502F81"/>
    <w:rsid w:val="005030F4"/>
    <w:rsid w:val="00503138"/>
    <w:rsid w:val="005037DA"/>
    <w:rsid w:val="00503897"/>
    <w:rsid w:val="00503FED"/>
    <w:rsid w:val="005056CA"/>
    <w:rsid w:val="00505996"/>
    <w:rsid w:val="00510319"/>
    <w:rsid w:val="0051065A"/>
    <w:rsid w:val="00510A5C"/>
    <w:rsid w:val="00511A6D"/>
    <w:rsid w:val="005138CD"/>
    <w:rsid w:val="00514B83"/>
    <w:rsid w:val="00514F85"/>
    <w:rsid w:val="00514FB4"/>
    <w:rsid w:val="00515712"/>
    <w:rsid w:val="00516E47"/>
    <w:rsid w:val="00520625"/>
    <w:rsid w:val="00520B5C"/>
    <w:rsid w:val="00520F24"/>
    <w:rsid w:val="00521338"/>
    <w:rsid w:val="005216E9"/>
    <w:rsid w:val="00522361"/>
    <w:rsid w:val="005235DE"/>
    <w:rsid w:val="005241D5"/>
    <w:rsid w:val="00524B98"/>
    <w:rsid w:val="00524C5E"/>
    <w:rsid w:val="00525015"/>
    <w:rsid w:val="005256D8"/>
    <w:rsid w:val="00526643"/>
    <w:rsid w:val="005304E2"/>
    <w:rsid w:val="00530E8E"/>
    <w:rsid w:val="005318CF"/>
    <w:rsid w:val="005321AE"/>
    <w:rsid w:val="00532348"/>
    <w:rsid w:val="00532DC2"/>
    <w:rsid w:val="00533B8C"/>
    <w:rsid w:val="00533C9E"/>
    <w:rsid w:val="00534DCB"/>
    <w:rsid w:val="00535042"/>
    <w:rsid w:val="00535502"/>
    <w:rsid w:val="00535B25"/>
    <w:rsid w:val="00536410"/>
    <w:rsid w:val="005368EA"/>
    <w:rsid w:val="005403FA"/>
    <w:rsid w:val="00540B46"/>
    <w:rsid w:val="005413FF"/>
    <w:rsid w:val="005415E0"/>
    <w:rsid w:val="005434B5"/>
    <w:rsid w:val="005437A0"/>
    <w:rsid w:val="00543A15"/>
    <w:rsid w:val="00544DB9"/>
    <w:rsid w:val="005456D9"/>
    <w:rsid w:val="00545A0B"/>
    <w:rsid w:val="00545A71"/>
    <w:rsid w:val="00545E51"/>
    <w:rsid w:val="005501F1"/>
    <w:rsid w:val="005505C4"/>
    <w:rsid w:val="00550F0F"/>
    <w:rsid w:val="0055138F"/>
    <w:rsid w:val="005516B6"/>
    <w:rsid w:val="005523FC"/>
    <w:rsid w:val="0055252C"/>
    <w:rsid w:val="0055283F"/>
    <w:rsid w:val="00552BE6"/>
    <w:rsid w:val="00553FC3"/>
    <w:rsid w:val="00554476"/>
    <w:rsid w:val="00556FE2"/>
    <w:rsid w:val="0055779C"/>
    <w:rsid w:val="0055783A"/>
    <w:rsid w:val="00560BA4"/>
    <w:rsid w:val="00561514"/>
    <w:rsid w:val="0056174D"/>
    <w:rsid w:val="005619EE"/>
    <w:rsid w:val="00563565"/>
    <w:rsid w:val="005636B0"/>
    <w:rsid w:val="00563D9F"/>
    <w:rsid w:val="005650CB"/>
    <w:rsid w:val="005702EF"/>
    <w:rsid w:val="005704B0"/>
    <w:rsid w:val="005704FC"/>
    <w:rsid w:val="0057069C"/>
    <w:rsid w:val="00571164"/>
    <w:rsid w:val="005713EC"/>
    <w:rsid w:val="005714A6"/>
    <w:rsid w:val="005714DA"/>
    <w:rsid w:val="00571816"/>
    <w:rsid w:val="00572A8B"/>
    <w:rsid w:val="00572C61"/>
    <w:rsid w:val="0057332D"/>
    <w:rsid w:val="00573E64"/>
    <w:rsid w:val="00573F6A"/>
    <w:rsid w:val="00576284"/>
    <w:rsid w:val="0057646F"/>
    <w:rsid w:val="00576B9A"/>
    <w:rsid w:val="0057742C"/>
    <w:rsid w:val="00577589"/>
    <w:rsid w:val="00580A8D"/>
    <w:rsid w:val="00580BED"/>
    <w:rsid w:val="00581433"/>
    <w:rsid w:val="0058165A"/>
    <w:rsid w:val="005820A7"/>
    <w:rsid w:val="00583296"/>
    <w:rsid w:val="005838AB"/>
    <w:rsid w:val="0058411D"/>
    <w:rsid w:val="005844C4"/>
    <w:rsid w:val="005854ED"/>
    <w:rsid w:val="005864E1"/>
    <w:rsid w:val="00586D36"/>
    <w:rsid w:val="00587765"/>
    <w:rsid w:val="0058785C"/>
    <w:rsid w:val="00590917"/>
    <w:rsid w:val="00590BFF"/>
    <w:rsid w:val="0059145A"/>
    <w:rsid w:val="00591B24"/>
    <w:rsid w:val="0059213B"/>
    <w:rsid w:val="00592D6F"/>
    <w:rsid w:val="00592F42"/>
    <w:rsid w:val="00594299"/>
    <w:rsid w:val="0059448D"/>
    <w:rsid w:val="005945B9"/>
    <w:rsid w:val="00595508"/>
    <w:rsid w:val="00595ED1"/>
    <w:rsid w:val="0059685E"/>
    <w:rsid w:val="00596C3D"/>
    <w:rsid w:val="00597915"/>
    <w:rsid w:val="00597E5D"/>
    <w:rsid w:val="005A03E3"/>
    <w:rsid w:val="005A09EE"/>
    <w:rsid w:val="005A2897"/>
    <w:rsid w:val="005A2AAC"/>
    <w:rsid w:val="005A3427"/>
    <w:rsid w:val="005A38CE"/>
    <w:rsid w:val="005A56A8"/>
    <w:rsid w:val="005A62D5"/>
    <w:rsid w:val="005A68C9"/>
    <w:rsid w:val="005A6925"/>
    <w:rsid w:val="005A73E7"/>
    <w:rsid w:val="005A7727"/>
    <w:rsid w:val="005A7E30"/>
    <w:rsid w:val="005B1948"/>
    <w:rsid w:val="005B24DC"/>
    <w:rsid w:val="005B25E2"/>
    <w:rsid w:val="005B2FB0"/>
    <w:rsid w:val="005B460A"/>
    <w:rsid w:val="005B5753"/>
    <w:rsid w:val="005B60D7"/>
    <w:rsid w:val="005B64E0"/>
    <w:rsid w:val="005B732C"/>
    <w:rsid w:val="005B79BF"/>
    <w:rsid w:val="005B7A0F"/>
    <w:rsid w:val="005B7FEC"/>
    <w:rsid w:val="005C177C"/>
    <w:rsid w:val="005C178D"/>
    <w:rsid w:val="005C2DC1"/>
    <w:rsid w:val="005C2E8E"/>
    <w:rsid w:val="005C2ECF"/>
    <w:rsid w:val="005C30B4"/>
    <w:rsid w:val="005C3B71"/>
    <w:rsid w:val="005C3CF6"/>
    <w:rsid w:val="005C58B3"/>
    <w:rsid w:val="005C5EA0"/>
    <w:rsid w:val="005C6171"/>
    <w:rsid w:val="005C6262"/>
    <w:rsid w:val="005C64B2"/>
    <w:rsid w:val="005C669A"/>
    <w:rsid w:val="005C67B7"/>
    <w:rsid w:val="005D00CD"/>
    <w:rsid w:val="005D01D7"/>
    <w:rsid w:val="005D022D"/>
    <w:rsid w:val="005D1111"/>
    <w:rsid w:val="005D1429"/>
    <w:rsid w:val="005D28BE"/>
    <w:rsid w:val="005D3A3A"/>
    <w:rsid w:val="005D452F"/>
    <w:rsid w:val="005D45A8"/>
    <w:rsid w:val="005D4C43"/>
    <w:rsid w:val="005D547A"/>
    <w:rsid w:val="005D64C5"/>
    <w:rsid w:val="005D664C"/>
    <w:rsid w:val="005D6FBC"/>
    <w:rsid w:val="005E00EA"/>
    <w:rsid w:val="005E085E"/>
    <w:rsid w:val="005E0905"/>
    <w:rsid w:val="005E0C1D"/>
    <w:rsid w:val="005E11EA"/>
    <w:rsid w:val="005E1DB8"/>
    <w:rsid w:val="005E20ED"/>
    <w:rsid w:val="005E239F"/>
    <w:rsid w:val="005E2A52"/>
    <w:rsid w:val="005E2B11"/>
    <w:rsid w:val="005E3FE8"/>
    <w:rsid w:val="005E4133"/>
    <w:rsid w:val="005E495F"/>
    <w:rsid w:val="005E4B73"/>
    <w:rsid w:val="005E518D"/>
    <w:rsid w:val="005E5E40"/>
    <w:rsid w:val="005E6813"/>
    <w:rsid w:val="005F070B"/>
    <w:rsid w:val="005F1436"/>
    <w:rsid w:val="005F1FCB"/>
    <w:rsid w:val="005F245C"/>
    <w:rsid w:val="005F2525"/>
    <w:rsid w:val="005F3310"/>
    <w:rsid w:val="005F36A8"/>
    <w:rsid w:val="005F3968"/>
    <w:rsid w:val="005F3A36"/>
    <w:rsid w:val="005F483B"/>
    <w:rsid w:val="005F4EEF"/>
    <w:rsid w:val="005F571E"/>
    <w:rsid w:val="005F6166"/>
    <w:rsid w:val="005F661E"/>
    <w:rsid w:val="005F69FC"/>
    <w:rsid w:val="005F7271"/>
    <w:rsid w:val="005F75E0"/>
    <w:rsid w:val="005F789B"/>
    <w:rsid w:val="005F7D6C"/>
    <w:rsid w:val="005F7E69"/>
    <w:rsid w:val="0060178E"/>
    <w:rsid w:val="00602A54"/>
    <w:rsid w:val="006033AF"/>
    <w:rsid w:val="00603A17"/>
    <w:rsid w:val="00603C4A"/>
    <w:rsid w:val="00604422"/>
    <w:rsid w:val="00604919"/>
    <w:rsid w:val="00605110"/>
    <w:rsid w:val="00605523"/>
    <w:rsid w:val="00605968"/>
    <w:rsid w:val="00605DF5"/>
    <w:rsid w:val="0060647A"/>
    <w:rsid w:val="006064E2"/>
    <w:rsid w:val="00606501"/>
    <w:rsid w:val="0060695B"/>
    <w:rsid w:val="00606D8E"/>
    <w:rsid w:val="00607499"/>
    <w:rsid w:val="0061137C"/>
    <w:rsid w:val="0061145F"/>
    <w:rsid w:val="00611884"/>
    <w:rsid w:val="00612045"/>
    <w:rsid w:val="006122C1"/>
    <w:rsid w:val="00612658"/>
    <w:rsid w:val="006129B9"/>
    <w:rsid w:val="006135C0"/>
    <w:rsid w:val="00614514"/>
    <w:rsid w:val="00615862"/>
    <w:rsid w:val="0061615D"/>
    <w:rsid w:val="0061631D"/>
    <w:rsid w:val="0061714D"/>
    <w:rsid w:val="00620C11"/>
    <w:rsid w:val="00620F91"/>
    <w:rsid w:val="00621036"/>
    <w:rsid w:val="006214EA"/>
    <w:rsid w:val="0062212D"/>
    <w:rsid w:val="006225AD"/>
    <w:rsid w:val="00622A62"/>
    <w:rsid w:val="00623291"/>
    <w:rsid w:val="00623CD8"/>
    <w:rsid w:val="0062486A"/>
    <w:rsid w:val="00625D67"/>
    <w:rsid w:val="0063188A"/>
    <w:rsid w:val="00632193"/>
    <w:rsid w:val="006322AC"/>
    <w:rsid w:val="006337F9"/>
    <w:rsid w:val="00633F04"/>
    <w:rsid w:val="00634B8E"/>
    <w:rsid w:val="006358C5"/>
    <w:rsid w:val="00635AA0"/>
    <w:rsid w:val="006363BD"/>
    <w:rsid w:val="006379D6"/>
    <w:rsid w:val="00637FE1"/>
    <w:rsid w:val="00640476"/>
    <w:rsid w:val="00640606"/>
    <w:rsid w:val="00640BF9"/>
    <w:rsid w:val="00640E73"/>
    <w:rsid w:val="0064105C"/>
    <w:rsid w:val="00641674"/>
    <w:rsid w:val="00642438"/>
    <w:rsid w:val="00642ACA"/>
    <w:rsid w:val="00642E14"/>
    <w:rsid w:val="00643929"/>
    <w:rsid w:val="00643BFA"/>
    <w:rsid w:val="00644579"/>
    <w:rsid w:val="006448D2"/>
    <w:rsid w:val="00644DAA"/>
    <w:rsid w:val="00645C1B"/>
    <w:rsid w:val="00646166"/>
    <w:rsid w:val="0064622C"/>
    <w:rsid w:val="00647EAD"/>
    <w:rsid w:val="006504D9"/>
    <w:rsid w:val="00650B5E"/>
    <w:rsid w:val="006527D7"/>
    <w:rsid w:val="00652EB4"/>
    <w:rsid w:val="006530B9"/>
    <w:rsid w:val="00656011"/>
    <w:rsid w:val="0065634B"/>
    <w:rsid w:val="00656856"/>
    <w:rsid w:val="00656F85"/>
    <w:rsid w:val="0065740B"/>
    <w:rsid w:val="006600DC"/>
    <w:rsid w:val="00661092"/>
    <w:rsid w:val="00661A80"/>
    <w:rsid w:val="00661D04"/>
    <w:rsid w:val="0066226F"/>
    <w:rsid w:val="0066419A"/>
    <w:rsid w:val="006646E0"/>
    <w:rsid w:val="00664A7B"/>
    <w:rsid w:val="00664F1B"/>
    <w:rsid w:val="00665063"/>
    <w:rsid w:val="00666460"/>
    <w:rsid w:val="00667528"/>
    <w:rsid w:val="00667674"/>
    <w:rsid w:val="00667C6B"/>
    <w:rsid w:val="00670233"/>
    <w:rsid w:val="0067044E"/>
    <w:rsid w:val="00670839"/>
    <w:rsid w:val="006709F2"/>
    <w:rsid w:val="00671488"/>
    <w:rsid w:val="00671C60"/>
    <w:rsid w:val="00672402"/>
    <w:rsid w:val="00673011"/>
    <w:rsid w:val="00673661"/>
    <w:rsid w:val="006739C4"/>
    <w:rsid w:val="00673E90"/>
    <w:rsid w:val="00674466"/>
    <w:rsid w:val="006744AB"/>
    <w:rsid w:val="00674B56"/>
    <w:rsid w:val="0067509B"/>
    <w:rsid w:val="006752E2"/>
    <w:rsid w:val="006757E8"/>
    <w:rsid w:val="00675868"/>
    <w:rsid w:val="00675E29"/>
    <w:rsid w:val="006760F4"/>
    <w:rsid w:val="00676895"/>
    <w:rsid w:val="0067751D"/>
    <w:rsid w:val="006803E5"/>
    <w:rsid w:val="00680410"/>
    <w:rsid w:val="00680D5C"/>
    <w:rsid w:val="00680F66"/>
    <w:rsid w:val="00681094"/>
    <w:rsid w:val="0068185A"/>
    <w:rsid w:val="0068220E"/>
    <w:rsid w:val="006829D3"/>
    <w:rsid w:val="00682B0A"/>
    <w:rsid w:val="00682B3C"/>
    <w:rsid w:val="00682C06"/>
    <w:rsid w:val="00682DF4"/>
    <w:rsid w:val="00683093"/>
    <w:rsid w:val="0068376A"/>
    <w:rsid w:val="00683BE0"/>
    <w:rsid w:val="00683E24"/>
    <w:rsid w:val="006849C2"/>
    <w:rsid w:val="00684E4F"/>
    <w:rsid w:val="006856CD"/>
    <w:rsid w:val="00685D75"/>
    <w:rsid w:val="00685FC0"/>
    <w:rsid w:val="0068645C"/>
    <w:rsid w:val="00686E2C"/>
    <w:rsid w:val="006871ED"/>
    <w:rsid w:val="00687342"/>
    <w:rsid w:val="00687534"/>
    <w:rsid w:val="00687FF4"/>
    <w:rsid w:val="00690157"/>
    <w:rsid w:val="0069043A"/>
    <w:rsid w:val="00690E2F"/>
    <w:rsid w:val="006915F0"/>
    <w:rsid w:val="00691C0F"/>
    <w:rsid w:val="006935A1"/>
    <w:rsid w:val="00693ED9"/>
    <w:rsid w:val="00694BF5"/>
    <w:rsid w:val="00695076"/>
    <w:rsid w:val="00695166"/>
    <w:rsid w:val="0069651A"/>
    <w:rsid w:val="00696B17"/>
    <w:rsid w:val="006971A9"/>
    <w:rsid w:val="006972D7"/>
    <w:rsid w:val="006A02C7"/>
    <w:rsid w:val="006A18D3"/>
    <w:rsid w:val="006A1933"/>
    <w:rsid w:val="006A1B0E"/>
    <w:rsid w:val="006A2AE0"/>
    <w:rsid w:val="006A3ACC"/>
    <w:rsid w:val="006A3BF2"/>
    <w:rsid w:val="006A3DCA"/>
    <w:rsid w:val="006A496A"/>
    <w:rsid w:val="006A55B3"/>
    <w:rsid w:val="006A5E3D"/>
    <w:rsid w:val="006A6DFF"/>
    <w:rsid w:val="006A6F18"/>
    <w:rsid w:val="006A73EE"/>
    <w:rsid w:val="006B16B4"/>
    <w:rsid w:val="006B325F"/>
    <w:rsid w:val="006B3C28"/>
    <w:rsid w:val="006B47EA"/>
    <w:rsid w:val="006B4952"/>
    <w:rsid w:val="006B5336"/>
    <w:rsid w:val="006B678C"/>
    <w:rsid w:val="006B6A42"/>
    <w:rsid w:val="006B6B4D"/>
    <w:rsid w:val="006B7120"/>
    <w:rsid w:val="006B7CAB"/>
    <w:rsid w:val="006C09C0"/>
    <w:rsid w:val="006C0C82"/>
    <w:rsid w:val="006C12EF"/>
    <w:rsid w:val="006C1ABE"/>
    <w:rsid w:val="006C2E41"/>
    <w:rsid w:val="006C37CB"/>
    <w:rsid w:val="006C39AD"/>
    <w:rsid w:val="006C3BA1"/>
    <w:rsid w:val="006C5213"/>
    <w:rsid w:val="006C5B53"/>
    <w:rsid w:val="006C658D"/>
    <w:rsid w:val="006C741E"/>
    <w:rsid w:val="006C7505"/>
    <w:rsid w:val="006D0893"/>
    <w:rsid w:val="006D0B87"/>
    <w:rsid w:val="006D0D66"/>
    <w:rsid w:val="006D11FE"/>
    <w:rsid w:val="006D13DA"/>
    <w:rsid w:val="006D14AE"/>
    <w:rsid w:val="006D16D7"/>
    <w:rsid w:val="006D1BC9"/>
    <w:rsid w:val="006D263E"/>
    <w:rsid w:val="006D3668"/>
    <w:rsid w:val="006D3670"/>
    <w:rsid w:val="006D4466"/>
    <w:rsid w:val="006D49B3"/>
    <w:rsid w:val="006D4ACA"/>
    <w:rsid w:val="006D4B27"/>
    <w:rsid w:val="006D5033"/>
    <w:rsid w:val="006D51A7"/>
    <w:rsid w:val="006D56EE"/>
    <w:rsid w:val="006D573A"/>
    <w:rsid w:val="006D5C14"/>
    <w:rsid w:val="006D5CCA"/>
    <w:rsid w:val="006D60E9"/>
    <w:rsid w:val="006D6598"/>
    <w:rsid w:val="006D6674"/>
    <w:rsid w:val="006D72B0"/>
    <w:rsid w:val="006D746B"/>
    <w:rsid w:val="006D7FB6"/>
    <w:rsid w:val="006E098F"/>
    <w:rsid w:val="006E2154"/>
    <w:rsid w:val="006E2C21"/>
    <w:rsid w:val="006E2DB5"/>
    <w:rsid w:val="006E40F6"/>
    <w:rsid w:val="006E46EA"/>
    <w:rsid w:val="006E6019"/>
    <w:rsid w:val="006E60D2"/>
    <w:rsid w:val="006E63D8"/>
    <w:rsid w:val="006E64F7"/>
    <w:rsid w:val="006E6BCC"/>
    <w:rsid w:val="006E71DC"/>
    <w:rsid w:val="006E770B"/>
    <w:rsid w:val="006E775B"/>
    <w:rsid w:val="006E7F06"/>
    <w:rsid w:val="006F1AEA"/>
    <w:rsid w:val="006F1BF8"/>
    <w:rsid w:val="006F1F55"/>
    <w:rsid w:val="006F2244"/>
    <w:rsid w:val="006F3057"/>
    <w:rsid w:val="006F32A4"/>
    <w:rsid w:val="006F3D7C"/>
    <w:rsid w:val="006F3F77"/>
    <w:rsid w:val="006F4D34"/>
    <w:rsid w:val="006F5030"/>
    <w:rsid w:val="006F6115"/>
    <w:rsid w:val="006F7486"/>
    <w:rsid w:val="00700183"/>
    <w:rsid w:val="00702B29"/>
    <w:rsid w:val="00702DBE"/>
    <w:rsid w:val="007031E9"/>
    <w:rsid w:val="0070372A"/>
    <w:rsid w:val="007039A5"/>
    <w:rsid w:val="00704149"/>
    <w:rsid w:val="0070435C"/>
    <w:rsid w:val="007045B9"/>
    <w:rsid w:val="00704A30"/>
    <w:rsid w:val="00704F46"/>
    <w:rsid w:val="00705203"/>
    <w:rsid w:val="00705D87"/>
    <w:rsid w:val="007064A2"/>
    <w:rsid w:val="00707726"/>
    <w:rsid w:val="00710891"/>
    <w:rsid w:val="0071096C"/>
    <w:rsid w:val="00711480"/>
    <w:rsid w:val="007115A5"/>
    <w:rsid w:val="00711E85"/>
    <w:rsid w:val="00712387"/>
    <w:rsid w:val="007124C0"/>
    <w:rsid w:val="00712849"/>
    <w:rsid w:val="007128A4"/>
    <w:rsid w:val="00713437"/>
    <w:rsid w:val="00714137"/>
    <w:rsid w:val="00715110"/>
    <w:rsid w:val="00717294"/>
    <w:rsid w:val="0071767A"/>
    <w:rsid w:val="00717738"/>
    <w:rsid w:val="007177FF"/>
    <w:rsid w:val="00720559"/>
    <w:rsid w:val="00721C33"/>
    <w:rsid w:val="00722BB1"/>
    <w:rsid w:val="00723007"/>
    <w:rsid w:val="007230CA"/>
    <w:rsid w:val="00723573"/>
    <w:rsid w:val="00724A90"/>
    <w:rsid w:val="00725E4C"/>
    <w:rsid w:val="007263E1"/>
    <w:rsid w:val="00727700"/>
    <w:rsid w:val="00730492"/>
    <w:rsid w:val="00730D43"/>
    <w:rsid w:val="00730D87"/>
    <w:rsid w:val="00731621"/>
    <w:rsid w:val="00731802"/>
    <w:rsid w:val="00731920"/>
    <w:rsid w:val="00731E4A"/>
    <w:rsid w:val="007324FA"/>
    <w:rsid w:val="007331F7"/>
    <w:rsid w:val="007333F2"/>
    <w:rsid w:val="00733A97"/>
    <w:rsid w:val="0073458C"/>
    <w:rsid w:val="00734BE9"/>
    <w:rsid w:val="00734D29"/>
    <w:rsid w:val="0073607C"/>
    <w:rsid w:val="00736B5E"/>
    <w:rsid w:val="0073747F"/>
    <w:rsid w:val="00737EA0"/>
    <w:rsid w:val="0074037A"/>
    <w:rsid w:val="007416FD"/>
    <w:rsid w:val="00741B3B"/>
    <w:rsid w:val="007421DC"/>
    <w:rsid w:val="007425D6"/>
    <w:rsid w:val="00742CCB"/>
    <w:rsid w:val="00742EFC"/>
    <w:rsid w:val="00743D11"/>
    <w:rsid w:val="00744171"/>
    <w:rsid w:val="00744426"/>
    <w:rsid w:val="00744859"/>
    <w:rsid w:val="007448F8"/>
    <w:rsid w:val="0074512A"/>
    <w:rsid w:val="007452F4"/>
    <w:rsid w:val="00750719"/>
    <w:rsid w:val="007517E0"/>
    <w:rsid w:val="00751E10"/>
    <w:rsid w:val="00752052"/>
    <w:rsid w:val="0075266C"/>
    <w:rsid w:val="00752A8C"/>
    <w:rsid w:val="007532DB"/>
    <w:rsid w:val="00753CE0"/>
    <w:rsid w:val="00754401"/>
    <w:rsid w:val="007546EF"/>
    <w:rsid w:val="00755D71"/>
    <w:rsid w:val="00756DB9"/>
    <w:rsid w:val="007570E5"/>
    <w:rsid w:val="007573A3"/>
    <w:rsid w:val="007573DF"/>
    <w:rsid w:val="00760271"/>
    <w:rsid w:val="0076029C"/>
    <w:rsid w:val="00760C4D"/>
    <w:rsid w:val="00760CCB"/>
    <w:rsid w:val="0076130E"/>
    <w:rsid w:val="00761609"/>
    <w:rsid w:val="0076196D"/>
    <w:rsid w:val="00762199"/>
    <w:rsid w:val="0076227A"/>
    <w:rsid w:val="0076258B"/>
    <w:rsid w:val="007628AE"/>
    <w:rsid w:val="00762BE6"/>
    <w:rsid w:val="007658D9"/>
    <w:rsid w:val="00767C07"/>
    <w:rsid w:val="00767E2D"/>
    <w:rsid w:val="007702C8"/>
    <w:rsid w:val="0077035F"/>
    <w:rsid w:val="00771110"/>
    <w:rsid w:val="0077181E"/>
    <w:rsid w:val="00771EBF"/>
    <w:rsid w:val="00771F21"/>
    <w:rsid w:val="007732D2"/>
    <w:rsid w:val="00773B8D"/>
    <w:rsid w:val="00773F68"/>
    <w:rsid w:val="00774D3C"/>
    <w:rsid w:val="00775127"/>
    <w:rsid w:val="007760AA"/>
    <w:rsid w:val="007761B6"/>
    <w:rsid w:val="00776879"/>
    <w:rsid w:val="00777C34"/>
    <w:rsid w:val="00777D98"/>
    <w:rsid w:val="007808A2"/>
    <w:rsid w:val="00782C60"/>
    <w:rsid w:val="0078306F"/>
    <w:rsid w:val="0078321E"/>
    <w:rsid w:val="00785AEE"/>
    <w:rsid w:val="00785E7F"/>
    <w:rsid w:val="00786060"/>
    <w:rsid w:val="00786474"/>
    <w:rsid w:val="00786B53"/>
    <w:rsid w:val="00790652"/>
    <w:rsid w:val="0079135A"/>
    <w:rsid w:val="00792A96"/>
    <w:rsid w:val="00793CD7"/>
    <w:rsid w:val="00793D9B"/>
    <w:rsid w:val="007945BD"/>
    <w:rsid w:val="00796A19"/>
    <w:rsid w:val="00796B4F"/>
    <w:rsid w:val="00796E19"/>
    <w:rsid w:val="007971B1"/>
    <w:rsid w:val="007A0851"/>
    <w:rsid w:val="007A0B49"/>
    <w:rsid w:val="007A0C38"/>
    <w:rsid w:val="007A1028"/>
    <w:rsid w:val="007A138D"/>
    <w:rsid w:val="007A1AC9"/>
    <w:rsid w:val="007A1D39"/>
    <w:rsid w:val="007A24D1"/>
    <w:rsid w:val="007A2AA5"/>
    <w:rsid w:val="007A2C6C"/>
    <w:rsid w:val="007A3175"/>
    <w:rsid w:val="007A31FB"/>
    <w:rsid w:val="007A324B"/>
    <w:rsid w:val="007A3F24"/>
    <w:rsid w:val="007A4898"/>
    <w:rsid w:val="007A495D"/>
    <w:rsid w:val="007A5312"/>
    <w:rsid w:val="007A5667"/>
    <w:rsid w:val="007A5A92"/>
    <w:rsid w:val="007A5EC1"/>
    <w:rsid w:val="007A63B9"/>
    <w:rsid w:val="007A65E9"/>
    <w:rsid w:val="007A69F6"/>
    <w:rsid w:val="007B0873"/>
    <w:rsid w:val="007B1C6A"/>
    <w:rsid w:val="007B2C3B"/>
    <w:rsid w:val="007B2FF8"/>
    <w:rsid w:val="007B301D"/>
    <w:rsid w:val="007B3278"/>
    <w:rsid w:val="007B3C4C"/>
    <w:rsid w:val="007B3C6F"/>
    <w:rsid w:val="007B459B"/>
    <w:rsid w:val="007B4A56"/>
    <w:rsid w:val="007B59B9"/>
    <w:rsid w:val="007B6075"/>
    <w:rsid w:val="007B60B3"/>
    <w:rsid w:val="007B7A37"/>
    <w:rsid w:val="007B7D96"/>
    <w:rsid w:val="007C0CD0"/>
    <w:rsid w:val="007C1705"/>
    <w:rsid w:val="007C3DD3"/>
    <w:rsid w:val="007C5C73"/>
    <w:rsid w:val="007C5CE3"/>
    <w:rsid w:val="007C61AE"/>
    <w:rsid w:val="007C7049"/>
    <w:rsid w:val="007D1FB6"/>
    <w:rsid w:val="007D23E6"/>
    <w:rsid w:val="007D2C46"/>
    <w:rsid w:val="007D3687"/>
    <w:rsid w:val="007D4D57"/>
    <w:rsid w:val="007D5624"/>
    <w:rsid w:val="007D5841"/>
    <w:rsid w:val="007D5A94"/>
    <w:rsid w:val="007D5F72"/>
    <w:rsid w:val="007D6196"/>
    <w:rsid w:val="007D6C25"/>
    <w:rsid w:val="007D7718"/>
    <w:rsid w:val="007D7765"/>
    <w:rsid w:val="007D77E4"/>
    <w:rsid w:val="007D78C9"/>
    <w:rsid w:val="007D7BE0"/>
    <w:rsid w:val="007E0AFE"/>
    <w:rsid w:val="007E0D62"/>
    <w:rsid w:val="007E1250"/>
    <w:rsid w:val="007E1EE7"/>
    <w:rsid w:val="007E1F7F"/>
    <w:rsid w:val="007E23D8"/>
    <w:rsid w:val="007E257B"/>
    <w:rsid w:val="007E261F"/>
    <w:rsid w:val="007E2FFF"/>
    <w:rsid w:val="007E3D29"/>
    <w:rsid w:val="007E4A01"/>
    <w:rsid w:val="007E4B29"/>
    <w:rsid w:val="007E4F25"/>
    <w:rsid w:val="007E55D2"/>
    <w:rsid w:val="007E5ABA"/>
    <w:rsid w:val="007E5ECC"/>
    <w:rsid w:val="007E61DC"/>
    <w:rsid w:val="007E7A0B"/>
    <w:rsid w:val="007F05E6"/>
    <w:rsid w:val="007F0CC8"/>
    <w:rsid w:val="007F0DBB"/>
    <w:rsid w:val="007F0FF1"/>
    <w:rsid w:val="007F1B00"/>
    <w:rsid w:val="007F3069"/>
    <w:rsid w:val="007F3202"/>
    <w:rsid w:val="007F3D27"/>
    <w:rsid w:val="007F3DFA"/>
    <w:rsid w:val="007F4DB0"/>
    <w:rsid w:val="007F50C6"/>
    <w:rsid w:val="007F519F"/>
    <w:rsid w:val="007F5D05"/>
    <w:rsid w:val="007F6802"/>
    <w:rsid w:val="007F785C"/>
    <w:rsid w:val="007F78B2"/>
    <w:rsid w:val="008017C7"/>
    <w:rsid w:val="008017E3"/>
    <w:rsid w:val="0080272A"/>
    <w:rsid w:val="00802B66"/>
    <w:rsid w:val="00802B69"/>
    <w:rsid w:val="00802D36"/>
    <w:rsid w:val="008048E0"/>
    <w:rsid w:val="00805B6A"/>
    <w:rsid w:val="00805D08"/>
    <w:rsid w:val="00806627"/>
    <w:rsid w:val="00806A87"/>
    <w:rsid w:val="00806FF2"/>
    <w:rsid w:val="00807298"/>
    <w:rsid w:val="00807989"/>
    <w:rsid w:val="00810F9A"/>
    <w:rsid w:val="00811551"/>
    <w:rsid w:val="008116AB"/>
    <w:rsid w:val="008116F0"/>
    <w:rsid w:val="00811FFF"/>
    <w:rsid w:val="0081230B"/>
    <w:rsid w:val="00812A5D"/>
    <w:rsid w:val="00812BB7"/>
    <w:rsid w:val="00813938"/>
    <w:rsid w:val="00814A67"/>
    <w:rsid w:val="00814B3F"/>
    <w:rsid w:val="00815471"/>
    <w:rsid w:val="008157DE"/>
    <w:rsid w:val="00815B15"/>
    <w:rsid w:val="0081611B"/>
    <w:rsid w:val="0081640B"/>
    <w:rsid w:val="00816694"/>
    <w:rsid w:val="00816DD9"/>
    <w:rsid w:val="00821383"/>
    <w:rsid w:val="00821D3B"/>
    <w:rsid w:val="00822329"/>
    <w:rsid w:val="00822DCC"/>
    <w:rsid w:val="00823B53"/>
    <w:rsid w:val="0082401A"/>
    <w:rsid w:val="00825168"/>
    <w:rsid w:val="0082557E"/>
    <w:rsid w:val="00825C17"/>
    <w:rsid w:val="00826C1F"/>
    <w:rsid w:val="00827E48"/>
    <w:rsid w:val="00830000"/>
    <w:rsid w:val="00830757"/>
    <w:rsid w:val="00831956"/>
    <w:rsid w:val="00831C27"/>
    <w:rsid w:val="00831D04"/>
    <w:rsid w:val="00832034"/>
    <w:rsid w:val="00832EEE"/>
    <w:rsid w:val="00833521"/>
    <w:rsid w:val="0083475D"/>
    <w:rsid w:val="008354EA"/>
    <w:rsid w:val="008354FD"/>
    <w:rsid w:val="00835CD8"/>
    <w:rsid w:val="008366AE"/>
    <w:rsid w:val="008370A1"/>
    <w:rsid w:val="00837141"/>
    <w:rsid w:val="00837381"/>
    <w:rsid w:val="00841BB8"/>
    <w:rsid w:val="008427C9"/>
    <w:rsid w:val="008446B1"/>
    <w:rsid w:val="0084503D"/>
    <w:rsid w:val="008452C4"/>
    <w:rsid w:val="008454EE"/>
    <w:rsid w:val="0084593C"/>
    <w:rsid w:val="00845F04"/>
    <w:rsid w:val="00847251"/>
    <w:rsid w:val="00850016"/>
    <w:rsid w:val="008500D4"/>
    <w:rsid w:val="00850AF1"/>
    <w:rsid w:val="00850D2C"/>
    <w:rsid w:val="00851989"/>
    <w:rsid w:val="00851C7B"/>
    <w:rsid w:val="00851F30"/>
    <w:rsid w:val="00852B44"/>
    <w:rsid w:val="00852FA0"/>
    <w:rsid w:val="008537CF"/>
    <w:rsid w:val="00854C35"/>
    <w:rsid w:val="00855885"/>
    <w:rsid w:val="00855BEE"/>
    <w:rsid w:val="00855FA1"/>
    <w:rsid w:val="00855FEB"/>
    <w:rsid w:val="008561F7"/>
    <w:rsid w:val="008563A1"/>
    <w:rsid w:val="008564AC"/>
    <w:rsid w:val="00856619"/>
    <w:rsid w:val="008567E5"/>
    <w:rsid w:val="00856ABD"/>
    <w:rsid w:val="00856EE6"/>
    <w:rsid w:val="00860735"/>
    <w:rsid w:val="00860850"/>
    <w:rsid w:val="008615B9"/>
    <w:rsid w:val="00861CEC"/>
    <w:rsid w:val="00861D73"/>
    <w:rsid w:val="00862679"/>
    <w:rsid w:val="00863874"/>
    <w:rsid w:val="0086588A"/>
    <w:rsid w:val="00865D35"/>
    <w:rsid w:val="00867214"/>
    <w:rsid w:val="00867587"/>
    <w:rsid w:val="0087053F"/>
    <w:rsid w:val="00870EB0"/>
    <w:rsid w:val="00871019"/>
    <w:rsid w:val="00871978"/>
    <w:rsid w:val="00871ED9"/>
    <w:rsid w:val="008729A8"/>
    <w:rsid w:val="00872D6F"/>
    <w:rsid w:val="00873F21"/>
    <w:rsid w:val="008741A8"/>
    <w:rsid w:val="00874E69"/>
    <w:rsid w:val="00874F9C"/>
    <w:rsid w:val="0087593B"/>
    <w:rsid w:val="00875A4C"/>
    <w:rsid w:val="00876575"/>
    <w:rsid w:val="008768C6"/>
    <w:rsid w:val="00876B69"/>
    <w:rsid w:val="00877A5E"/>
    <w:rsid w:val="008805B7"/>
    <w:rsid w:val="0088126C"/>
    <w:rsid w:val="0088140C"/>
    <w:rsid w:val="00881B8A"/>
    <w:rsid w:val="0088218D"/>
    <w:rsid w:val="00883937"/>
    <w:rsid w:val="00884322"/>
    <w:rsid w:val="00884444"/>
    <w:rsid w:val="00886013"/>
    <w:rsid w:val="00886228"/>
    <w:rsid w:val="008867E6"/>
    <w:rsid w:val="00890837"/>
    <w:rsid w:val="00891045"/>
    <w:rsid w:val="00891E7F"/>
    <w:rsid w:val="008920BE"/>
    <w:rsid w:val="008921BB"/>
    <w:rsid w:val="00892571"/>
    <w:rsid w:val="008927FD"/>
    <w:rsid w:val="008929C3"/>
    <w:rsid w:val="008932BB"/>
    <w:rsid w:val="00893667"/>
    <w:rsid w:val="00893B6D"/>
    <w:rsid w:val="008942DD"/>
    <w:rsid w:val="00894C09"/>
    <w:rsid w:val="00894C85"/>
    <w:rsid w:val="008953FB"/>
    <w:rsid w:val="00895BE4"/>
    <w:rsid w:val="0089641D"/>
    <w:rsid w:val="00897307"/>
    <w:rsid w:val="0089774F"/>
    <w:rsid w:val="008A0C73"/>
    <w:rsid w:val="008A1067"/>
    <w:rsid w:val="008A16BE"/>
    <w:rsid w:val="008A1B4F"/>
    <w:rsid w:val="008A3144"/>
    <w:rsid w:val="008A32E6"/>
    <w:rsid w:val="008A4645"/>
    <w:rsid w:val="008A5AEF"/>
    <w:rsid w:val="008A6F54"/>
    <w:rsid w:val="008A778E"/>
    <w:rsid w:val="008A77CB"/>
    <w:rsid w:val="008B1744"/>
    <w:rsid w:val="008B1CF5"/>
    <w:rsid w:val="008B2A24"/>
    <w:rsid w:val="008B2B33"/>
    <w:rsid w:val="008B2E50"/>
    <w:rsid w:val="008B3436"/>
    <w:rsid w:val="008B35DE"/>
    <w:rsid w:val="008B3B50"/>
    <w:rsid w:val="008B4215"/>
    <w:rsid w:val="008B4272"/>
    <w:rsid w:val="008B4BF7"/>
    <w:rsid w:val="008B5056"/>
    <w:rsid w:val="008B548F"/>
    <w:rsid w:val="008B5D5B"/>
    <w:rsid w:val="008B5D9A"/>
    <w:rsid w:val="008B5EA5"/>
    <w:rsid w:val="008B5F2C"/>
    <w:rsid w:val="008B6375"/>
    <w:rsid w:val="008B6AAC"/>
    <w:rsid w:val="008B7253"/>
    <w:rsid w:val="008C0175"/>
    <w:rsid w:val="008C1C5B"/>
    <w:rsid w:val="008C2616"/>
    <w:rsid w:val="008C3153"/>
    <w:rsid w:val="008C38F7"/>
    <w:rsid w:val="008C3FBD"/>
    <w:rsid w:val="008C41BD"/>
    <w:rsid w:val="008C4690"/>
    <w:rsid w:val="008C5540"/>
    <w:rsid w:val="008C55C0"/>
    <w:rsid w:val="008C5D28"/>
    <w:rsid w:val="008C78F4"/>
    <w:rsid w:val="008C7B7B"/>
    <w:rsid w:val="008C7D84"/>
    <w:rsid w:val="008D12AF"/>
    <w:rsid w:val="008D15ED"/>
    <w:rsid w:val="008D16F6"/>
    <w:rsid w:val="008D178F"/>
    <w:rsid w:val="008D1845"/>
    <w:rsid w:val="008D4245"/>
    <w:rsid w:val="008D4276"/>
    <w:rsid w:val="008D54AA"/>
    <w:rsid w:val="008D6DB6"/>
    <w:rsid w:val="008D742A"/>
    <w:rsid w:val="008D76D0"/>
    <w:rsid w:val="008D7A3C"/>
    <w:rsid w:val="008D7EA5"/>
    <w:rsid w:val="008D7F3C"/>
    <w:rsid w:val="008E1B79"/>
    <w:rsid w:val="008E4578"/>
    <w:rsid w:val="008E4640"/>
    <w:rsid w:val="008E52D7"/>
    <w:rsid w:val="008E5710"/>
    <w:rsid w:val="008E580B"/>
    <w:rsid w:val="008E5D16"/>
    <w:rsid w:val="008E5DDA"/>
    <w:rsid w:val="008E5E4F"/>
    <w:rsid w:val="008E6EEF"/>
    <w:rsid w:val="008E7749"/>
    <w:rsid w:val="008E7EAE"/>
    <w:rsid w:val="008F147D"/>
    <w:rsid w:val="008F1AA2"/>
    <w:rsid w:val="008F1B91"/>
    <w:rsid w:val="008F20A0"/>
    <w:rsid w:val="008F23D2"/>
    <w:rsid w:val="008F29F2"/>
    <w:rsid w:val="008F480B"/>
    <w:rsid w:val="008F57C3"/>
    <w:rsid w:val="008F5D35"/>
    <w:rsid w:val="008F5DD9"/>
    <w:rsid w:val="008F6C29"/>
    <w:rsid w:val="00900F88"/>
    <w:rsid w:val="00901001"/>
    <w:rsid w:val="009014D5"/>
    <w:rsid w:val="0090374B"/>
    <w:rsid w:val="0090399A"/>
    <w:rsid w:val="00903C76"/>
    <w:rsid w:val="00903F79"/>
    <w:rsid w:val="009051DC"/>
    <w:rsid w:val="009054F2"/>
    <w:rsid w:val="00905BDF"/>
    <w:rsid w:val="0090679C"/>
    <w:rsid w:val="0090699A"/>
    <w:rsid w:val="00907A56"/>
    <w:rsid w:val="009107F4"/>
    <w:rsid w:val="00910A31"/>
    <w:rsid w:val="00911524"/>
    <w:rsid w:val="00912599"/>
    <w:rsid w:val="00912602"/>
    <w:rsid w:val="00913407"/>
    <w:rsid w:val="0091414A"/>
    <w:rsid w:val="00914595"/>
    <w:rsid w:val="00915006"/>
    <w:rsid w:val="009156DF"/>
    <w:rsid w:val="009159F2"/>
    <w:rsid w:val="00916707"/>
    <w:rsid w:val="009224EA"/>
    <w:rsid w:val="009226AB"/>
    <w:rsid w:val="00922D6B"/>
    <w:rsid w:val="00922E95"/>
    <w:rsid w:val="00924421"/>
    <w:rsid w:val="00924C5E"/>
    <w:rsid w:val="00924E3E"/>
    <w:rsid w:val="009255ED"/>
    <w:rsid w:val="00925CF3"/>
    <w:rsid w:val="00926A2A"/>
    <w:rsid w:val="009306E8"/>
    <w:rsid w:val="0093094B"/>
    <w:rsid w:val="00930AFB"/>
    <w:rsid w:val="00930C55"/>
    <w:rsid w:val="00931175"/>
    <w:rsid w:val="009326A0"/>
    <w:rsid w:val="009328E9"/>
    <w:rsid w:val="00933539"/>
    <w:rsid w:val="00933A81"/>
    <w:rsid w:val="00933D11"/>
    <w:rsid w:val="00934EB6"/>
    <w:rsid w:val="009359CE"/>
    <w:rsid w:val="00935C2D"/>
    <w:rsid w:val="00935CDE"/>
    <w:rsid w:val="00937667"/>
    <w:rsid w:val="00937E46"/>
    <w:rsid w:val="00937F38"/>
    <w:rsid w:val="00937FC7"/>
    <w:rsid w:val="0094025A"/>
    <w:rsid w:val="00940932"/>
    <w:rsid w:val="00940AEE"/>
    <w:rsid w:val="00940C23"/>
    <w:rsid w:val="00941244"/>
    <w:rsid w:val="009413E7"/>
    <w:rsid w:val="009418D5"/>
    <w:rsid w:val="009418F7"/>
    <w:rsid w:val="00942319"/>
    <w:rsid w:val="0094245F"/>
    <w:rsid w:val="00942764"/>
    <w:rsid w:val="00942C2C"/>
    <w:rsid w:val="0094361B"/>
    <w:rsid w:val="009440C9"/>
    <w:rsid w:val="00944FE2"/>
    <w:rsid w:val="009458C7"/>
    <w:rsid w:val="00945D38"/>
    <w:rsid w:val="00946749"/>
    <w:rsid w:val="0094691B"/>
    <w:rsid w:val="0094698A"/>
    <w:rsid w:val="00946B3C"/>
    <w:rsid w:val="0094796B"/>
    <w:rsid w:val="009509F7"/>
    <w:rsid w:val="0095152E"/>
    <w:rsid w:val="00951AFD"/>
    <w:rsid w:val="00951B98"/>
    <w:rsid w:val="0095252B"/>
    <w:rsid w:val="00953CA0"/>
    <w:rsid w:val="009544EE"/>
    <w:rsid w:val="00954B40"/>
    <w:rsid w:val="00954DB9"/>
    <w:rsid w:val="00955590"/>
    <w:rsid w:val="009559B4"/>
    <w:rsid w:val="00955E33"/>
    <w:rsid w:val="009573DF"/>
    <w:rsid w:val="00957527"/>
    <w:rsid w:val="00960480"/>
    <w:rsid w:val="0096066F"/>
    <w:rsid w:val="00960FB4"/>
    <w:rsid w:val="0096103A"/>
    <w:rsid w:val="00961345"/>
    <w:rsid w:val="0096136B"/>
    <w:rsid w:val="009613FE"/>
    <w:rsid w:val="0096156C"/>
    <w:rsid w:val="0096276A"/>
    <w:rsid w:val="00962934"/>
    <w:rsid w:val="00962F78"/>
    <w:rsid w:val="00963C98"/>
    <w:rsid w:val="00963D36"/>
    <w:rsid w:val="00963F16"/>
    <w:rsid w:val="00964195"/>
    <w:rsid w:val="00964724"/>
    <w:rsid w:val="00964732"/>
    <w:rsid w:val="00965370"/>
    <w:rsid w:val="0096629F"/>
    <w:rsid w:val="0096632C"/>
    <w:rsid w:val="00966521"/>
    <w:rsid w:val="00966953"/>
    <w:rsid w:val="009676CC"/>
    <w:rsid w:val="009700BF"/>
    <w:rsid w:val="009709DC"/>
    <w:rsid w:val="00970D7E"/>
    <w:rsid w:val="0097108F"/>
    <w:rsid w:val="009713BA"/>
    <w:rsid w:val="00971777"/>
    <w:rsid w:val="00973725"/>
    <w:rsid w:val="0097409C"/>
    <w:rsid w:val="00976340"/>
    <w:rsid w:val="00976D14"/>
    <w:rsid w:val="00977CA2"/>
    <w:rsid w:val="00977F04"/>
    <w:rsid w:val="0098066E"/>
    <w:rsid w:val="00980A73"/>
    <w:rsid w:val="009818EF"/>
    <w:rsid w:val="00981D49"/>
    <w:rsid w:val="009823DF"/>
    <w:rsid w:val="00982483"/>
    <w:rsid w:val="00982FA6"/>
    <w:rsid w:val="00983097"/>
    <w:rsid w:val="009831A7"/>
    <w:rsid w:val="00983D2F"/>
    <w:rsid w:val="00983DF6"/>
    <w:rsid w:val="009865F2"/>
    <w:rsid w:val="00987081"/>
    <w:rsid w:val="00987CD8"/>
    <w:rsid w:val="00987F93"/>
    <w:rsid w:val="0099023F"/>
    <w:rsid w:val="00991F95"/>
    <w:rsid w:val="00992508"/>
    <w:rsid w:val="00992A15"/>
    <w:rsid w:val="00992B5A"/>
    <w:rsid w:val="00993036"/>
    <w:rsid w:val="0099358B"/>
    <w:rsid w:val="009937B3"/>
    <w:rsid w:val="00993D28"/>
    <w:rsid w:val="0099413C"/>
    <w:rsid w:val="009948A1"/>
    <w:rsid w:val="009A00C5"/>
    <w:rsid w:val="009A0EFE"/>
    <w:rsid w:val="009A1638"/>
    <w:rsid w:val="009A27B6"/>
    <w:rsid w:val="009A329A"/>
    <w:rsid w:val="009A3446"/>
    <w:rsid w:val="009A355B"/>
    <w:rsid w:val="009A3967"/>
    <w:rsid w:val="009A3B70"/>
    <w:rsid w:val="009A492A"/>
    <w:rsid w:val="009A499B"/>
    <w:rsid w:val="009A4B77"/>
    <w:rsid w:val="009A630F"/>
    <w:rsid w:val="009A66FA"/>
    <w:rsid w:val="009A6C78"/>
    <w:rsid w:val="009A6D12"/>
    <w:rsid w:val="009A6E40"/>
    <w:rsid w:val="009B124A"/>
    <w:rsid w:val="009B153F"/>
    <w:rsid w:val="009B2814"/>
    <w:rsid w:val="009B57BA"/>
    <w:rsid w:val="009B57C4"/>
    <w:rsid w:val="009B6F6E"/>
    <w:rsid w:val="009B7010"/>
    <w:rsid w:val="009B7A15"/>
    <w:rsid w:val="009B7DBF"/>
    <w:rsid w:val="009C002C"/>
    <w:rsid w:val="009C03B2"/>
    <w:rsid w:val="009C04A9"/>
    <w:rsid w:val="009C0EA1"/>
    <w:rsid w:val="009C2349"/>
    <w:rsid w:val="009C2706"/>
    <w:rsid w:val="009C2934"/>
    <w:rsid w:val="009C40DB"/>
    <w:rsid w:val="009C4743"/>
    <w:rsid w:val="009C48DA"/>
    <w:rsid w:val="009C550F"/>
    <w:rsid w:val="009C62EF"/>
    <w:rsid w:val="009C63BA"/>
    <w:rsid w:val="009C686E"/>
    <w:rsid w:val="009C6BAC"/>
    <w:rsid w:val="009C6DA1"/>
    <w:rsid w:val="009C6DCB"/>
    <w:rsid w:val="009D0290"/>
    <w:rsid w:val="009D09C4"/>
    <w:rsid w:val="009D1110"/>
    <w:rsid w:val="009D1127"/>
    <w:rsid w:val="009D114C"/>
    <w:rsid w:val="009D19DA"/>
    <w:rsid w:val="009D1D22"/>
    <w:rsid w:val="009D22FA"/>
    <w:rsid w:val="009D29F5"/>
    <w:rsid w:val="009D345E"/>
    <w:rsid w:val="009D6680"/>
    <w:rsid w:val="009D7465"/>
    <w:rsid w:val="009D785C"/>
    <w:rsid w:val="009D7DB4"/>
    <w:rsid w:val="009E078A"/>
    <w:rsid w:val="009E09C7"/>
    <w:rsid w:val="009E0C98"/>
    <w:rsid w:val="009E211E"/>
    <w:rsid w:val="009E289D"/>
    <w:rsid w:val="009E28A9"/>
    <w:rsid w:val="009E2924"/>
    <w:rsid w:val="009E2940"/>
    <w:rsid w:val="009E2943"/>
    <w:rsid w:val="009E2DAD"/>
    <w:rsid w:val="009E323E"/>
    <w:rsid w:val="009E3DDE"/>
    <w:rsid w:val="009E3F8F"/>
    <w:rsid w:val="009E5A56"/>
    <w:rsid w:val="009E7B02"/>
    <w:rsid w:val="009F0653"/>
    <w:rsid w:val="009F0C04"/>
    <w:rsid w:val="009F0E92"/>
    <w:rsid w:val="009F12A1"/>
    <w:rsid w:val="009F2DEE"/>
    <w:rsid w:val="009F395D"/>
    <w:rsid w:val="009F50B8"/>
    <w:rsid w:val="009F51B5"/>
    <w:rsid w:val="009F52A3"/>
    <w:rsid w:val="009F661C"/>
    <w:rsid w:val="009F6D0B"/>
    <w:rsid w:val="009F7AA6"/>
    <w:rsid w:val="00A00AF0"/>
    <w:rsid w:val="00A0101E"/>
    <w:rsid w:val="00A0170E"/>
    <w:rsid w:val="00A02251"/>
    <w:rsid w:val="00A0231D"/>
    <w:rsid w:val="00A028B5"/>
    <w:rsid w:val="00A02F01"/>
    <w:rsid w:val="00A0335C"/>
    <w:rsid w:val="00A045BD"/>
    <w:rsid w:val="00A048E4"/>
    <w:rsid w:val="00A0553A"/>
    <w:rsid w:val="00A059F6"/>
    <w:rsid w:val="00A05BC7"/>
    <w:rsid w:val="00A0618B"/>
    <w:rsid w:val="00A064AA"/>
    <w:rsid w:val="00A06CFF"/>
    <w:rsid w:val="00A06DD8"/>
    <w:rsid w:val="00A07D43"/>
    <w:rsid w:val="00A07EDA"/>
    <w:rsid w:val="00A10594"/>
    <w:rsid w:val="00A10A6C"/>
    <w:rsid w:val="00A10D09"/>
    <w:rsid w:val="00A10FE9"/>
    <w:rsid w:val="00A115B8"/>
    <w:rsid w:val="00A11840"/>
    <w:rsid w:val="00A118F5"/>
    <w:rsid w:val="00A1205D"/>
    <w:rsid w:val="00A122C4"/>
    <w:rsid w:val="00A126DF"/>
    <w:rsid w:val="00A127E2"/>
    <w:rsid w:val="00A12DE5"/>
    <w:rsid w:val="00A12E9A"/>
    <w:rsid w:val="00A1338F"/>
    <w:rsid w:val="00A13D13"/>
    <w:rsid w:val="00A14FE3"/>
    <w:rsid w:val="00A15BAC"/>
    <w:rsid w:val="00A15D61"/>
    <w:rsid w:val="00A16528"/>
    <w:rsid w:val="00A16EB5"/>
    <w:rsid w:val="00A16F91"/>
    <w:rsid w:val="00A1718F"/>
    <w:rsid w:val="00A1758B"/>
    <w:rsid w:val="00A17ACC"/>
    <w:rsid w:val="00A17EBD"/>
    <w:rsid w:val="00A20116"/>
    <w:rsid w:val="00A2155D"/>
    <w:rsid w:val="00A2311B"/>
    <w:rsid w:val="00A2383E"/>
    <w:rsid w:val="00A2442D"/>
    <w:rsid w:val="00A2487C"/>
    <w:rsid w:val="00A24D84"/>
    <w:rsid w:val="00A2626A"/>
    <w:rsid w:val="00A277DC"/>
    <w:rsid w:val="00A27C57"/>
    <w:rsid w:val="00A27C9F"/>
    <w:rsid w:val="00A30024"/>
    <w:rsid w:val="00A30709"/>
    <w:rsid w:val="00A30F17"/>
    <w:rsid w:val="00A31674"/>
    <w:rsid w:val="00A31CF9"/>
    <w:rsid w:val="00A3240E"/>
    <w:rsid w:val="00A324BD"/>
    <w:rsid w:val="00A336EF"/>
    <w:rsid w:val="00A33DA2"/>
    <w:rsid w:val="00A34021"/>
    <w:rsid w:val="00A34197"/>
    <w:rsid w:val="00A34872"/>
    <w:rsid w:val="00A348F7"/>
    <w:rsid w:val="00A34F38"/>
    <w:rsid w:val="00A34F55"/>
    <w:rsid w:val="00A350F1"/>
    <w:rsid w:val="00A351BF"/>
    <w:rsid w:val="00A3552C"/>
    <w:rsid w:val="00A35675"/>
    <w:rsid w:val="00A35805"/>
    <w:rsid w:val="00A35C2B"/>
    <w:rsid w:val="00A363E4"/>
    <w:rsid w:val="00A367C4"/>
    <w:rsid w:val="00A36854"/>
    <w:rsid w:val="00A36FAB"/>
    <w:rsid w:val="00A376B9"/>
    <w:rsid w:val="00A37F5A"/>
    <w:rsid w:val="00A4031B"/>
    <w:rsid w:val="00A4046E"/>
    <w:rsid w:val="00A40568"/>
    <w:rsid w:val="00A40B08"/>
    <w:rsid w:val="00A40EE5"/>
    <w:rsid w:val="00A410A5"/>
    <w:rsid w:val="00A41371"/>
    <w:rsid w:val="00A42065"/>
    <w:rsid w:val="00A4221B"/>
    <w:rsid w:val="00A423C9"/>
    <w:rsid w:val="00A425EF"/>
    <w:rsid w:val="00A42961"/>
    <w:rsid w:val="00A42A2F"/>
    <w:rsid w:val="00A4381D"/>
    <w:rsid w:val="00A438FC"/>
    <w:rsid w:val="00A43A82"/>
    <w:rsid w:val="00A43D86"/>
    <w:rsid w:val="00A43DAE"/>
    <w:rsid w:val="00A44250"/>
    <w:rsid w:val="00A452C1"/>
    <w:rsid w:val="00A45809"/>
    <w:rsid w:val="00A45968"/>
    <w:rsid w:val="00A45F0F"/>
    <w:rsid w:val="00A4629F"/>
    <w:rsid w:val="00A47C3D"/>
    <w:rsid w:val="00A5031C"/>
    <w:rsid w:val="00A5064E"/>
    <w:rsid w:val="00A506D6"/>
    <w:rsid w:val="00A50BE8"/>
    <w:rsid w:val="00A51002"/>
    <w:rsid w:val="00A51998"/>
    <w:rsid w:val="00A53749"/>
    <w:rsid w:val="00A539F4"/>
    <w:rsid w:val="00A54883"/>
    <w:rsid w:val="00A54C9B"/>
    <w:rsid w:val="00A55869"/>
    <w:rsid w:val="00A56620"/>
    <w:rsid w:val="00A569D6"/>
    <w:rsid w:val="00A56ADE"/>
    <w:rsid w:val="00A570D6"/>
    <w:rsid w:val="00A575DD"/>
    <w:rsid w:val="00A57934"/>
    <w:rsid w:val="00A60B35"/>
    <w:rsid w:val="00A6124E"/>
    <w:rsid w:val="00A6196A"/>
    <w:rsid w:val="00A61C69"/>
    <w:rsid w:val="00A61F9D"/>
    <w:rsid w:val="00A626F0"/>
    <w:rsid w:val="00A62A4A"/>
    <w:rsid w:val="00A638D4"/>
    <w:rsid w:val="00A639F2"/>
    <w:rsid w:val="00A64628"/>
    <w:rsid w:val="00A64A08"/>
    <w:rsid w:val="00A64EDE"/>
    <w:rsid w:val="00A65452"/>
    <w:rsid w:val="00A66BEB"/>
    <w:rsid w:val="00A673E4"/>
    <w:rsid w:val="00A70288"/>
    <w:rsid w:val="00A708BF"/>
    <w:rsid w:val="00A70B25"/>
    <w:rsid w:val="00A7157E"/>
    <w:rsid w:val="00A7286B"/>
    <w:rsid w:val="00A72938"/>
    <w:rsid w:val="00A72D95"/>
    <w:rsid w:val="00A742D0"/>
    <w:rsid w:val="00A747F9"/>
    <w:rsid w:val="00A75BEC"/>
    <w:rsid w:val="00A75DE1"/>
    <w:rsid w:val="00A769CC"/>
    <w:rsid w:val="00A76BF5"/>
    <w:rsid w:val="00A77BDF"/>
    <w:rsid w:val="00A80E2B"/>
    <w:rsid w:val="00A81C72"/>
    <w:rsid w:val="00A83750"/>
    <w:rsid w:val="00A8413F"/>
    <w:rsid w:val="00A877A2"/>
    <w:rsid w:val="00A901ED"/>
    <w:rsid w:val="00A90390"/>
    <w:rsid w:val="00A9062F"/>
    <w:rsid w:val="00A9066A"/>
    <w:rsid w:val="00A912F1"/>
    <w:rsid w:val="00A91459"/>
    <w:rsid w:val="00A9164B"/>
    <w:rsid w:val="00A91DF2"/>
    <w:rsid w:val="00A9226D"/>
    <w:rsid w:val="00A93383"/>
    <w:rsid w:val="00A938C8"/>
    <w:rsid w:val="00A93E2C"/>
    <w:rsid w:val="00A946A4"/>
    <w:rsid w:val="00A949EF"/>
    <w:rsid w:val="00A94AEB"/>
    <w:rsid w:val="00A94D4C"/>
    <w:rsid w:val="00A94DAA"/>
    <w:rsid w:val="00A95560"/>
    <w:rsid w:val="00A96055"/>
    <w:rsid w:val="00A96501"/>
    <w:rsid w:val="00A967E8"/>
    <w:rsid w:val="00A967ED"/>
    <w:rsid w:val="00A96E52"/>
    <w:rsid w:val="00A97BC2"/>
    <w:rsid w:val="00AA11B4"/>
    <w:rsid w:val="00AA1684"/>
    <w:rsid w:val="00AA1C0B"/>
    <w:rsid w:val="00AA22DE"/>
    <w:rsid w:val="00AA29DB"/>
    <w:rsid w:val="00AA3EBA"/>
    <w:rsid w:val="00AA4571"/>
    <w:rsid w:val="00AA4779"/>
    <w:rsid w:val="00AA5D6A"/>
    <w:rsid w:val="00AA6D22"/>
    <w:rsid w:val="00AA7246"/>
    <w:rsid w:val="00AA783A"/>
    <w:rsid w:val="00AA79D5"/>
    <w:rsid w:val="00AA7C54"/>
    <w:rsid w:val="00AA7C66"/>
    <w:rsid w:val="00AA7C9E"/>
    <w:rsid w:val="00AB0B99"/>
    <w:rsid w:val="00AB31E1"/>
    <w:rsid w:val="00AB3B87"/>
    <w:rsid w:val="00AB3E5F"/>
    <w:rsid w:val="00AB3E7A"/>
    <w:rsid w:val="00AB4AB9"/>
    <w:rsid w:val="00AB595D"/>
    <w:rsid w:val="00AB6D26"/>
    <w:rsid w:val="00AB7BAB"/>
    <w:rsid w:val="00AB7DE4"/>
    <w:rsid w:val="00AB7EE4"/>
    <w:rsid w:val="00AB7F74"/>
    <w:rsid w:val="00AC236B"/>
    <w:rsid w:val="00AC33AF"/>
    <w:rsid w:val="00AC3FC6"/>
    <w:rsid w:val="00AC415A"/>
    <w:rsid w:val="00AC4957"/>
    <w:rsid w:val="00AC4A2D"/>
    <w:rsid w:val="00AC5465"/>
    <w:rsid w:val="00AC58AF"/>
    <w:rsid w:val="00AC62FC"/>
    <w:rsid w:val="00AC6AEF"/>
    <w:rsid w:val="00AC7166"/>
    <w:rsid w:val="00AC7516"/>
    <w:rsid w:val="00AC7847"/>
    <w:rsid w:val="00AD0A46"/>
    <w:rsid w:val="00AD0DC1"/>
    <w:rsid w:val="00AD13F2"/>
    <w:rsid w:val="00AD1952"/>
    <w:rsid w:val="00AD1EA2"/>
    <w:rsid w:val="00AD2FF7"/>
    <w:rsid w:val="00AD3582"/>
    <w:rsid w:val="00AD407A"/>
    <w:rsid w:val="00AD58D0"/>
    <w:rsid w:val="00AD60CF"/>
    <w:rsid w:val="00AD63D8"/>
    <w:rsid w:val="00AD6778"/>
    <w:rsid w:val="00AD6BE7"/>
    <w:rsid w:val="00AD6C54"/>
    <w:rsid w:val="00AD7416"/>
    <w:rsid w:val="00AD7695"/>
    <w:rsid w:val="00AD7988"/>
    <w:rsid w:val="00AE06C2"/>
    <w:rsid w:val="00AE088E"/>
    <w:rsid w:val="00AE0B30"/>
    <w:rsid w:val="00AE1B2A"/>
    <w:rsid w:val="00AE1F87"/>
    <w:rsid w:val="00AE2B92"/>
    <w:rsid w:val="00AE2BF7"/>
    <w:rsid w:val="00AE2C5E"/>
    <w:rsid w:val="00AE2EEC"/>
    <w:rsid w:val="00AE391B"/>
    <w:rsid w:val="00AE3AA4"/>
    <w:rsid w:val="00AE42C3"/>
    <w:rsid w:val="00AE4756"/>
    <w:rsid w:val="00AE59D0"/>
    <w:rsid w:val="00AE689C"/>
    <w:rsid w:val="00AE6D64"/>
    <w:rsid w:val="00AE7F8A"/>
    <w:rsid w:val="00AF10F1"/>
    <w:rsid w:val="00AF23BF"/>
    <w:rsid w:val="00AF2CA1"/>
    <w:rsid w:val="00AF30A3"/>
    <w:rsid w:val="00AF3E45"/>
    <w:rsid w:val="00AF40B3"/>
    <w:rsid w:val="00AF4EC8"/>
    <w:rsid w:val="00AF51C6"/>
    <w:rsid w:val="00AF59FD"/>
    <w:rsid w:val="00AF6000"/>
    <w:rsid w:val="00AF61DC"/>
    <w:rsid w:val="00AF67B3"/>
    <w:rsid w:val="00AF69E8"/>
    <w:rsid w:val="00AF6BD9"/>
    <w:rsid w:val="00AF72EF"/>
    <w:rsid w:val="00AF7AFF"/>
    <w:rsid w:val="00AF7B8F"/>
    <w:rsid w:val="00B012E5"/>
    <w:rsid w:val="00B018DE"/>
    <w:rsid w:val="00B0395B"/>
    <w:rsid w:val="00B0454E"/>
    <w:rsid w:val="00B04E64"/>
    <w:rsid w:val="00B0539A"/>
    <w:rsid w:val="00B06638"/>
    <w:rsid w:val="00B07465"/>
    <w:rsid w:val="00B07907"/>
    <w:rsid w:val="00B106AF"/>
    <w:rsid w:val="00B10D59"/>
    <w:rsid w:val="00B10F2B"/>
    <w:rsid w:val="00B11104"/>
    <w:rsid w:val="00B111E4"/>
    <w:rsid w:val="00B126A9"/>
    <w:rsid w:val="00B1335B"/>
    <w:rsid w:val="00B13E68"/>
    <w:rsid w:val="00B1448E"/>
    <w:rsid w:val="00B1495E"/>
    <w:rsid w:val="00B14B3C"/>
    <w:rsid w:val="00B15390"/>
    <w:rsid w:val="00B15C84"/>
    <w:rsid w:val="00B15E17"/>
    <w:rsid w:val="00B16236"/>
    <w:rsid w:val="00B16486"/>
    <w:rsid w:val="00B16A97"/>
    <w:rsid w:val="00B175DE"/>
    <w:rsid w:val="00B2158E"/>
    <w:rsid w:val="00B2161A"/>
    <w:rsid w:val="00B21D41"/>
    <w:rsid w:val="00B21F71"/>
    <w:rsid w:val="00B22131"/>
    <w:rsid w:val="00B22A87"/>
    <w:rsid w:val="00B235B8"/>
    <w:rsid w:val="00B23D24"/>
    <w:rsid w:val="00B24531"/>
    <w:rsid w:val="00B24A62"/>
    <w:rsid w:val="00B24C32"/>
    <w:rsid w:val="00B252EA"/>
    <w:rsid w:val="00B25756"/>
    <w:rsid w:val="00B2578F"/>
    <w:rsid w:val="00B258C5"/>
    <w:rsid w:val="00B259B2"/>
    <w:rsid w:val="00B25FA5"/>
    <w:rsid w:val="00B2653B"/>
    <w:rsid w:val="00B27B2D"/>
    <w:rsid w:val="00B3028A"/>
    <w:rsid w:val="00B3051E"/>
    <w:rsid w:val="00B31FCF"/>
    <w:rsid w:val="00B32593"/>
    <w:rsid w:val="00B32A21"/>
    <w:rsid w:val="00B33A39"/>
    <w:rsid w:val="00B35052"/>
    <w:rsid w:val="00B37183"/>
    <w:rsid w:val="00B378F4"/>
    <w:rsid w:val="00B43834"/>
    <w:rsid w:val="00B45114"/>
    <w:rsid w:val="00B4611D"/>
    <w:rsid w:val="00B46220"/>
    <w:rsid w:val="00B466C4"/>
    <w:rsid w:val="00B46C01"/>
    <w:rsid w:val="00B46C63"/>
    <w:rsid w:val="00B47127"/>
    <w:rsid w:val="00B47A8D"/>
    <w:rsid w:val="00B47DDF"/>
    <w:rsid w:val="00B47E45"/>
    <w:rsid w:val="00B47ED1"/>
    <w:rsid w:val="00B503A3"/>
    <w:rsid w:val="00B51778"/>
    <w:rsid w:val="00B52188"/>
    <w:rsid w:val="00B54729"/>
    <w:rsid w:val="00B54F9F"/>
    <w:rsid w:val="00B55CB1"/>
    <w:rsid w:val="00B60041"/>
    <w:rsid w:val="00B61146"/>
    <w:rsid w:val="00B619CF"/>
    <w:rsid w:val="00B63883"/>
    <w:rsid w:val="00B63C27"/>
    <w:rsid w:val="00B63D2A"/>
    <w:rsid w:val="00B6441E"/>
    <w:rsid w:val="00B65392"/>
    <w:rsid w:val="00B656F2"/>
    <w:rsid w:val="00B65888"/>
    <w:rsid w:val="00B6666A"/>
    <w:rsid w:val="00B66775"/>
    <w:rsid w:val="00B66D59"/>
    <w:rsid w:val="00B67721"/>
    <w:rsid w:val="00B67875"/>
    <w:rsid w:val="00B67BE5"/>
    <w:rsid w:val="00B67C70"/>
    <w:rsid w:val="00B7003E"/>
    <w:rsid w:val="00B7008D"/>
    <w:rsid w:val="00B70345"/>
    <w:rsid w:val="00B703C8"/>
    <w:rsid w:val="00B717E0"/>
    <w:rsid w:val="00B725D4"/>
    <w:rsid w:val="00B7267C"/>
    <w:rsid w:val="00B73F6D"/>
    <w:rsid w:val="00B7444F"/>
    <w:rsid w:val="00B74C65"/>
    <w:rsid w:val="00B75170"/>
    <w:rsid w:val="00B75E8F"/>
    <w:rsid w:val="00B76FBA"/>
    <w:rsid w:val="00B770CF"/>
    <w:rsid w:val="00B80334"/>
    <w:rsid w:val="00B805E7"/>
    <w:rsid w:val="00B81962"/>
    <w:rsid w:val="00B81BA4"/>
    <w:rsid w:val="00B81D00"/>
    <w:rsid w:val="00B81EFE"/>
    <w:rsid w:val="00B826B9"/>
    <w:rsid w:val="00B84196"/>
    <w:rsid w:val="00B845FE"/>
    <w:rsid w:val="00B84608"/>
    <w:rsid w:val="00B85223"/>
    <w:rsid w:val="00B85D66"/>
    <w:rsid w:val="00B8625F"/>
    <w:rsid w:val="00B87C5E"/>
    <w:rsid w:val="00B90E42"/>
    <w:rsid w:val="00B9103E"/>
    <w:rsid w:val="00B92900"/>
    <w:rsid w:val="00B93758"/>
    <w:rsid w:val="00B94A7E"/>
    <w:rsid w:val="00B95288"/>
    <w:rsid w:val="00B9659A"/>
    <w:rsid w:val="00B96B3A"/>
    <w:rsid w:val="00B974C7"/>
    <w:rsid w:val="00B9786C"/>
    <w:rsid w:val="00B97F99"/>
    <w:rsid w:val="00BA13E0"/>
    <w:rsid w:val="00BA1AB5"/>
    <w:rsid w:val="00BA21FB"/>
    <w:rsid w:val="00BA31C3"/>
    <w:rsid w:val="00BA3F06"/>
    <w:rsid w:val="00BA4118"/>
    <w:rsid w:val="00BA4332"/>
    <w:rsid w:val="00BA5023"/>
    <w:rsid w:val="00BA50FC"/>
    <w:rsid w:val="00BA7594"/>
    <w:rsid w:val="00BA7827"/>
    <w:rsid w:val="00BB03C3"/>
    <w:rsid w:val="00BB13B5"/>
    <w:rsid w:val="00BB1FF2"/>
    <w:rsid w:val="00BB2097"/>
    <w:rsid w:val="00BB25B7"/>
    <w:rsid w:val="00BB3B78"/>
    <w:rsid w:val="00BB4054"/>
    <w:rsid w:val="00BB5352"/>
    <w:rsid w:val="00BB54E4"/>
    <w:rsid w:val="00BB6075"/>
    <w:rsid w:val="00BB656C"/>
    <w:rsid w:val="00BB7638"/>
    <w:rsid w:val="00BC0816"/>
    <w:rsid w:val="00BC1269"/>
    <w:rsid w:val="00BC1BC8"/>
    <w:rsid w:val="00BC2F5F"/>
    <w:rsid w:val="00BC3338"/>
    <w:rsid w:val="00BC3E4E"/>
    <w:rsid w:val="00BC56F9"/>
    <w:rsid w:val="00BC6258"/>
    <w:rsid w:val="00BC6AB0"/>
    <w:rsid w:val="00BC7280"/>
    <w:rsid w:val="00BC77CA"/>
    <w:rsid w:val="00BD0BDC"/>
    <w:rsid w:val="00BD2EB5"/>
    <w:rsid w:val="00BD2F2F"/>
    <w:rsid w:val="00BD3774"/>
    <w:rsid w:val="00BD3CE7"/>
    <w:rsid w:val="00BD3D68"/>
    <w:rsid w:val="00BD461F"/>
    <w:rsid w:val="00BD50D0"/>
    <w:rsid w:val="00BD528C"/>
    <w:rsid w:val="00BD6D6F"/>
    <w:rsid w:val="00BD700C"/>
    <w:rsid w:val="00BD738A"/>
    <w:rsid w:val="00BE0DEE"/>
    <w:rsid w:val="00BE1212"/>
    <w:rsid w:val="00BE2FB3"/>
    <w:rsid w:val="00BE31DF"/>
    <w:rsid w:val="00BE45F9"/>
    <w:rsid w:val="00BE490C"/>
    <w:rsid w:val="00BE5115"/>
    <w:rsid w:val="00BE5649"/>
    <w:rsid w:val="00BE5F81"/>
    <w:rsid w:val="00BE6499"/>
    <w:rsid w:val="00BE70AE"/>
    <w:rsid w:val="00BE714D"/>
    <w:rsid w:val="00BE76CE"/>
    <w:rsid w:val="00BE7707"/>
    <w:rsid w:val="00BE77BC"/>
    <w:rsid w:val="00BF0448"/>
    <w:rsid w:val="00BF09C4"/>
    <w:rsid w:val="00BF181B"/>
    <w:rsid w:val="00BF1EAF"/>
    <w:rsid w:val="00BF3397"/>
    <w:rsid w:val="00BF4904"/>
    <w:rsid w:val="00BF5564"/>
    <w:rsid w:val="00BF5600"/>
    <w:rsid w:val="00BF58BF"/>
    <w:rsid w:val="00BF5AB3"/>
    <w:rsid w:val="00BF5B12"/>
    <w:rsid w:val="00BF5C45"/>
    <w:rsid w:val="00BF5ED0"/>
    <w:rsid w:val="00BF69F4"/>
    <w:rsid w:val="00BF6B5D"/>
    <w:rsid w:val="00BF7063"/>
    <w:rsid w:val="00BF7256"/>
    <w:rsid w:val="00BF764D"/>
    <w:rsid w:val="00BF7F88"/>
    <w:rsid w:val="00C002F8"/>
    <w:rsid w:val="00C008AB"/>
    <w:rsid w:val="00C00C6E"/>
    <w:rsid w:val="00C01238"/>
    <w:rsid w:val="00C03B3D"/>
    <w:rsid w:val="00C04105"/>
    <w:rsid w:val="00C051DA"/>
    <w:rsid w:val="00C057EE"/>
    <w:rsid w:val="00C05EAE"/>
    <w:rsid w:val="00C06876"/>
    <w:rsid w:val="00C06BF3"/>
    <w:rsid w:val="00C06CE0"/>
    <w:rsid w:val="00C11C11"/>
    <w:rsid w:val="00C12018"/>
    <w:rsid w:val="00C123AB"/>
    <w:rsid w:val="00C13225"/>
    <w:rsid w:val="00C13939"/>
    <w:rsid w:val="00C14976"/>
    <w:rsid w:val="00C14E0F"/>
    <w:rsid w:val="00C153D1"/>
    <w:rsid w:val="00C1565B"/>
    <w:rsid w:val="00C16EDE"/>
    <w:rsid w:val="00C2016A"/>
    <w:rsid w:val="00C2055A"/>
    <w:rsid w:val="00C2066C"/>
    <w:rsid w:val="00C20B50"/>
    <w:rsid w:val="00C218D0"/>
    <w:rsid w:val="00C218F9"/>
    <w:rsid w:val="00C22F14"/>
    <w:rsid w:val="00C2305B"/>
    <w:rsid w:val="00C23D1E"/>
    <w:rsid w:val="00C24066"/>
    <w:rsid w:val="00C2462C"/>
    <w:rsid w:val="00C2469E"/>
    <w:rsid w:val="00C25A65"/>
    <w:rsid w:val="00C26034"/>
    <w:rsid w:val="00C2672F"/>
    <w:rsid w:val="00C267C1"/>
    <w:rsid w:val="00C26DA7"/>
    <w:rsid w:val="00C26E97"/>
    <w:rsid w:val="00C27C05"/>
    <w:rsid w:val="00C3067F"/>
    <w:rsid w:val="00C31238"/>
    <w:rsid w:val="00C314AD"/>
    <w:rsid w:val="00C3298D"/>
    <w:rsid w:val="00C32C87"/>
    <w:rsid w:val="00C337AB"/>
    <w:rsid w:val="00C34702"/>
    <w:rsid w:val="00C35422"/>
    <w:rsid w:val="00C3571E"/>
    <w:rsid w:val="00C3650B"/>
    <w:rsid w:val="00C36515"/>
    <w:rsid w:val="00C36659"/>
    <w:rsid w:val="00C36F19"/>
    <w:rsid w:val="00C37203"/>
    <w:rsid w:val="00C3784A"/>
    <w:rsid w:val="00C40ABE"/>
    <w:rsid w:val="00C41BA6"/>
    <w:rsid w:val="00C41CDA"/>
    <w:rsid w:val="00C41E8C"/>
    <w:rsid w:val="00C42149"/>
    <w:rsid w:val="00C422AB"/>
    <w:rsid w:val="00C42F03"/>
    <w:rsid w:val="00C4364F"/>
    <w:rsid w:val="00C43910"/>
    <w:rsid w:val="00C43E37"/>
    <w:rsid w:val="00C440F0"/>
    <w:rsid w:val="00C446EE"/>
    <w:rsid w:val="00C44728"/>
    <w:rsid w:val="00C44863"/>
    <w:rsid w:val="00C453DD"/>
    <w:rsid w:val="00C454F2"/>
    <w:rsid w:val="00C45AD9"/>
    <w:rsid w:val="00C46010"/>
    <w:rsid w:val="00C46412"/>
    <w:rsid w:val="00C466BC"/>
    <w:rsid w:val="00C504D1"/>
    <w:rsid w:val="00C511BD"/>
    <w:rsid w:val="00C513CA"/>
    <w:rsid w:val="00C51F7A"/>
    <w:rsid w:val="00C522F7"/>
    <w:rsid w:val="00C52FC7"/>
    <w:rsid w:val="00C536BC"/>
    <w:rsid w:val="00C53DB7"/>
    <w:rsid w:val="00C5415C"/>
    <w:rsid w:val="00C5578D"/>
    <w:rsid w:val="00C56673"/>
    <w:rsid w:val="00C56CB5"/>
    <w:rsid w:val="00C574DB"/>
    <w:rsid w:val="00C579B1"/>
    <w:rsid w:val="00C60223"/>
    <w:rsid w:val="00C60C9E"/>
    <w:rsid w:val="00C610A2"/>
    <w:rsid w:val="00C62427"/>
    <w:rsid w:val="00C6419D"/>
    <w:rsid w:val="00C6473D"/>
    <w:rsid w:val="00C64A29"/>
    <w:rsid w:val="00C658B9"/>
    <w:rsid w:val="00C658E9"/>
    <w:rsid w:val="00C65A3F"/>
    <w:rsid w:val="00C6654F"/>
    <w:rsid w:val="00C707C8"/>
    <w:rsid w:val="00C71360"/>
    <w:rsid w:val="00C72FA4"/>
    <w:rsid w:val="00C739C1"/>
    <w:rsid w:val="00C742B3"/>
    <w:rsid w:val="00C75035"/>
    <w:rsid w:val="00C75A8B"/>
    <w:rsid w:val="00C75F4B"/>
    <w:rsid w:val="00C77D42"/>
    <w:rsid w:val="00C800F9"/>
    <w:rsid w:val="00C81794"/>
    <w:rsid w:val="00C817D0"/>
    <w:rsid w:val="00C83AA1"/>
    <w:rsid w:val="00C83BD3"/>
    <w:rsid w:val="00C83D17"/>
    <w:rsid w:val="00C845FC"/>
    <w:rsid w:val="00C8628B"/>
    <w:rsid w:val="00C86672"/>
    <w:rsid w:val="00C86A92"/>
    <w:rsid w:val="00C9094A"/>
    <w:rsid w:val="00C90A9C"/>
    <w:rsid w:val="00C90E2A"/>
    <w:rsid w:val="00C9151E"/>
    <w:rsid w:val="00C92113"/>
    <w:rsid w:val="00C95DCF"/>
    <w:rsid w:val="00C97D70"/>
    <w:rsid w:val="00CA0211"/>
    <w:rsid w:val="00CA0E72"/>
    <w:rsid w:val="00CA12FF"/>
    <w:rsid w:val="00CA1CB8"/>
    <w:rsid w:val="00CA21CA"/>
    <w:rsid w:val="00CA3523"/>
    <w:rsid w:val="00CA3D2F"/>
    <w:rsid w:val="00CA523B"/>
    <w:rsid w:val="00CA5464"/>
    <w:rsid w:val="00CA5604"/>
    <w:rsid w:val="00CA5C5C"/>
    <w:rsid w:val="00CA5E5F"/>
    <w:rsid w:val="00CA603C"/>
    <w:rsid w:val="00CA7A80"/>
    <w:rsid w:val="00CB093D"/>
    <w:rsid w:val="00CB0D95"/>
    <w:rsid w:val="00CB1176"/>
    <w:rsid w:val="00CB1970"/>
    <w:rsid w:val="00CB19BE"/>
    <w:rsid w:val="00CB268D"/>
    <w:rsid w:val="00CB279E"/>
    <w:rsid w:val="00CB2AFD"/>
    <w:rsid w:val="00CB317C"/>
    <w:rsid w:val="00CB4833"/>
    <w:rsid w:val="00CB5B71"/>
    <w:rsid w:val="00CC093F"/>
    <w:rsid w:val="00CC0C6B"/>
    <w:rsid w:val="00CC18F5"/>
    <w:rsid w:val="00CC2EAF"/>
    <w:rsid w:val="00CC38A3"/>
    <w:rsid w:val="00CC47E6"/>
    <w:rsid w:val="00CC4EFE"/>
    <w:rsid w:val="00CC4F93"/>
    <w:rsid w:val="00CC55CB"/>
    <w:rsid w:val="00CC5BFC"/>
    <w:rsid w:val="00CC6819"/>
    <w:rsid w:val="00CC6F7F"/>
    <w:rsid w:val="00CC71A1"/>
    <w:rsid w:val="00CC741A"/>
    <w:rsid w:val="00CD0144"/>
    <w:rsid w:val="00CD060E"/>
    <w:rsid w:val="00CD0DD8"/>
    <w:rsid w:val="00CD19E7"/>
    <w:rsid w:val="00CD1B2A"/>
    <w:rsid w:val="00CD2901"/>
    <w:rsid w:val="00CD36B0"/>
    <w:rsid w:val="00CD3C5E"/>
    <w:rsid w:val="00CD4316"/>
    <w:rsid w:val="00CD47B6"/>
    <w:rsid w:val="00CD5537"/>
    <w:rsid w:val="00CD60D8"/>
    <w:rsid w:val="00CD7943"/>
    <w:rsid w:val="00CE0179"/>
    <w:rsid w:val="00CE0D08"/>
    <w:rsid w:val="00CE24C9"/>
    <w:rsid w:val="00CE293D"/>
    <w:rsid w:val="00CE2E7F"/>
    <w:rsid w:val="00CE3F86"/>
    <w:rsid w:val="00CE431F"/>
    <w:rsid w:val="00CE4330"/>
    <w:rsid w:val="00CE4E54"/>
    <w:rsid w:val="00CE5671"/>
    <w:rsid w:val="00CE568F"/>
    <w:rsid w:val="00CE608B"/>
    <w:rsid w:val="00CE6BAE"/>
    <w:rsid w:val="00CE736A"/>
    <w:rsid w:val="00CE7B59"/>
    <w:rsid w:val="00CF0372"/>
    <w:rsid w:val="00CF03D0"/>
    <w:rsid w:val="00CF043A"/>
    <w:rsid w:val="00CF0A39"/>
    <w:rsid w:val="00CF0ADB"/>
    <w:rsid w:val="00CF0B0D"/>
    <w:rsid w:val="00CF0B37"/>
    <w:rsid w:val="00CF0CB4"/>
    <w:rsid w:val="00CF1153"/>
    <w:rsid w:val="00CF1CF9"/>
    <w:rsid w:val="00CF3FA1"/>
    <w:rsid w:val="00CF4E6E"/>
    <w:rsid w:val="00CF722A"/>
    <w:rsid w:val="00CF7338"/>
    <w:rsid w:val="00CF777A"/>
    <w:rsid w:val="00D00F44"/>
    <w:rsid w:val="00D0155A"/>
    <w:rsid w:val="00D01D07"/>
    <w:rsid w:val="00D0233A"/>
    <w:rsid w:val="00D03956"/>
    <w:rsid w:val="00D040A9"/>
    <w:rsid w:val="00D04756"/>
    <w:rsid w:val="00D04DD2"/>
    <w:rsid w:val="00D05FDA"/>
    <w:rsid w:val="00D06A02"/>
    <w:rsid w:val="00D07425"/>
    <w:rsid w:val="00D07526"/>
    <w:rsid w:val="00D07BD2"/>
    <w:rsid w:val="00D10D93"/>
    <w:rsid w:val="00D12B91"/>
    <w:rsid w:val="00D151F8"/>
    <w:rsid w:val="00D1569D"/>
    <w:rsid w:val="00D15B1C"/>
    <w:rsid w:val="00D167A8"/>
    <w:rsid w:val="00D16EFF"/>
    <w:rsid w:val="00D17AC7"/>
    <w:rsid w:val="00D208D5"/>
    <w:rsid w:val="00D20CE5"/>
    <w:rsid w:val="00D21293"/>
    <w:rsid w:val="00D221F6"/>
    <w:rsid w:val="00D222B7"/>
    <w:rsid w:val="00D22F7A"/>
    <w:rsid w:val="00D23B69"/>
    <w:rsid w:val="00D23E56"/>
    <w:rsid w:val="00D24633"/>
    <w:rsid w:val="00D25658"/>
    <w:rsid w:val="00D25705"/>
    <w:rsid w:val="00D26112"/>
    <w:rsid w:val="00D272F2"/>
    <w:rsid w:val="00D27934"/>
    <w:rsid w:val="00D27A63"/>
    <w:rsid w:val="00D32158"/>
    <w:rsid w:val="00D32577"/>
    <w:rsid w:val="00D328B4"/>
    <w:rsid w:val="00D32B2C"/>
    <w:rsid w:val="00D338F2"/>
    <w:rsid w:val="00D34366"/>
    <w:rsid w:val="00D34611"/>
    <w:rsid w:val="00D34931"/>
    <w:rsid w:val="00D34A35"/>
    <w:rsid w:val="00D35700"/>
    <w:rsid w:val="00D35B76"/>
    <w:rsid w:val="00D36DD7"/>
    <w:rsid w:val="00D370E1"/>
    <w:rsid w:val="00D37186"/>
    <w:rsid w:val="00D379DC"/>
    <w:rsid w:val="00D40663"/>
    <w:rsid w:val="00D4115C"/>
    <w:rsid w:val="00D42CAF"/>
    <w:rsid w:val="00D446DB"/>
    <w:rsid w:val="00D45E38"/>
    <w:rsid w:val="00D461FA"/>
    <w:rsid w:val="00D46239"/>
    <w:rsid w:val="00D466B3"/>
    <w:rsid w:val="00D47461"/>
    <w:rsid w:val="00D47BAB"/>
    <w:rsid w:val="00D47C52"/>
    <w:rsid w:val="00D5040A"/>
    <w:rsid w:val="00D5048D"/>
    <w:rsid w:val="00D506A1"/>
    <w:rsid w:val="00D518B8"/>
    <w:rsid w:val="00D52283"/>
    <w:rsid w:val="00D525B4"/>
    <w:rsid w:val="00D52ABF"/>
    <w:rsid w:val="00D52FED"/>
    <w:rsid w:val="00D53AAF"/>
    <w:rsid w:val="00D53ED2"/>
    <w:rsid w:val="00D53F47"/>
    <w:rsid w:val="00D54152"/>
    <w:rsid w:val="00D54496"/>
    <w:rsid w:val="00D54A40"/>
    <w:rsid w:val="00D557A3"/>
    <w:rsid w:val="00D55EAE"/>
    <w:rsid w:val="00D57560"/>
    <w:rsid w:val="00D57F65"/>
    <w:rsid w:val="00D60552"/>
    <w:rsid w:val="00D6083B"/>
    <w:rsid w:val="00D60DBE"/>
    <w:rsid w:val="00D6260F"/>
    <w:rsid w:val="00D63348"/>
    <w:rsid w:val="00D6446C"/>
    <w:rsid w:val="00D64786"/>
    <w:rsid w:val="00D64BD7"/>
    <w:rsid w:val="00D65768"/>
    <w:rsid w:val="00D65BF7"/>
    <w:rsid w:val="00D65E7C"/>
    <w:rsid w:val="00D66127"/>
    <w:rsid w:val="00D66E5C"/>
    <w:rsid w:val="00D6713E"/>
    <w:rsid w:val="00D67257"/>
    <w:rsid w:val="00D678C6"/>
    <w:rsid w:val="00D70097"/>
    <w:rsid w:val="00D70665"/>
    <w:rsid w:val="00D724BB"/>
    <w:rsid w:val="00D728C7"/>
    <w:rsid w:val="00D72948"/>
    <w:rsid w:val="00D731B9"/>
    <w:rsid w:val="00D73744"/>
    <w:rsid w:val="00D73794"/>
    <w:rsid w:val="00D738AF"/>
    <w:rsid w:val="00D73AE1"/>
    <w:rsid w:val="00D73C1B"/>
    <w:rsid w:val="00D73CB4"/>
    <w:rsid w:val="00D74539"/>
    <w:rsid w:val="00D765C6"/>
    <w:rsid w:val="00D769AA"/>
    <w:rsid w:val="00D76A21"/>
    <w:rsid w:val="00D77D4A"/>
    <w:rsid w:val="00D77EB1"/>
    <w:rsid w:val="00D806DF"/>
    <w:rsid w:val="00D81B61"/>
    <w:rsid w:val="00D833DB"/>
    <w:rsid w:val="00D839BD"/>
    <w:rsid w:val="00D8498F"/>
    <w:rsid w:val="00D84ADD"/>
    <w:rsid w:val="00D84B05"/>
    <w:rsid w:val="00D84FF6"/>
    <w:rsid w:val="00D85999"/>
    <w:rsid w:val="00D870A5"/>
    <w:rsid w:val="00D870C5"/>
    <w:rsid w:val="00D87523"/>
    <w:rsid w:val="00D8774A"/>
    <w:rsid w:val="00D87D0B"/>
    <w:rsid w:val="00D87D94"/>
    <w:rsid w:val="00D90AF6"/>
    <w:rsid w:val="00D916F7"/>
    <w:rsid w:val="00D94385"/>
    <w:rsid w:val="00D9486A"/>
    <w:rsid w:val="00D95BAA"/>
    <w:rsid w:val="00D96133"/>
    <w:rsid w:val="00D9628F"/>
    <w:rsid w:val="00D965D3"/>
    <w:rsid w:val="00D96F10"/>
    <w:rsid w:val="00DA0299"/>
    <w:rsid w:val="00DA0589"/>
    <w:rsid w:val="00DA1179"/>
    <w:rsid w:val="00DA128F"/>
    <w:rsid w:val="00DA1524"/>
    <w:rsid w:val="00DA1B5B"/>
    <w:rsid w:val="00DA28A1"/>
    <w:rsid w:val="00DA2F0A"/>
    <w:rsid w:val="00DA34B5"/>
    <w:rsid w:val="00DA5218"/>
    <w:rsid w:val="00DA58C4"/>
    <w:rsid w:val="00DA73F6"/>
    <w:rsid w:val="00DA74A9"/>
    <w:rsid w:val="00DA75CB"/>
    <w:rsid w:val="00DA76F6"/>
    <w:rsid w:val="00DA7D7F"/>
    <w:rsid w:val="00DA7E81"/>
    <w:rsid w:val="00DB0179"/>
    <w:rsid w:val="00DB1BDF"/>
    <w:rsid w:val="00DB1C99"/>
    <w:rsid w:val="00DB22B3"/>
    <w:rsid w:val="00DB24D3"/>
    <w:rsid w:val="00DB2A0E"/>
    <w:rsid w:val="00DB2ABC"/>
    <w:rsid w:val="00DB2DED"/>
    <w:rsid w:val="00DB3CB5"/>
    <w:rsid w:val="00DB5A31"/>
    <w:rsid w:val="00DB5C0B"/>
    <w:rsid w:val="00DB5DB7"/>
    <w:rsid w:val="00DB5F58"/>
    <w:rsid w:val="00DB704C"/>
    <w:rsid w:val="00DB71B3"/>
    <w:rsid w:val="00DB759C"/>
    <w:rsid w:val="00DC0294"/>
    <w:rsid w:val="00DC0496"/>
    <w:rsid w:val="00DC091F"/>
    <w:rsid w:val="00DC0DDA"/>
    <w:rsid w:val="00DC13B8"/>
    <w:rsid w:val="00DC1E0B"/>
    <w:rsid w:val="00DC2411"/>
    <w:rsid w:val="00DC2BB1"/>
    <w:rsid w:val="00DC37E8"/>
    <w:rsid w:val="00DC536E"/>
    <w:rsid w:val="00DC55B8"/>
    <w:rsid w:val="00DC568E"/>
    <w:rsid w:val="00DC5D01"/>
    <w:rsid w:val="00DC60B5"/>
    <w:rsid w:val="00DC641F"/>
    <w:rsid w:val="00DC73FE"/>
    <w:rsid w:val="00DC74C0"/>
    <w:rsid w:val="00DC7BBE"/>
    <w:rsid w:val="00DC7FA8"/>
    <w:rsid w:val="00DD0DFE"/>
    <w:rsid w:val="00DD0F8F"/>
    <w:rsid w:val="00DD2E5D"/>
    <w:rsid w:val="00DD437C"/>
    <w:rsid w:val="00DD460F"/>
    <w:rsid w:val="00DD4B48"/>
    <w:rsid w:val="00DD4BBA"/>
    <w:rsid w:val="00DD5475"/>
    <w:rsid w:val="00DD562B"/>
    <w:rsid w:val="00DD6C91"/>
    <w:rsid w:val="00DD7FFA"/>
    <w:rsid w:val="00DE043B"/>
    <w:rsid w:val="00DE077B"/>
    <w:rsid w:val="00DE2B24"/>
    <w:rsid w:val="00DE3B52"/>
    <w:rsid w:val="00DE47C8"/>
    <w:rsid w:val="00DE5D1E"/>
    <w:rsid w:val="00DE5D47"/>
    <w:rsid w:val="00DE718A"/>
    <w:rsid w:val="00DE72F9"/>
    <w:rsid w:val="00DE7D0D"/>
    <w:rsid w:val="00DF09C8"/>
    <w:rsid w:val="00DF18EA"/>
    <w:rsid w:val="00DF1E2E"/>
    <w:rsid w:val="00DF2591"/>
    <w:rsid w:val="00DF2BCE"/>
    <w:rsid w:val="00DF472C"/>
    <w:rsid w:val="00DF5F87"/>
    <w:rsid w:val="00DF6061"/>
    <w:rsid w:val="00DF7079"/>
    <w:rsid w:val="00DF7759"/>
    <w:rsid w:val="00DF7FF7"/>
    <w:rsid w:val="00E00711"/>
    <w:rsid w:val="00E00B32"/>
    <w:rsid w:val="00E01202"/>
    <w:rsid w:val="00E014D5"/>
    <w:rsid w:val="00E0210F"/>
    <w:rsid w:val="00E0230B"/>
    <w:rsid w:val="00E02BBD"/>
    <w:rsid w:val="00E02BDC"/>
    <w:rsid w:val="00E037D3"/>
    <w:rsid w:val="00E03B9B"/>
    <w:rsid w:val="00E045F1"/>
    <w:rsid w:val="00E04EDF"/>
    <w:rsid w:val="00E053A0"/>
    <w:rsid w:val="00E058E0"/>
    <w:rsid w:val="00E05E7A"/>
    <w:rsid w:val="00E072F8"/>
    <w:rsid w:val="00E11100"/>
    <w:rsid w:val="00E11BB8"/>
    <w:rsid w:val="00E13117"/>
    <w:rsid w:val="00E1319A"/>
    <w:rsid w:val="00E1325B"/>
    <w:rsid w:val="00E13332"/>
    <w:rsid w:val="00E133FC"/>
    <w:rsid w:val="00E13578"/>
    <w:rsid w:val="00E13674"/>
    <w:rsid w:val="00E14689"/>
    <w:rsid w:val="00E149CB"/>
    <w:rsid w:val="00E15000"/>
    <w:rsid w:val="00E1549D"/>
    <w:rsid w:val="00E1562F"/>
    <w:rsid w:val="00E15BBD"/>
    <w:rsid w:val="00E16279"/>
    <w:rsid w:val="00E16581"/>
    <w:rsid w:val="00E17E5B"/>
    <w:rsid w:val="00E20085"/>
    <w:rsid w:val="00E20176"/>
    <w:rsid w:val="00E2114A"/>
    <w:rsid w:val="00E216FC"/>
    <w:rsid w:val="00E218CE"/>
    <w:rsid w:val="00E21D55"/>
    <w:rsid w:val="00E21F13"/>
    <w:rsid w:val="00E23A38"/>
    <w:rsid w:val="00E23E6B"/>
    <w:rsid w:val="00E24DFE"/>
    <w:rsid w:val="00E24E84"/>
    <w:rsid w:val="00E2505A"/>
    <w:rsid w:val="00E260EC"/>
    <w:rsid w:val="00E261EB"/>
    <w:rsid w:val="00E27ACA"/>
    <w:rsid w:val="00E27B1B"/>
    <w:rsid w:val="00E27C55"/>
    <w:rsid w:val="00E27D6C"/>
    <w:rsid w:val="00E30679"/>
    <w:rsid w:val="00E311F6"/>
    <w:rsid w:val="00E316A7"/>
    <w:rsid w:val="00E31DB4"/>
    <w:rsid w:val="00E32038"/>
    <w:rsid w:val="00E34033"/>
    <w:rsid w:val="00E34A86"/>
    <w:rsid w:val="00E34BAA"/>
    <w:rsid w:val="00E36362"/>
    <w:rsid w:val="00E3746F"/>
    <w:rsid w:val="00E378AC"/>
    <w:rsid w:val="00E37DE5"/>
    <w:rsid w:val="00E406F3"/>
    <w:rsid w:val="00E4292F"/>
    <w:rsid w:val="00E42E1A"/>
    <w:rsid w:val="00E433FB"/>
    <w:rsid w:val="00E43DFF"/>
    <w:rsid w:val="00E44D17"/>
    <w:rsid w:val="00E45B84"/>
    <w:rsid w:val="00E45DC7"/>
    <w:rsid w:val="00E47047"/>
    <w:rsid w:val="00E4704F"/>
    <w:rsid w:val="00E47C9D"/>
    <w:rsid w:val="00E50091"/>
    <w:rsid w:val="00E50849"/>
    <w:rsid w:val="00E50BC0"/>
    <w:rsid w:val="00E5130B"/>
    <w:rsid w:val="00E51D22"/>
    <w:rsid w:val="00E527C5"/>
    <w:rsid w:val="00E52EC9"/>
    <w:rsid w:val="00E53951"/>
    <w:rsid w:val="00E53A31"/>
    <w:rsid w:val="00E543E7"/>
    <w:rsid w:val="00E55695"/>
    <w:rsid w:val="00E55833"/>
    <w:rsid w:val="00E55C88"/>
    <w:rsid w:val="00E5682A"/>
    <w:rsid w:val="00E56D44"/>
    <w:rsid w:val="00E56F2E"/>
    <w:rsid w:val="00E57216"/>
    <w:rsid w:val="00E57BDA"/>
    <w:rsid w:val="00E57C00"/>
    <w:rsid w:val="00E57F6B"/>
    <w:rsid w:val="00E60040"/>
    <w:rsid w:val="00E60CD4"/>
    <w:rsid w:val="00E610F4"/>
    <w:rsid w:val="00E610F8"/>
    <w:rsid w:val="00E61286"/>
    <w:rsid w:val="00E61E82"/>
    <w:rsid w:val="00E628BD"/>
    <w:rsid w:val="00E631CD"/>
    <w:rsid w:val="00E632A0"/>
    <w:rsid w:val="00E637AA"/>
    <w:rsid w:val="00E6428A"/>
    <w:rsid w:val="00E64843"/>
    <w:rsid w:val="00E64E02"/>
    <w:rsid w:val="00E64EF9"/>
    <w:rsid w:val="00E65A54"/>
    <w:rsid w:val="00E65CBA"/>
    <w:rsid w:val="00E65D16"/>
    <w:rsid w:val="00E666F6"/>
    <w:rsid w:val="00E66EE5"/>
    <w:rsid w:val="00E67159"/>
    <w:rsid w:val="00E7012F"/>
    <w:rsid w:val="00E70E51"/>
    <w:rsid w:val="00E7119B"/>
    <w:rsid w:val="00E71B8B"/>
    <w:rsid w:val="00E71E49"/>
    <w:rsid w:val="00E7230C"/>
    <w:rsid w:val="00E724B3"/>
    <w:rsid w:val="00E72543"/>
    <w:rsid w:val="00E725FE"/>
    <w:rsid w:val="00E727F6"/>
    <w:rsid w:val="00E72E09"/>
    <w:rsid w:val="00E73215"/>
    <w:rsid w:val="00E73AB1"/>
    <w:rsid w:val="00E7412E"/>
    <w:rsid w:val="00E74D13"/>
    <w:rsid w:val="00E74FEA"/>
    <w:rsid w:val="00E75084"/>
    <w:rsid w:val="00E7557B"/>
    <w:rsid w:val="00E75AD9"/>
    <w:rsid w:val="00E76DDF"/>
    <w:rsid w:val="00E76F4D"/>
    <w:rsid w:val="00E77E54"/>
    <w:rsid w:val="00E77E58"/>
    <w:rsid w:val="00E801AD"/>
    <w:rsid w:val="00E80638"/>
    <w:rsid w:val="00E8091D"/>
    <w:rsid w:val="00E81EBE"/>
    <w:rsid w:val="00E82973"/>
    <w:rsid w:val="00E84490"/>
    <w:rsid w:val="00E84A8E"/>
    <w:rsid w:val="00E84E40"/>
    <w:rsid w:val="00E85DB9"/>
    <w:rsid w:val="00E85F2B"/>
    <w:rsid w:val="00E86EAF"/>
    <w:rsid w:val="00E87052"/>
    <w:rsid w:val="00E87F12"/>
    <w:rsid w:val="00E92DCD"/>
    <w:rsid w:val="00E93CF6"/>
    <w:rsid w:val="00E95554"/>
    <w:rsid w:val="00E9593E"/>
    <w:rsid w:val="00E95DA5"/>
    <w:rsid w:val="00E96935"/>
    <w:rsid w:val="00E974BC"/>
    <w:rsid w:val="00E97665"/>
    <w:rsid w:val="00E97D32"/>
    <w:rsid w:val="00EA038A"/>
    <w:rsid w:val="00EA1172"/>
    <w:rsid w:val="00EA13B0"/>
    <w:rsid w:val="00EA2335"/>
    <w:rsid w:val="00EA26AE"/>
    <w:rsid w:val="00EA285D"/>
    <w:rsid w:val="00EA2936"/>
    <w:rsid w:val="00EA29F1"/>
    <w:rsid w:val="00EA3F8B"/>
    <w:rsid w:val="00EA420D"/>
    <w:rsid w:val="00EA4B6C"/>
    <w:rsid w:val="00EA4E96"/>
    <w:rsid w:val="00EA5B45"/>
    <w:rsid w:val="00EA62C0"/>
    <w:rsid w:val="00EA6B6C"/>
    <w:rsid w:val="00EA7635"/>
    <w:rsid w:val="00EA7D6D"/>
    <w:rsid w:val="00EB07CB"/>
    <w:rsid w:val="00EB0CCF"/>
    <w:rsid w:val="00EB11D1"/>
    <w:rsid w:val="00EB2A45"/>
    <w:rsid w:val="00EB2CA6"/>
    <w:rsid w:val="00EB2D4D"/>
    <w:rsid w:val="00EB5007"/>
    <w:rsid w:val="00EB5A77"/>
    <w:rsid w:val="00EB5EA4"/>
    <w:rsid w:val="00EB68D4"/>
    <w:rsid w:val="00EB6FF3"/>
    <w:rsid w:val="00EB7107"/>
    <w:rsid w:val="00EB7417"/>
    <w:rsid w:val="00EB793C"/>
    <w:rsid w:val="00EB7A90"/>
    <w:rsid w:val="00EC0FEF"/>
    <w:rsid w:val="00EC11A8"/>
    <w:rsid w:val="00EC1676"/>
    <w:rsid w:val="00EC174D"/>
    <w:rsid w:val="00EC21AD"/>
    <w:rsid w:val="00EC2AFC"/>
    <w:rsid w:val="00EC321D"/>
    <w:rsid w:val="00EC384B"/>
    <w:rsid w:val="00EC6260"/>
    <w:rsid w:val="00EC6890"/>
    <w:rsid w:val="00EC6D2E"/>
    <w:rsid w:val="00ED0005"/>
    <w:rsid w:val="00ED1C78"/>
    <w:rsid w:val="00ED364B"/>
    <w:rsid w:val="00ED3673"/>
    <w:rsid w:val="00ED5A75"/>
    <w:rsid w:val="00ED67E2"/>
    <w:rsid w:val="00ED6DA8"/>
    <w:rsid w:val="00ED7241"/>
    <w:rsid w:val="00ED750B"/>
    <w:rsid w:val="00ED7863"/>
    <w:rsid w:val="00ED7A0A"/>
    <w:rsid w:val="00ED7B92"/>
    <w:rsid w:val="00EE17D5"/>
    <w:rsid w:val="00EE1B83"/>
    <w:rsid w:val="00EE2292"/>
    <w:rsid w:val="00EE2EF6"/>
    <w:rsid w:val="00EE3441"/>
    <w:rsid w:val="00EE3780"/>
    <w:rsid w:val="00EE4547"/>
    <w:rsid w:val="00EE49F4"/>
    <w:rsid w:val="00EE5A21"/>
    <w:rsid w:val="00EE661D"/>
    <w:rsid w:val="00EE6740"/>
    <w:rsid w:val="00EF07FE"/>
    <w:rsid w:val="00EF136F"/>
    <w:rsid w:val="00EF1665"/>
    <w:rsid w:val="00EF1CA4"/>
    <w:rsid w:val="00EF2C35"/>
    <w:rsid w:val="00EF2E6F"/>
    <w:rsid w:val="00EF3AF6"/>
    <w:rsid w:val="00EF3C45"/>
    <w:rsid w:val="00EF4F92"/>
    <w:rsid w:val="00EF5E79"/>
    <w:rsid w:val="00F001BF"/>
    <w:rsid w:val="00F00510"/>
    <w:rsid w:val="00F0574F"/>
    <w:rsid w:val="00F057F6"/>
    <w:rsid w:val="00F06308"/>
    <w:rsid w:val="00F0681D"/>
    <w:rsid w:val="00F07481"/>
    <w:rsid w:val="00F074BF"/>
    <w:rsid w:val="00F074CC"/>
    <w:rsid w:val="00F07995"/>
    <w:rsid w:val="00F103D5"/>
    <w:rsid w:val="00F106E1"/>
    <w:rsid w:val="00F11550"/>
    <w:rsid w:val="00F1222F"/>
    <w:rsid w:val="00F12E3A"/>
    <w:rsid w:val="00F14226"/>
    <w:rsid w:val="00F145E1"/>
    <w:rsid w:val="00F14749"/>
    <w:rsid w:val="00F147F8"/>
    <w:rsid w:val="00F163F7"/>
    <w:rsid w:val="00F16849"/>
    <w:rsid w:val="00F168A6"/>
    <w:rsid w:val="00F1698A"/>
    <w:rsid w:val="00F16A8B"/>
    <w:rsid w:val="00F16C52"/>
    <w:rsid w:val="00F209BA"/>
    <w:rsid w:val="00F20B4F"/>
    <w:rsid w:val="00F20C74"/>
    <w:rsid w:val="00F20D88"/>
    <w:rsid w:val="00F2111B"/>
    <w:rsid w:val="00F21343"/>
    <w:rsid w:val="00F214DC"/>
    <w:rsid w:val="00F22137"/>
    <w:rsid w:val="00F221CE"/>
    <w:rsid w:val="00F229AE"/>
    <w:rsid w:val="00F22C74"/>
    <w:rsid w:val="00F23252"/>
    <w:rsid w:val="00F234EF"/>
    <w:rsid w:val="00F23B9D"/>
    <w:rsid w:val="00F257D4"/>
    <w:rsid w:val="00F2632B"/>
    <w:rsid w:val="00F2668D"/>
    <w:rsid w:val="00F277E1"/>
    <w:rsid w:val="00F306D3"/>
    <w:rsid w:val="00F30B15"/>
    <w:rsid w:val="00F30BC5"/>
    <w:rsid w:val="00F30D2F"/>
    <w:rsid w:val="00F31204"/>
    <w:rsid w:val="00F319D5"/>
    <w:rsid w:val="00F35A58"/>
    <w:rsid w:val="00F3715E"/>
    <w:rsid w:val="00F37280"/>
    <w:rsid w:val="00F37314"/>
    <w:rsid w:val="00F376A6"/>
    <w:rsid w:val="00F40CA1"/>
    <w:rsid w:val="00F40DCC"/>
    <w:rsid w:val="00F42327"/>
    <w:rsid w:val="00F42DD2"/>
    <w:rsid w:val="00F42FE2"/>
    <w:rsid w:val="00F43132"/>
    <w:rsid w:val="00F43200"/>
    <w:rsid w:val="00F43D99"/>
    <w:rsid w:val="00F4420D"/>
    <w:rsid w:val="00F44875"/>
    <w:rsid w:val="00F4493A"/>
    <w:rsid w:val="00F456AC"/>
    <w:rsid w:val="00F45847"/>
    <w:rsid w:val="00F459ED"/>
    <w:rsid w:val="00F45D8D"/>
    <w:rsid w:val="00F464FF"/>
    <w:rsid w:val="00F46E0C"/>
    <w:rsid w:val="00F46F66"/>
    <w:rsid w:val="00F46FAF"/>
    <w:rsid w:val="00F47311"/>
    <w:rsid w:val="00F50051"/>
    <w:rsid w:val="00F5007D"/>
    <w:rsid w:val="00F505F7"/>
    <w:rsid w:val="00F50731"/>
    <w:rsid w:val="00F50B2F"/>
    <w:rsid w:val="00F5183C"/>
    <w:rsid w:val="00F52006"/>
    <w:rsid w:val="00F52453"/>
    <w:rsid w:val="00F5306D"/>
    <w:rsid w:val="00F534D1"/>
    <w:rsid w:val="00F536CA"/>
    <w:rsid w:val="00F54075"/>
    <w:rsid w:val="00F540DB"/>
    <w:rsid w:val="00F54A3E"/>
    <w:rsid w:val="00F550AF"/>
    <w:rsid w:val="00F56ABD"/>
    <w:rsid w:val="00F56AE2"/>
    <w:rsid w:val="00F57295"/>
    <w:rsid w:val="00F574F0"/>
    <w:rsid w:val="00F60691"/>
    <w:rsid w:val="00F61A1D"/>
    <w:rsid w:val="00F61F81"/>
    <w:rsid w:val="00F62491"/>
    <w:rsid w:val="00F62F32"/>
    <w:rsid w:val="00F63AFA"/>
    <w:rsid w:val="00F64EA1"/>
    <w:rsid w:val="00F66CA4"/>
    <w:rsid w:val="00F67754"/>
    <w:rsid w:val="00F67841"/>
    <w:rsid w:val="00F67DD6"/>
    <w:rsid w:val="00F67FDA"/>
    <w:rsid w:val="00F70476"/>
    <w:rsid w:val="00F707FD"/>
    <w:rsid w:val="00F71CAF"/>
    <w:rsid w:val="00F734B4"/>
    <w:rsid w:val="00F7373F"/>
    <w:rsid w:val="00F7453E"/>
    <w:rsid w:val="00F746E2"/>
    <w:rsid w:val="00F75356"/>
    <w:rsid w:val="00F75B35"/>
    <w:rsid w:val="00F762CB"/>
    <w:rsid w:val="00F76337"/>
    <w:rsid w:val="00F80624"/>
    <w:rsid w:val="00F812F7"/>
    <w:rsid w:val="00F81BDB"/>
    <w:rsid w:val="00F82C59"/>
    <w:rsid w:val="00F82FA4"/>
    <w:rsid w:val="00F838B7"/>
    <w:rsid w:val="00F85D85"/>
    <w:rsid w:val="00F8786A"/>
    <w:rsid w:val="00F87967"/>
    <w:rsid w:val="00F87BC5"/>
    <w:rsid w:val="00F90234"/>
    <w:rsid w:val="00F90F13"/>
    <w:rsid w:val="00F92411"/>
    <w:rsid w:val="00F92C29"/>
    <w:rsid w:val="00F93263"/>
    <w:rsid w:val="00F932F2"/>
    <w:rsid w:val="00F9372A"/>
    <w:rsid w:val="00F93954"/>
    <w:rsid w:val="00F9449F"/>
    <w:rsid w:val="00F95B2F"/>
    <w:rsid w:val="00F95F72"/>
    <w:rsid w:val="00F964B0"/>
    <w:rsid w:val="00F96D37"/>
    <w:rsid w:val="00F97025"/>
    <w:rsid w:val="00F97080"/>
    <w:rsid w:val="00F97AE1"/>
    <w:rsid w:val="00FA21BD"/>
    <w:rsid w:val="00FA2A82"/>
    <w:rsid w:val="00FA3208"/>
    <w:rsid w:val="00FA3810"/>
    <w:rsid w:val="00FA39C9"/>
    <w:rsid w:val="00FA40B4"/>
    <w:rsid w:val="00FA41CE"/>
    <w:rsid w:val="00FA43D7"/>
    <w:rsid w:val="00FA4FAD"/>
    <w:rsid w:val="00FA5263"/>
    <w:rsid w:val="00FA5482"/>
    <w:rsid w:val="00FA56F1"/>
    <w:rsid w:val="00FA5DA1"/>
    <w:rsid w:val="00FA64AB"/>
    <w:rsid w:val="00FA7B03"/>
    <w:rsid w:val="00FB0773"/>
    <w:rsid w:val="00FB0DCE"/>
    <w:rsid w:val="00FB19A5"/>
    <w:rsid w:val="00FB2D8D"/>
    <w:rsid w:val="00FB2E6E"/>
    <w:rsid w:val="00FB33D9"/>
    <w:rsid w:val="00FB5135"/>
    <w:rsid w:val="00FB5737"/>
    <w:rsid w:val="00FB5ACA"/>
    <w:rsid w:val="00FB6040"/>
    <w:rsid w:val="00FB65BE"/>
    <w:rsid w:val="00FB69B0"/>
    <w:rsid w:val="00FB7998"/>
    <w:rsid w:val="00FC06C0"/>
    <w:rsid w:val="00FC077F"/>
    <w:rsid w:val="00FC119D"/>
    <w:rsid w:val="00FC1B64"/>
    <w:rsid w:val="00FC1BB0"/>
    <w:rsid w:val="00FC212B"/>
    <w:rsid w:val="00FC27D4"/>
    <w:rsid w:val="00FC30C9"/>
    <w:rsid w:val="00FC3C18"/>
    <w:rsid w:val="00FC43FA"/>
    <w:rsid w:val="00FC4563"/>
    <w:rsid w:val="00FC4749"/>
    <w:rsid w:val="00FC5033"/>
    <w:rsid w:val="00FC58C7"/>
    <w:rsid w:val="00FC5A40"/>
    <w:rsid w:val="00FC67A0"/>
    <w:rsid w:val="00FC6BA6"/>
    <w:rsid w:val="00FC7195"/>
    <w:rsid w:val="00FC7B46"/>
    <w:rsid w:val="00FD0AF7"/>
    <w:rsid w:val="00FD10FE"/>
    <w:rsid w:val="00FD1833"/>
    <w:rsid w:val="00FD1DFF"/>
    <w:rsid w:val="00FD2B1B"/>
    <w:rsid w:val="00FD39B2"/>
    <w:rsid w:val="00FD525E"/>
    <w:rsid w:val="00FD65A9"/>
    <w:rsid w:val="00FD665C"/>
    <w:rsid w:val="00FD6FA2"/>
    <w:rsid w:val="00FD780A"/>
    <w:rsid w:val="00FD7864"/>
    <w:rsid w:val="00FD7B08"/>
    <w:rsid w:val="00FD7F67"/>
    <w:rsid w:val="00FD7F72"/>
    <w:rsid w:val="00FE04C6"/>
    <w:rsid w:val="00FE0B23"/>
    <w:rsid w:val="00FE122E"/>
    <w:rsid w:val="00FE2B5F"/>
    <w:rsid w:val="00FE2E66"/>
    <w:rsid w:val="00FE30FF"/>
    <w:rsid w:val="00FE35CD"/>
    <w:rsid w:val="00FE3C87"/>
    <w:rsid w:val="00FE41F9"/>
    <w:rsid w:val="00FE4CDE"/>
    <w:rsid w:val="00FE51DC"/>
    <w:rsid w:val="00FE5373"/>
    <w:rsid w:val="00FE5B0D"/>
    <w:rsid w:val="00FE6D27"/>
    <w:rsid w:val="00FE726E"/>
    <w:rsid w:val="00FE75AC"/>
    <w:rsid w:val="00FE7608"/>
    <w:rsid w:val="00FF0230"/>
    <w:rsid w:val="00FF1A9F"/>
    <w:rsid w:val="00FF2144"/>
    <w:rsid w:val="00FF24B2"/>
    <w:rsid w:val="00FF37B2"/>
    <w:rsid w:val="00FF37F8"/>
    <w:rsid w:val="00FF3DA2"/>
    <w:rsid w:val="00FF5B8E"/>
    <w:rsid w:val="00FF607B"/>
    <w:rsid w:val="00FF615B"/>
    <w:rsid w:val="00FF74D4"/>
    <w:rsid w:val="00FF77DB"/>
    <w:rsid w:val="00FF77E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EF811"/>
  <w15:docId w15:val="{F3ADC88A-B2BC-4FFB-9839-CB6F6C18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183"/>
    <w:rPr>
      <w:rFonts w:ascii="Arial" w:eastAsia="Times New Roman" w:hAnsi="Arial"/>
      <w:lang w:val="en-US"/>
    </w:rPr>
  </w:style>
  <w:style w:type="paragraph" w:styleId="berschrift1">
    <w:name w:val="heading 1"/>
    <w:basedOn w:val="Standard"/>
    <w:next w:val="Standard"/>
    <w:link w:val="berschrift1Zchn"/>
    <w:uiPriority w:val="9"/>
    <w:qFormat/>
    <w:rsid w:val="0076196D"/>
    <w:pPr>
      <w:keepNext/>
      <w:keepLines/>
      <w:numPr>
        <w:numId w:val="3"/>
      </w:numPr>
      <w:spacing w:before="120" w:after="120"/>
      <w:outlineLvl w:val="0"/>
    </w:pPr>
    <w:rPr>
      <w:rFonts w:ascii="Times New Roman" w:eastAsiaTheme="majorEastAsia" w:hAnsi="Times New Roman" w:cstheme="majorBidi"/>
      <w:b/>
      <w:sz w:val="28"/>
      <w:szCs w:val="32"/>
    </w:rPr>
  </w:style>
  <w:style w:type="paragraph" w:styleId="berschrift2">
    <w:name w:val="heading 2"/>
    <w:basedOn w:val="Standard"/>
    <w:next w:val="Standard"/>
    <w:link w:val="berschrift2Zchn"/>
    <w:uiPriority w:val="9"/>
    <w:unhideWhenUsed/>
    <w:qFormat/>
    <w:rsid w:val="00E2505A"/>
    <w:pPr>
      <w:keepNext/>
      <w:keepLines/>
      <w:numPr>
        <w:ilvl w:val="1"/>
        <w:numId w:val="4"/>
      </w:numPr>
      <w:spacing w:before="40"/>
      <w:ind w:left="0" w:firstLine="0"/>
      <w:outlineLvl w:val="1"/>
    </w:pPr>
    <w:rPr>
      <w:rFonts w:ascii="Times New Roman" w:eastAsiaTheme="majorEastAsia" w:hAnsi="Times New Roman" w:cstheme="majorBidi"/>
      <w:b/>
      <w:szCs w:val="26"/>
    </w:rPr>
  </w:style>
  <w:style w:type="paragraph" w:styleId="berschrift3">
    <w:name w:val="heading 3"/>
    <w:basedOn w:val="Standard"/>
    <w:next w:val="Standard"/>
    <w:link w:val="berschrift3Zchn"/>
    <w:uiPriority w:val="9"/>
    <w:unhideWhenUsed/>
    <w:qFormat/>
    <w:rsid w:val="00CD4316"/>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unhideWhenUsed/>
    <w:qFormat/>
    <w:rsid w:val="00013E35"/>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5D1429"/>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196D"/>
    <w:pPr>
      <w:ind w:left="720"/>
      <w:contextualSpacing/>
    </w:pPr>
  </w:style>
  <w:style w:type="character" w:customStyle="1" w:styleId="berschrift1Zchn">
    <w:name w:val="Überschrift 1 Zchn"/>
    <w:basedOn w:val="Absatz-Standardschriftart"/>
    <w:link w:val="berschrift1"/>
    <w:uiPriority w:val="9"/>
    <w:rsid w:val="0076196D"/>
    <w:rPr>
      <w:rFonts w:ascii="Times New Roman" w:eastAsiaTheme="majorEastAsia" w:hAnsi="Times New Roman" w:cstheme="majorBidi"/>
      <w:b/>
      <w:sz w:val="28"/>
      <w:szCs w:val="32"/>
      <w:lang w:val="en-US"/>
    </w:rPr>
  </w:style>
  <w:style w:type="character" w:customStyle="1" w:styleId="berschrift2Zchn">
    <w:name w:val="Überschrift 2 Zchn"/>
    <w:basedOn w:val="Absatz-Standardschriftart"/>
    <w:link w:val="berschrift2"/>
    <w:uiPriority w:val="9"/>
    <w:rsid w:val="00E2505A"/>
    <w:rPr>
      <w:rFonts w:ascii="Times New Roman" w:eastAsiaTheme="majorEastAsia" w:hAnsi="Times New Roman" w:cstheme="majorBidi"/>
      <w:b/>
      <w:szCs w:val="26"/>
      <w:lang w:val="en-US"/>
    </w:rPr>
  </w:style>
  <w:style w:type="paragraph" w:styleId="Titel">
    <w:name w:val="Title"/>
    <w:basedOn w:val="Standard"/>
    <w:next w:val="Standard"/>
    <w:link w:val="TitelZchn"/>
    <w:uiPriority w:val="10"/>
    <w:qFormat/>
    <w:rsid w:val="0076196D"/>
    <w:pPr>
      <w:contextualSpacing/>
    </w:pPr>
    <w:rPr>
      <w:rFonts w:ascii="Times New Roman" w:eastAsiaTheme="majorEastAsia" w:hAnsi="Times New Roman" w:cstheme="majorBidi"/>
      <w:b/>
      <w:spacing w:val="-10"/>
      <w:kern w:val="28"/>
      <w:sz w:val="28"/>
      <w:szCs w:val="56"/>
    </w:rPr>
  </w:style>
  <w:style w:type="character" w:customStyle="1" w:styleId="TitelZchn">
    <w:name w:val="Titel Zchn"/>
    <w:basedOn w:val="Absatz-Standardschriftart"/>
    <w:link w:val="Titel"/>
    <w:uiPriority w:val="10"/>
    <w:rsid w:val="0076196D"/>
    <w:rPr>
      <w:rFonts w:ascii="Times New Roman" w:eastAsiaTheme="majorEastAsia" w:hAnsi="Times New Roman" w:cstheme="majorBidi"/>
      <w:b/>
      <w:spacing w:val="-10"/>
      <w:kern w:val="28"/>
      <w:sz w:val="28"/>
      <w:szCs w:val="56"/>
    </w:rPr>
  </w:style>
  <w:style w:type="character" w:styleId="Hervorhebung">
    <w:name w:val="Emphasis"/>
    <w:basedOn w:val="Absatz-Standardschriftart"/>
    <w:uiPriority w:val="20"/>
    <w:qFormat/>
    <w:rsid w:val="00FF77E5"/>
    <w:rPr>
      <w:i/>
      <w:iCs/>
    </w:rPr>
  </w:style>
  <w:style w:type="character" w:styleId="Hyperlink">
    <w:name w:val="Hyperlink"/>
    <w:uiPriority w:val="99"/>
    <w:rsid w:val="00FF77E5"/>
    <w:rPr>
      <w:color w:val="0000FF"/>
      <w:u w:val="single"/>
    </w:rPr>
  </w:style>
  <w:style w:type="character" w:styleId="Platzhaltertext">
    <w:name w:val="Placeholder Text"/>
    <w:basedOn w:val="Absatz-Standardschriftart"/>
    <w:uiPriority w:val="99"/>
    <w:semiHidden/>
    <w:rsid w:val="00A2383E"/>
    <w:rPr>
      <w:color w:val="808080"/>
    </w:rPr>
  </w:style>
  <w:style w:type="table" w:styleId="Tabellenraster">
    <w:name w:val="Table Grid"/>
    <w:basedOn w:val="NormaleTabelle"/>
    <w:uiPriority w:val="59"/>
    <w:rsid w:val="00EE4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796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4796B"/>
    <w:rPr>
      <w:rFonts w:ascii="Lucida Grande" w:eastAsia="Times New Roman" w:hAnsi="Lucida Grande"/>
      <w:sz w:val="18"/>
      <w:szCs w:val="18"/>
    </w:rPr>
  </w:style>
  <w:style w:type="paragraph" w:styleId="NurText">
    <w:name w:val="Plain Text"/>
    <w:basedOn w:val="Standard"/>
    <w:link w:val="NurTextZchn"/>
    <w:uiPriority w:val="99"/>
    <w:unhideWhenUsed/>
    <w:rsid w:val="00AE2C5E"/>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rsid w:val="00AE2C5E"/>
    <w:rPr>
      <w:rFonts w:eastAsiaTheme="minorHAnsi" w:cstheme="minorBidi"/>
      <w:sz w:val="22"/>
      <w:szCs w:val="21"/>
      <w:lang w:val="de-DE" w:eastAsia="en-US"/>
    </w:rPr>
  </w:style>
  <w:style w:type="character" w:styleId="Kommentarzeichen">
    <w:name w:val="annotation reference"/>
    <w:basedOn w:val="Absatz-Standardschriftart"/>
    <w:uiPriority w:val="99"/>
    <w:semiHidden/>
    <w:unhideWhenUsed/>
    <w:rsid w:val="003106E5"/>
    <w:rPr>
      <w:sz w:val="16"/>
      <w:szCs w:val="16"/>
    </w:rPr>
  </w:style>
  <w:style w:type="paragraph" w:styleId="Kommentartext">
    <w:name w:val="annotation text"/>
    <w:basedOn w:val="Standard"/>
    <w:link w:val="KommentartextZchn"/>
    <w:uiPriority w:val="99"/>
    <w:unhideWhenUsed/>
    <w:rsid w:val="003106E5"/>
    <w:rPr>
      <w:sz w:val="20"/>
      <w:szCs w:val="20"/>
    </w:rPr>
  </w:style>
  <w:style w:type="character" w:customStyle="1" w:styleId="KommentartextZchn">
    <w:name w:val="Kommentartext Zchn"/>
    <w:basedOn w:val="Absatz-Standardschriftart"/>
    <w:link w:val="Kommentartext"/>
    <w:uiPriority w:val="99"/>
    <w:rsid w:val="003106E5"/>
    <w:rPr>
      <w:rFonts w:ascii="Arial" w:eastAsia="Times New Roman" w:hAnsi="Arial"/>
      <w:sz w:val="20"/>
      <w:szCs w:val="20"/>
    </w:rPr>
  </w:style>
  <w:style w:type="paragraph" w:styleId="Kommentarthema">
    <w:name w:val="annotation subject"/>
    <w:basedOn w:val="Kommentartext"/>
    <w:next w:val="Kommentartext"/>
    <w:link w:val="KommentarthemaZchn"/>
    <w:uiPriority w:val="99"/>
    <w:semiHidden/>
    <w:unhideWhenUsed/>
    <w:rsid w:val="003106E5"/>
    <w:rPr>
      <w:b/>
      <w:bCs/>
    </w:rPr>
  </w:style>
  <w:style w:type="character" w:customStyle="1" w:styleId="KommentarthemaZchn">
    <w:name w:val="Kommentarthema Zchn"/>
    <w:basedOn w:val="KommentartextZchn"/>
    <w:link w:val="Kommentarthema"/>
    <w:uiPriority w:val="99"/>
    <w:semiHidden/>
    <w:rsid w:val="003106E5"/>
    <w:rPr>
      <w:rFonts w:ascii="Arial" w:eastAsia="Times New Roman" w:hAnsi="Arial"/>
      <w:b/>
      <w:bCs/>
      <w:sz w:val="20"/>
      <w:szCs w:val="20"/>
    </w:rPr>
  </w:style>
  <w:style w:type="paragraph" w:styleId="Inhaltsverzeichnisberschrift">
    <w:name w:val="TOC Heading"/>
    <w:basedOn w:val="berschrift1"/>
    <w:next w:val="Standard"/>
    <w:link w:val="InhaltsverzeichnisberschriftZchn"/>
    <w:uiPriority w:val="39"/>
    <w:unhideWhenUsed/>
    <w:qFormat/>
    <w:rsid w:val="00F456AC"/>
    <w:pPr>
      <w:numPr>
        <w:numId w:val="0"/>
      </w:numPr>
      <w:spacing w:before="240" w:after="0" w:line="259" w:lineRule="auto"/>
      <w:outlineLvl w:val="9"/>
    </w:pPr>
    <w:rPr>
      <w:rFonts w:asciiTheme="majorHAnsi" w:hAnsiTheme="majorHAnsi"/>
      <w:b w:val="0"/>
      <w:color w:val="365F91" w:themeColor="accent1" w:themeShade="BF"/>
      <w:sz w:val="32"/>
      <w:lang w:val="de-DE" w:eastAsia="de-DE"/>
    </w:rPr>
  </w:style>
  <w:style w:type="paragraph" w:styleId="Verzeichnis1">
    <w:name w:val="toc 1"/>
    <w:basedOn w:val="Standard"/>
    <w:next w:val="Standard"/>
    <w:autoRedefine/>
    <w:uiPriority w:val="39"/>
    <w:unhideWhenUsed/>
    <w:rsid w:val="00F456AC"/>
    <w:pPr>
      <w:spacing w:after="100"/>
    </w:pPr>
  </w:style>
  <w:style w:type="paragraph" w:styleId="Verzeichnis2">
    <w:name w:val="toc 2"/>
    <w:basedOn w:val="Standard"/>
    <w:next w:val="Standard"/>
    <w:autoRedefine/>
    <w:uiPriority w:val="39"/>
    <w:unhideWhenUsed/>
    <w:rsid w:val="00B66D59"/>
    <w:pPr>
      <w:tabs>
        <w:tab w:val="left" w:pos="1100"/>
        <w:tab w:val="right" w:leader="dot" w:pos="9062"/>
      </w:tabs>
      <w:spacing w:after="100"/>
    </w:pPr>
  </w:style>
  <w:style w:type="paragraph" w:customStyle="1" w:styleId="TableofContents">
    <w:name w:val="Table of Contents"/>
    <w:basedOn w:val="Inhaltsverzeichnisberschrift"/>
    <w:link w:val="TableofContentsZchn"/>
    <w:qFormat/>
    <w:rsid w:val="00F456AC"/>
  </w:style>
  <w:style w:type="paragraph" w:customStyle="1" w:styleId="Formatvorlage1">
    <w:name w:val="Formatvorlage1"/>
    <w:basedOn w:val="Inhaltsverzeichnisberschrift"/>
    <w:link w:val="Formatvorlage1Zchn"/>
    <w:qFormat/>
    <w:rsid w:val="00830000"/>
    <w:rPr>
      <w:lang w:val="en-US"/>
    </w:rPr>
  </w:style>
  <w:style w:type="character" w:customStyle="1" w:styleId="InhaltsverzeichnisberschriftZchn">
    <w:name w:val="Inhaltsverzeichnisüberschrift Zchn"/>
    <w:basedOn w:val="berschrift1Zchn"/>
    <w:link w:val="Inhaltsverzeichnisberschrift"/>
    <w:uiPriority w:val="39"/>
    <w:rsid w:val="00F456AC"/>
    <w:rPr>
      <w:rFonts w:asciiTheme="majorHAnsi" w:eastAsiaTheme="majorEastAsia" w:hAnsiTheme="majorHAnsi" w:cstheme="majorBidi"/>
      <w:b w:val="0"/>
      <w:color w:val="365F91" w:themeColor="accent1" w:themeShade="BF"/>
      <w:sz w:val="32"/>
      <w:szCs w:val="32"/>
      <w:lang w:val="de-DE" w:eastAsia="de-DE"/>
    </w:rPr>
  </w:style>
  <w:style w:type="character" w:customStyle="1" w:styleId="TableofContentsZchn">
    <w:name w:val="Table of Contents Zchn"/>
    <w:basedOn w:val="InhaltsverzeichnisberschriftZchn"/>
    <w:link w:val="TableofContents"/>
    <w:rsid w:val="00F456AC"/>
    <w:rPr>
      <w:rFonts w:asciiTheme="majorHAnsi" w:eastAsiaTheme="majorEastAsia" w:hAnsiTheme="majorHAnsi" w:cstheme="majorBidi"/>
      <w:b w:val="0"/>
      <w:color w:val="365F91" w:themeColor="accent1" w:themeShade="BF"/>
      <w:sz w:val="32"/>
      <w:szCs w:val="32"/>
      <w:lang w:val="de-DE" w:eastAsia="de-DE"/>
    </w:rPr>
  </w:style>
  <w:style w:type="character" w:customStyle="1" w:styleId="Formatvorlage1Zchn">
    <w:name w:val="Formatvorlage1 Zchn"/>
    <w:basedOn w:val="InhaltsverzeichnisberschriftZchn"/>
    <w:link w:val="Formatvorlage1"/>
    <w:rsid w:val="00830000"/>
    <w:rPr>
      <w:rFonts w:asciiTheme="majorHAnsi" w:eastAsiaTheme="majorEastAsia" w:hAnsiTheme="majorHAnsi" w:cstheme="majorBidi"/>
      <w:b w:val="0"/>
      <w:color w:val="365F91" w:themeColor="accent1" w:themeShade="BF"/>
      <w:sz w:val="32"/>
      <w:szCs w:val="32"/>
      <w:lang w:val="en-US" w:eastAsia="de-DE"/>
    </w:rPr>
  </w:style>
  <w:style w:type="paragraph" w:styleId="Funotentext">
    <w:name w:val="footnote text"/>
    <w:basedOn w:val="Standard"/>
    <w:link w:val="FunotentextZchn"/>
    <w:uiPriority w:val="99"/>
    <w:semiHidden/>
    <w:unhideWhenUsed/>
    <w:rsid w:val="00734BE9"/>
    <w:rPr>
      <w:sz w:val="20"/>
      <w:szCs w:val="20"/>
    </w:rPr>
  </w:style>
  <w:style w:type="character" w:customStyle="1" w:styleId="FunotentextZchn">
    <w:name w:val="Fußnotentext Zchn"/>
    <w:basedOn w:val="Absatz-Standardschriftart"/>
    <w:link w:val="Funotentext"/>
    <w:uiPriority w:val="99"/>
    <w:semiHidden/>
    <w:rsid w:val="00734BE9"/>
    <w:rPr>
      <w:rFonts w:ascii="Arial" w:eastAsia="Times New Roman" w:hAnsi="Arial"/>
      <w:sz w:val="20"/>
      <w:szCs w:val="20"/>
    </w:rPr>
  </w:style>
  <w:style w:type="character" w:styleId="Funotenzeichen">
    <w:name w:val="footnote reference"/>
    <w:basedOn w:val="Absatz-Standardschriftart"/>
    <w:uiPriority w:val="99"/>
    <w:semiHidden/>
    <w:unhideWhenUsed/>
    <w:rsid w:val="00734BE9"/>
    <w:rPr>
      <w:vertAlign w:val="superscript"/>
    </w:rPr>
  </w:style>
  <w:style w:type="paragraph" w:styleId="Beschriftung">
    <w:name w:val="caption"/>
    <w:basedOn w:val="Standard"/>
    <w:next w:val="Standard"/>
    <w:uiPriority w:val="35"/>
    <w:unhideWhenUsed/>
    <w:qFormat/>
    <w:rsid w:val="00084D7D"/>
    <w:pPr>
      <w:spacing w:after="200"/>
    </w:pPr>
    <w:rPr>
      <w:b/>
      <w:bCs/>
      <w:color w:val="4F81BD" w:themeColor="accent1"/>
      <w:sz w:val="18"/>
      <w:szCs w:val="18"/>
    </w:rPr>
  </w:style>
  <w:style w:type="paragraph" w:styleId="Abbildungsverzeichnis">
    <w:name w:val="table of figures"/>
    <w:basedOn w:val="Standard"/>
    <w:next w:val="Standard"/>
    <w:uiPriority w:val="99"/>
    <w:unhideWhenUsed/>
    <w:rsid w:val="00084D7D"/>
  </w:style>
  <w:style w:type="paragraph" w:styleId="StandardWeb">
    <w:name w:val="Normal (Web)"/>
    <w:basedOn w:val="Standard"/>
    <w:uiPriority w:val="99"/>
    <w:unhideWhenUsed/>
    <w:rsid w:val="00E16581"/>
    <w:pPr>
      <w:spacing w:before="100" w:beforeAutospacing="1" w:after="100" w:afterAutospacing="1"/>
    </w:pPr>
    <w:rPr>
      <w:rFonts w:ascii="Times New Roman" w:eastAsiaTheme="minorHAnsi" w:hAnsi="Times New Roman"/>
      <w:lang w:val="de-DE" w:eastAsia="de-DE"/>
    </w:rPr>
  </w:style>
  <w:style w:type="character" w:customStyle="1" w:styleId="source-title">
    <w:name w:val="source-title"/>
    <w:basedOn w:val="Absatz-Standardschriftart"/>
    <w:rsid w:val="00756DB9"/>
  </w:style>
  <w:style w:type="character" w:customStyle="1" w:styleId="cit">
    <w:name w:val="cit"/>
    <w:basedOn w:val="Absatz-Standardschriftart"/>
    <w:rsid w:val="001B4C6B"/>
  </w:style>
  <w:style w:type="character" w:customStyle="1" w:styleId="fn">
    <w:name w:val="fn"/>
    <w:basedOn w:val="Absatz-Standardschriftart"/>
    <w:rsid w:val="00C6419D"/>
  </w:style>
  <w:style w:type="character" w:customStyle="1" w:styleId="comma">
    <w:name w:val="comma"/>
    <w:basedOn w:val="Absatz-Standardschriftart"/>
    <w:rsid w:val="00C6419D"/>
  </w:style>
  <w:style w:type="paragraph" w:styleId="berarbeitung">
    <w:name w:val="Revision"/>
    <w:hidden/>
    <w:uiPriority w:val="99"/>
    <w:semiHidden/>
    <w:rsid w:val="00940AEE"/>
    <w:rPr>
      <w:rFonts w:ascii="Arial" w:eastAsia="Times New Roman" w:hAnsi="Arial"/>
      <w:lang w:val="en-US"/>
    </w:rPr>
  </w:style>
  <w:style w:type="character" w:customStyle="1" w:styleId="berschrift3Zchn">
    <w:name w:val="Überschrift 3 Zchn"/>
    <w:basedOn w:val="Absatz-Standardschriftart"/>
    <w:link w:val="berschrift3"/>
    <w:uiPriority w:val="9"/>
    <w:rsid w:val="00CD4316"/>
    <w:rPr>
      <w:rFonts w:asciiTheme="majorHAnsi" w:eastAsiaTheme="majorEastAsia" w:hAnsiTheme="majorHAnsi" w:cstheme="majorBidi"/>
      <w:color w:val="243F60" w:themeColor="accent1" w:themeShade="7F"/>
      <w:lang w:val="en-US"/>
    </w:rPr>
  </w:style>
  <w:style w:type="character" w:customStyle="1" w:styleId="element-citation">
    <w:name w:val="element-citation"/>
    <w:basedOn w:val="Absatz-Standardschriftart"/>
    <w:rsid w:val="008157DE"/>
  </w:style>
  <w:style w:type="character" w:customStyle="1" w:styleId="ref-journal">
    <w:name w:val="ref-journal"/>
    <w:basedOn w:val="Absatz-Standardschriftart"/>
    <w:rsid w:val="008157DE"/>
  </w:style>
  <w:style w:type="character" w:customStyle="1" w:styleId="ref-vol">
    <w:name w:val="ref-vol"/>
    <w:basedOn w:val="Absatz-Standardschriftart"/>
    <w:rsid w:val="008157DE"/>
  </w:style>
  <w:style w:type="character" w:styleId="BesuchterHyperlink">
    <w:name w:val="FollowedHyperlink"/>
    <w:basedOn w:val="Absatz-Standardschriftart"/>
    <w:uiPriority w:val="99"/>
    <w:semiHidden/>
    <w:unhideWhenUsed/>
    <w:rsid w:val="007C3DD3"/>
    <w:rPr>
      <w:color w:val="800080" w:themeColor="followedHyperlink"/>
      <w:u w:val="single"/>
    </w:rPr>
  </w:style>
  <w:style w:type="character" w:customStyle="1" w:styleId="berschrift4Zchn">
    <w:name w:val="Überschrift 4 Zchn"/>
    <w:basedOn w:val="Absatz-Standardschriftart"/>
    <w:link w:val="berschrift4"/>
    <w:uiPriority w:val="9"/>
    <w:rsid w:val="00013E35"/>
    <w:rPr>
      <w:rFonts w:asciiTheme="majorHAnsi" w:eastAsiaTheme="majorEastAsia" w:hAnsiTheme="majorHAnsi" w:cstheme="majorBidi"/>
      <w:i/>
      <w:iCs/>
      <w:color w:val="365F91" w:themeColor="accent1" w:themeShade="BF"/>
      <w:lang w:val="en-US"/>
    </w:rPr>
  </w:style>
  <w:style w:type="character" w:styleId="Zeilennummer">
    <w:name w:val="line number"/>
    <w:basedOn w:val="Absatz-Standardschriftart"/>
    <w:uiPriority w:val="99"/>
    <w:semiHidden/>
    <w:unhideWhenUsed/>
    <w:rsid w:val="00B21D41"/>
  </w:style>
  <w:style w:type="paragraph" w:styleId="Kopfzeile">
    <w:name w:val="header"/>
    <w:basedOn w:val="Standard"/>
    <w:link w:val="KopfzeileZchn"/>
    <w:uiPriority w:val="99"/>
    <w:unhideWhenUsed/>
    <w:rsid w:val="00B21D41"/>
    <w:pPr>
      <w:tabs>
        <w:tab w:val="center" w:pos="4680"/>
        <w:tab w:val="right" w:pos="9360"/>
      </w:tabs>
      <w:spacing w:line="480" w:lineRule="auto"/>
      <w:jc w:val="both"/>
    </w:pPr>
    <w:rPr>
      <w:rFonts w:ascii="Times New Roman" w:hAnsi="Times New Roman"/>
    </w:rPr>
  </w:style>
  <w:style w:type="character" w:customStyle="1" w:styleId="KopfzeileZchn">
    <w:name w:val="Kopfzeile Zchn"/>
    <w:basedOn w:val="Absatz-Standardschriftart"/>
    <w:link w:val="Kopfzeile"/>
    <w:uiPriority w:val="99"/>
    <w:rsid w:val="00B21D41"/>
    <w:rPr>
      <w:rFonts w:ascii="Times New Roman" w:eastAsia="Times New Roman" w:hAnsi="Times New Roman"/>
      <w:lang w:val="en-US"/>
    </w:rPr>
  </w:style>
  <w:style w:type="paragraph" w:styleId="Fuzeile">
    <w:name w:val="footer"/>
    <w:basedOn w:val="Standard"/>
    <w:link w:val="FuzeileZchn"/>
    <w:uiPriority w:val="99"/>
    <w:unhideWhenUsed/>
    <w:rsid w:val="00B21D41"/>
    <w:pPr>
      <w:tabs>
        <w:tab w:val="center" w:pos="4680"/>
        <w:tab w:val="right" w:pos="9360"/>
      </w:tabs>
      <w:spacing w:line="480" w:lineRule="auto"/>
      <w:jc w:val="both"/>
    </w:pPr>
    <w:rPr>
      <w:rFonts w:ascii="Times New Roman" w:hAnsi="Times New Roman"/>
    </w:rPr>
  </w:style>
  <w:style w:type="character" w:customStyle="1" w:styleId="FuzeileZchn">
    <w:name w:val="Fußzeile Zchn"/>
    <w:basedOn w:val="Absatz-Standardschriftart"/>
    <w:link w:val="Fuzeile"/>
    <w:uiPriority w:val="99"/>
    <w:rsid w:val="00B21D41"/>
    <w:rPr>
      <w:rFonts w:ascii="Times New Roman" w:eastAsia="Times New Roman" w:hAnsi="Times New Roman"/>
      <w:lang w:val="en-US"/>
    </w:rPr>
  </w:style>
  <w:style w:type="character" w:styleId="Fett">
    <w:name w:val="Strong"/>
    <w:basedOn w:val="Absatz-Standardschriftart"/>
    <w:uiPriority w:val="22"/>
    <w:qFormat/>
    <w:rsid w:val="00B21D41"/>
    <w:rPr>
      <w:b/>
      <w:bCs/>
    </w:rPr>
  </w:style>
  <w:style w:type="character" w:customStyle="1" w:styleId="baddress">
    <w:name w:val="b_address"/>
    <w:basedOn w:val="Absatz-Standardschriftart"/>
    <w:rsid w:val="00B21D41"/>
  </w:style>
  <w:style w:type="paragraph" w:customStyle="1" w:styleId="Default">
    <w:name w:val="Default"/>
    <w:rsid w:val="00B21D41"/>
    <w:pPr>
      <w:widowControl w:val="0"/>
      <w:autoSpaceDE w:val="0"/>
      <w:autoSpaceDN w:val="0"/>
      <w:adjustRightInd w:val="0"/>
    </w:pPr>
    <w:rPr>
      <w:rFonts w:ascii="Times New Roman" w:hAnsi="Times New Roman"/>
      <w:color w:val="000000"/>
      <w:lang w:val="en-US"/>
    </w:rPr>
  </w:style>
  <w:style w:type="character" w:styleId="HTMLCode">
    <w:name w:val="HTML Code"/>
    <w:basedOn w:val="Absatz-Standardschriftart"/>
    <w:rsid w:val="00B21D41"/>
    <w:rPr>
      <w:rFonts w:ascii="Courier New" w:eastAsia="Times New Roman" w:hAnsi="Courier New" w:cs="Courier New"/>
      <w:sz w:val="20"/>
      <w:szCs w:val="20"/>
    </w:rPr>
  </w:style>
  <w:style w:type="character" w:styleId="HTMLZitat">
    <w:name w:val="HTML Cite"/>
    <w:basedOn w:val="Absatz-Standardschriftart"/>
    <w:uiPriority w:val="99"/>
    <w:semiHidden/>
    <w:unhideWhenUsed/>
    <w:rsid w:val="00B21D41"/>
    <w:rPr>
      <w:i/>
      <w:iCs/>
    </w:rPr>
  </w:style>
  <w:style w:type="character" w:customStyle="1" w:styleId="berschrift5Zchn">
    <w:name w:val="Überschrift 5 Zchn"/>
    <w:basedOn w:val="Absatz-Standardschriftart"/>
    <w:link w:val="berschrift5"/>
    <w:uiPriority w:val="9"/>
    <w:rsid w:val="005D1429"/>
    <w:rPr>
      <w:rFonts w:asciiTheme="majorHAnsi" w:eastAsiaTheme="majorEastAsia" w:hAnsiTheme="majorHAnsi" w:cstheme="majorBidi"/>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6058">
      <w:bodyDiv w:val="1"/>
      <w:marLeft w:val="0"/>
      <w:marRight w:val="0"/>
      <w:marTop w:val="0"/>
      <w:marBottom w:val="0"/>
      <w:divBdr>
        <w:top w:val="none" w:sz="0" w:space="0" w:color="auto"/>
        <w:left w:val="none" w:sz="0" w:space="0" w:color="auto"/>
        <w:bottom w:val="none" w:sz="0" w:space="0" w:color="auto"/>
        <w:right w:val="none" w:sz="0" w:space="0" w:color="auto"/>
      </w:divBdr>
    </w:div>
    <w:div w:id="102268602">
      <w:bodyDiv w:val="1"/>
      <w:marLeft w:val="0"/>
      <w:marRight w:val="0"/>
      <w:marTop w:val="0"/>
      <w:marBottom w:val="0"/>
      <w:divBdr>
        <w:top w:val="none" w:sz="0" w:space="0" w:color="auto"/>
        <w:left w:val="none" w:sz="0" w:space="0" w:color="auto"/>
        <w:bottom w:val="none" w:sz="0" w:space="0" w:color="auto"/>
        <w:right w:val="none" w:sz="0" w:space="0" w:color="auto"/>
      </w:divBdr>
    </w:div>
    <w:div w:id="397240941">
      <w:bodyDiv w:val="1"/>
      <w:marLeft w:val="0"/>
      <w:marRight w:val="0"/>
      <w:marTop w:val="0"/>
      <w:marBottom w:val="0"/>
      <w:divBdr>
        <w:top w:val="none" w:sz="0" w:space="0" w:color="auto"/>
        <w:left w:val="none" w:sz="0" w:space="0" w:color="auto"/>
        <w:bottom w:val="none" w:sz="0" w:space="0" w:color="auto"/>
        <w:right w:val="none" w:sz="0" w:space="0" w:color="auto"/>
      </w:divBdr>
    </w:div>
    <w:div w:id="497579042">
      <w:bodyDiv w:val="1"/>
      <w:marLeft w:val="0"/>
      <w:marRight w:val="0"/>
      <w:marTop w:val="0"/>
      <w:marBottom w:val="0"/>
      <w:divBdr>
        <w:top w:val="none" w:sz="0" w:space="0" w:color="auto"/>
        <w:left w:val="none" w:sz="0" w:space="0" w:color="auto"/>
        <w:bottom w:val="none" w:sz="0" w:space="0" w:color="auto"/>
        <w:right w:val="none" w:sz="0" w:space="0" w:color="auto"/>
      </w:divBdr>
    </w:div>
    <w:div w:id="715086289">
      <w:bodyDiv w:val="1"/>
      <w:marLeft w:val="0"/>
      <w:marRight w:val="0"/>
      <w:marTop w:val="0"/>
      <w:marBottom w:val="0"/>
      <w:divBdr>
        <w:top w:val="none" w:sz="0" w:space="0" w:color="auto"/>
        <w:left w:val="none" w:sz="0" w:space="0" w:color="auto"/>
        <w:bottom w:val="none" w:sz="0" w:space="0" w:color="auto"/>
        <w:right w:val="none" w:sz="0" w:space="0" w:color="auto"/>
      </w:divBdr>
    </w:div>
    <w:div w:id="775759952">
      <w:bodyDiv w:val="1"/>
      <w:marLeft w:val="0"/>
      <w:marRight w:val="0"/>
      <w:marTop w:val="0"/>
      <w:marBottom w:val="0"/>
      <w:divBdr>
        <w:top w:val="none" w:sz="0" w:space="0" w:color="auto"/>
        <w:left w:val="none" w:sz="0" w:space="0" w:color="auto"/>
        <w:bottom w:val="none" w:sz="0" w:space="0" w:color="auto"/>
        <w:right w:val="none" w:sz="0" w:space="0" w:color="auto"/>
      </w:divBdr>
    </w:div>
    <w:div w:id="785076594">
      <w:bodyDiv w:val="1"/>
      <w:marLeft w:val="0"/>
      <w:marRight w:val="0"/>
      <w:marTop w:val="0"/>
      <w:marBottom w:val="0"/>
      <w:divBdr>
        <w:top w:val="none" w:sz="0" w:space="0" w:color="auto"/>
        <w:left w:val="none" w:sz="0" w:space="0" w:color="auto"/>
        <w:bottom w:val="none" w:sz="0" w:space="0" w:color="auto"/>
        <w:right w:val="none" w:sz="0" w:space="0" w:color="auto"/>
      </w:divBdr>
      <w:divsChild>
        <w:div w:id="1312055471">
          <w:marLeft w:val="0"/>
          <w:marRight w:val="0"/>
          <w:marTop w:val="0"/>
          <w:marBottom w:val="0"/>
          <w:divBdr>
            <w:top w:val="none" w:sz="0" w:space="0" w:color="auto"/>
            <w:left w:val="none" w:sz="0" w:space="0" w:color="auto"/>
            <w:bottom w:val="none" w:sz="0" w:space="0" w:color="auto"/>
            <w:right w:val="none" w:sz="0" w:space="0" w:color="auto"/>
          </w:divBdr>
        </w:div>
      </w:divsChild>
    </w:div>
    <w:div w:id="987326125">
      <w:bodyDiv w:val="1"/>
      <w:marLeft w:val="0"/>
      <w:marRight w:val="0"/>
      <w:marTop w:val="0"/>
      <w:marBottom w:val="0"/>
      <w:divBdr>
        <w:top w:val="none" w:sz="0" w:space="0" w:color="auto"/>
        <w:left w:val="none" w:sz="0" w:space="0" w:color="auto"/>
        <w:bottom w:val="none" w:sz="0" w:space="0" w:color="auto"/>
        <w:right w:val="none" w:sz="0" w:space="0" w:color="auto"/>
      </w:divBdr>
      <w:divsChild>
        <w:div w:id="13698436">
          <w:marLeft w:val="0"/>
          <w:marRight w:val="0"/>
          <w:marTop w:val="0"/>
          <w:marBottom w:val="0"/>
          <w:divBdr>
            <w:top w:val="none" w:sz="0" w:space="0" w:color="auto"/>
            <w:left w:val="none" w:sz="0" w:space="0" w:color="auto"/>
            <w:bottom w:val="none" w:sz="0" w:space="0" w:color="auto"/>
            <w:right w:val="none" w:sz="0" w:space="0" w:color="auto"/>
          </w:divBdr>
        </w:div>
        <w:div w:id="305282394">
          <w:marLeft w:val="0"/>
          <w:marRight w:val="0"/>
          <w:marTop w:val="0"/>
          <w:marBottom w:val="0"/>
          <w:divBdr>
            <w:top w:val="none" w:sz="0" w:space="0" w:color="auto"/>
            <w:left w:val="none" w:sz="0" w:space="0" w:color="auto"/>
            <w:bottom w:val="none" w:sz="0" w:space="0" w:color="auto"/>
            <w:right w:val="none" w:sz="0" w:space="0" w:color="auto"/>
          </w:divBdr>
        </w:div>
      </w:divsChild>
    </w:div>
    <w:div w:id="1063678345">
      <w:bodyDiv w:val="1"/>
      <w:marLeft w:val="0"/>
      <w:marRight w:val="0"/>
      <w:marTop w:val="0"/>
      <w:marBottom w:val="0"/>
      <w:divBdr>
        <w:top w:val="none" w:sz="0" w:space="0" w:color="auto"/>
        <w:left w:val="none" w:sz="0" w:space="0" w:color="auto"/>
        <w:bottom w:val="none" w:sz="0" w:space="0" w:color="auto"/>
        <w:right w:val="none" w:sz="0" w:space="0" w:color="auto"/>
      </w:divBdr>
      <w:divsChild>
        <w:div w:id="15544893">
          <w:marLeft w:val="0"/>
          <w:marRight w:val="0"/>
          <w:marTop w:val="0"/>
          <w:marBottom w:val="0"/>
          <w:divBdr>
            <w:top w:val="none" w:sz="0" w:space="0" w:color="auto"/>
            <w:left w:val="none" w:sz="0" w:space="0" w:color="auto"/>
            <w:bottom w:val="none" w:sz="0" w:space="0" w:color="auto"/>
            <w:right w:val="none" w:sz="0" w:space="0" w:color="auto"/>
          </w:divBdr>
        </w:div>
        <w:div w:id="128087600">
          <w:marLeft w:val="0"/>
          <w:marRight w:val="0"/>
          <w:marTop w:val="0"/>
          <w:marBottom w:val="0"/>
          <w:divBdr>
            <w:top w:val="none" w:sz="0" w:space="0" w:color="auto"/>
            <w:left w:val="none" w:sz="0" w:space="0" w:color="auto"/>
            <w:bottom w:val="none" w:sz="0" w:space="0" w:color="auto"/>
            <w:right w:val="none" w:sz="0" w:space="0" w:color="auto"/>
          </w:divBdr>
        </w:div>
        <w:div w:id="348944274">
          <w:marLeft w:val="0"/>
          <w:marRight w:val="0"/>
          <w:marTop w:val="0"/>
          <w:marBottom w:val="0"/>
          <w:divBdr>
            <w:top w:val="none" w:sz="0" w:space="0" w:color="auto"/>
            <w:left w:val="none" w:sz="0" w:space="0" w:color="auto"/>
            <w:bottom w:val="none" w:sz="0" w:space="0" w:color="auto"/>
            <w:right w:val="none" w:sz="0" w:space="0" w:color="auto"/>
          </w:divBdr>
        </w:div>
        <w:div w:id="944461589">
          <w:marLeft w:val="0"/>
          <w:marRight w:val="0"/>
          <w:marTop w:val="0"/>
          <w:marBottom w:val="0"/>
          <w:divBdr>
            <w:top w:val="none" w:sz="0" w:space="0" w:color="auto"/>
            <w:left w:val="none" w:sz="0" w:space="0" w:color="auto"/>
            <w:bottom w:val="none" w:sz="0" w:space="0" w:color="auto"/>
            <w:right w:val="none" w:sz="0" w:space="0" w:color="auto"/>
          </w:divBdr>
        </w:div>
        <w:div w:id="1210260686">
          <w:marLeft w:val="0"/>
          <w:marRight w:val="0"/>
          <w:marTop w:val="0"/>
          <w:marBottom w:val="0"/>
          <w:divBdr>
            <w:top w:val="none" w:sz="0" w:space="0" w:color="auto"/>
            <w:left w:val="none" w:sz="0" w:space="0" w:color="auto"/>
            <w:bottom w:val="none" w:sz="0" w:space="0" w:color="auto"/>
            <w:right w:val="none" w:sz="0" w:space="0" w:color="auto"/>
          </w:divBdr>
        </w:div>
        <w:div w:id="1441602719">
          <w:marLeft w:val="0"/>
          <w:marRight w:val="0"/>
          <w:marTop w:val="0"/>
          <w:marBottom w:val="0"/>
          <w:divBdr>
            <w:top w:val="none" w:sz="0" w:space="0" w:color="auto"/>
            <w:left w:val="none" w:sz="0" w:space="0" w:color="auto"/>
            <w:bottom w:val="none" w:sz="0" w:space="0" w:color="auto"/>
            <w:right w:val="none" w:sz="0" w:space="0" w:color="auto"/>
          </w:divBdr>
        </w:div>
        <w:div w:id="1700203314">
          <w:marLeft w:val="0"/>
          <w:marRight w:val="0"/>
          <w:marTop w:val="0"/>
          <w:marBottom w:val="0"/>
          <w:divBdr>
            <w:top w:val="none" w:sz="0" w:space="0" w:color="auto"/>
            <w:left w:val="none" w:sz="0" w:space="0" w:color="auto"/>
            <w:bottom w:val="none" w:sz="0" w:space="0" w:color="auto"/>
            <w:right w:val="none" w:sz="0" w:space="0" w:color="auto"/>
          </w:divBdr>
        </w:div>
        <w:div w:id="1797285326">
          <w:marLeft w:val="0"/>
          <w:marRight w:val="0"/>
          <w:marTop w:val="0"/>
          <w:marBottom w:val="0"/>
          <w:divBdr>
            <w:top w:val="none" w:sz="0" w:space="0" w:color="auto"/>
            <w:left w:val="none" w:sz="0" w:space="0" w:color="auto"/>
            <w:bottom w:val="none" w:sz="0" w:space="0" w:color="auto"/>
            <w:right w:val="none" w:sz="0" w:space="0" w:color="auto"/>
          </w:divBdr>
        </w:div>
        <w:div w:id="1863586639">
          <w:marLeft w:val="0"/>
          <w:marRight w:val="0"/>
          <w:marTop w:val="0"/>
          <w:marBottom w:val="0"/>
          <w:divBdr>
            <w:top w:val="none" w:sz="0" w:space="0" w:color="auto"/>
            <w:left w:val="none" w:sz="0" w:space="0" w:color="auto"/>
            <w:bottom w:val="none" w:sz="0" w:space="0" w:color="auto"/>
            <w:right w:val="none" w:sz="0" w:space="0" w:color="auto"/>
          </w:divBdr>
        </w:div>
      </w:divsChild>
    </w:div>
    <w:div w:id="1066297553">
      <w:bodyDiv w:val="1"/>
      <w:marLeft w:val="0"/>
      <w:marRight w:val="0"/>
      <w:marTop w:val="0"/>
      <w:marBottom w:val="0"/>
      <w:divBdr>
        <w:top w:val="none" w:sz="0" w:space="0" w:color="auto"/>
        <w:left w:val="none" w:sz="0" w:space="0" w:color="auto"/>
        <w:bottom w:val="none" w:sz="0" w:space="0" w:color="auto"/>
        <w:right w:val="none" w:sz="0" w:space="0" w:color="auto"/>
      </w:divBdr>
    </w:div>
    <w:div w:id="1350567558">
      <w:bodyDiv w:val="1"/>
      <w:marLeft w:val="0"/>
      <w:marRight w:val="0"/>
      <w:marTop w:val="0"/>
      <w:marBottom w:val="0"/>
      <w:divBdr>
        <w:top w:val="none" w:sz="0" w:space="0" w:color="auto"/>
        <w:left w:val="none" w:sz="0" w:space="0" w:color="auto"/>
        <w:bottom w:val="none" w:sz="0" w:space="0" w:color="auto"/>
        <w:right w:val="none" w:sz="0" w:space="0" w:color="auto"/>
      </w:divBdr>
    </w:div>
    <w:div w:id="1544557824">
      <w:bodyDiv w:val="1"/>
      <w:marLeft w:val="0"/>
      <w:marRight w:val="0"/>
      <w:marTop w:val="0"/>
      <w:marBottom w:val="0"/>
      <w:divBdr>
        <w:top w:val="none" w:sz="0" w:space="0" w:color="auto"/>
        <w:left w:val="none" w:sz="0" w:space="0" w:color="auto"/>
        <w:bottom w:val="none" w:sz="0" w:space="0" w:color="auto"/>
        <w:right w:val="none" w:sz="0" w:space="0" w:color="auto"/>
      </w:divBdr>
    </w:div>
    <w:div w:id="1600984383">
      <w:bodyDiv w:val="1"/>
      <w:marLeft w:val="0"/>
      <w:marRight w:val="0"/>
      <w:marTop w:val="0"/>
      <w:marBottom w:val="0"/>
      <w:divBdr>
        <w:top w:val="none" w:sz="0" w:space="0" w:color="auto"/>
        <w:left w:val="none" w:sz="0" w:space="0" w:color="auto"/>
        <w:bottom w:val="none" w:sz="0" w:space="0" w:color="auto"/>
        <w:right w:val="none" w:sz="0" w:space="0" w:color="auto"/>
      </w:divBdr>
    </w:div>
    <w:div w:id="1624000611">
      <w:bodyDiv w:val="1"/>
      <w:marLeft w:val="0"/>
      <w:marRight w:val="0"/>
      <w:marTop w:val="0"/>
      <w:marBottom w:val="0"/>
      <w:divBdr>
        <w:top w:val="none" w:sz="0" w:space="0" w:color="auto"/>
        <w:left w:val="none" w:sz="0" w:space="0" w:color="auto"/>
        <w:bottom w:val="none" w:sz="0" w:space="0" w:color="auto"/>
        <w:right w:val="none" w:sz="0" w:space="0" w:color="auto"/>
      </w:divBdr>
    </w:div>
    <w:div w:id="1659457177">
      <w:bodyDiv w:val="1"/>
      <w:marLeft w:val="0"/>
      <w:marRight w:val="0"/>
      <w:marTop w:val="0"/>
      <w:marBottom w:val="0"/>
      <w:divBdr>
        <w:top w:val="none" w:sz="0" w:space="0" w:color="auto"/>
        <w:left w:val="none" w:sz="0" w:space="0" w:color="auto"/>
        <w:bottom w:val="none" w:sz="0" w:space="0" w:color="auto"/>
        <w:right w:val="none" w:sz="0" w:space="0" w:color="auto"/>
      </w:divBdr>
    </w:div>
    <w:div w:id="1859615245">
      <w:bodyDiv w:val="1"/>
      <w:marLeft w:val="0"/>
      <w:marRight w:val="0"/>
      <w:marTop w:val="0"/>
      <w:marBottom w:val="0"/>
      <w:divBdr>
        <w:top w:val="none" w:sz="0" w:space="0" w:color="auto"/>
        <w:left w:val="none" w:sz="0" w:space="0" w:color="auto"/>
        <w:bottom w:val="none" w:sz="0" w:space="0" w:color="auto"/>
        <w:right w:val="none" w:sz="0" w:space="0" w:color="auto"/>
      </w:divBdr>
    </w:div>
    <w:div w:id="1916087306">
      <w:bodyDiv w:val="1"/>
      <w:marLeft w:val="0"/>
      <w:marRight w:val="0"/>
      <w:marTop w:val="0"/>
      <w:marBottom w:val="0"/>
      <w:divBdr>
        <w:top w:val="none" w:sz="0" w:space="0" w:color="auto"/>
        <w:left w:val="none" w:sz="0" w:space="0" w:color="auto"/>
        <w:bottom w:val="none" w:sz="0" w:space="0" w:color="auto"/>
        <w:right w:val="none" w:sz="0" w:space="0" w:color="auto"/>
      </w:divBdr>
    </w:div>
    <w:div w:id="21387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C3C59-9D16-4D42-BB23-FD937E20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4016</Words>
  <Characters>25306</Characters>
  <Application>Microsoft Office Word</Application>
  <DocSecurity>0</DocSecurity>
  <Lines>210</Lines>
  <Paragraphs>58</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29264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Stefan.Konigorski@mdc-berlin.de</dc:creator>
  <cp:lastModifiedBy>Konigorski, Stefan</cp:lastModifiedBy>
  <cp:revision>52</cp:revision>
  <cp:lastPrinted>2016-11-26T12:42:00Z</cp:lastPrinted>
  <dcterms:created xsi:type="dcterms:W3CDTF">2017-03-08T18:43:00Z</dcterms:created>
  <dcterms:modified xsi:type="dcterms:W3CDTF">2017-10-26T16:01:00Z</dcterms:modified>
</cp:coreProperties>
</file>