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0232E" w14:textId="77777777" w:rsidR="008F2F0B" w:rsidRDefault="008F2F0B" w:rsidP="00EA139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A96AD6B" w14:textId="77777777" w:rsidR="008F2F0B" w:rsidRDefault="008F2F0B" w:rsidP="00EA139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2BD0C11" w14:textId="0EF2424A" w:rsidR="00EA139F" w:rsidRDefault="00EA139F" w:rsidP="00EA139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Giehler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et al.</w:t>
      </w:r>
    </w:p>
    <w:p w14:paraId="05718EFD" w14:textId="77777777" w:rsidR="00EA139F" w:rsidRDefault="00EA139F" w:rsidP="00EA139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BB23EB8" w14:textId="77777777" w:rsidR="00EA139F" w:rsidRPr="00B62522" w:rsidRDefault="00EA139F" w:rsidP="00EA139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25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Epstein-Barr </w:t>
      </w:r>
      <w:r w:rsidRPr="00B62522">
        <w:rPr>
          <w:rFonts w:ascii="Arial" w:hAnsi="Arial" w:cs="Arial"/>
          <w:b/>
          <w:sz w:val="20"/>
          <w:szCs w:val="20"/>
          <w:lang w:val="en-US"/>
        </w:rPr>
        <w:t>virus-driven B cell lymphoma mediated</w:t>
      </w:r>
    </w:p>
    <w:p w14:paraId="101CFDB3" w14:textId="77777777" w:rsidR="00EA139F" w:rsidRPr="000D0350" w:rsidRDefault="00EA139F" w:rsidP="00EA139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2522">
        <w:rPr>
          <w:rFonts w:ascii="Arial" w:hAnsi="Arial" w:cs="Arial"/>
          <w:b/>
          <w:sz w:val="20"/>
          <w:szCs w:val="20"/>
          <w:lang w:val="en-US"/>
        </w:rPr>
        <w:t>by a unique LMP1-TRAF6 complex</w:t>
      </w:r>
    </w:p>
    <w:p w14:paraId="2827CF8D" w14:textId="77777777" w:rsidR="00EA139F" w:rsidRDefault="00EA139F" w:rsidP="00EA139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BE36DA5" w14:textId="0463C5EB" w:rsidR="00EA139F" w:rsidRPr="00EA139F" w:rsidRDefault="00EA139F" w:rsidP="00EA139F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A139F">
        <w:rPr>
          <w:rFonts w:ascii="Arial" w:hAnsi="Arial" w:cs="Arial"/>
          <w:color w:val="000000" w:themeColor="text1"/>
          <w:sz w:val="20"/>
          <w:szCs w:val="20"/>
          <w:lang w:val="en-US"/>
        </w:rPr>
        <w:t>SUPPLEMENTARY INFORMATION</w:t>
      </w:r>
    </w:p>
    <w:p w14:paraId="15437B46" w14:textId="77777777" w:rsidR="00EA139F" w:rsidRDefault="00EA139F" w:rsidP="00474BC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551A883" w14:textId="77777777" w:rsidR="00EA139F" w:rsidRDefault="00EA139F" w:rsidP="00474BC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779E5150" w14:textId="75458CE1" w:rsidR="00474BCC" w:rsidRDefault="00451684" w:rsidP="00EA139F">
      <w:pPr>
        <w:pageBreakBefore/>
        <w:widowControl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83A80EA" wp14:editId="784652EE">
            <wp:extent cx="5755198" cy="500337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e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" b="33811"/>
                    <a:stretch/>
                  </pic:blipFill>
                  <pic:spPr bwMode="auto">
                    <a:xfrm>
                      <a:off x="0" y="0"/>
                      <a:ext cx="5755640" cy="500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AC1DD4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6ED355D" w14:textId="0546A629" w:rsidR="00EA139F" w:rsidRDefault="00EA139F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E73F114" w14:textId="77777777" w:rsidR="00451684" w:rsidRPr="008F2F0B" w:rsidRDefault="00451684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203AB5F" w14:textId="77777777" w:rsidR="008F2F0B" w:rsidRDefault="008F2F0B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A26805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b/>
          <w:bCs/>
          <w:sz w:val="20"/>
          <w:szCs w:val="20"/>
          <w:lang w:val="en-US"/>
        </w:rPr>
        <w:t>Supplementary Figure 1. TRAF6 directly interacts with the CTAR2.</w:t>
      </w:r>
    </w:p>
    <w:p w14:paraId="647D4854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 xml:space="preserve">(A) Recombinant His-TRAF preparations. </w:t>
      </w:r>
      <w:proofErr w:type="spellStart"/>
      <w:r w:rsidRPr="000D0350">
        <w:rPr>
          <w:rFonts w:ascii="Arial" w:hAnsi="Arial" w:cs="Arial"/>
          <w:sz w:val="20"/>
          <w:szCs w:val="20"/>
          <w:lang w:val="en-US"/>
        </w:rPr>
        <w:t>Coomassie</w:t>
      </w:r>
      <w:proofErr w:type="spellEnd"/>
      <w:r w:rsidRPr="000D0350">
        <w:rPr>
          <w:rFonts w:ascii="Arial" w:hAnsi="Arial" w:cs="Arial"/>
          <w:sz w:val="20"/>
          <w:szCs w:val="20"/>
          <w:lang w:val="en-US"/>
        </w:rPr>
        <w:t xml:space="preserve"> staining of SDS-PAGE gel.</w:t>
      </w:r>
    </w:p>
    <w:p w14:paraId="354CA76B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 xml:space="preserve">(B) Deletion of the C-terminal sixteen amino acids of CTAR2 abolishes interaction of TRAF6 with LMP1 </w:t>
      </w:r>
      <w:r w:rsidRPr="000D0350">
        <w:rPr>
          <w:rFonts w:ascii="Arial" w:hAnsi="Arial" w:cs="Arial"/>
          <w:i/>
          <w:sz w:val="20"/>
          <w:szCs w:val="20"/>
          <w:lang w:val="en-US"/>
        </w:rPr>
        <w:t>in vivo</w:t>
      </w:r>
      <w:r w:rsidRPr="000D0350">
        <w:rPr>
          <w:rFonts w:ascii="Arial" w:hAnsi="Arial" w:cs="Arial"/>
          <w:sz w:val="20"/>
          <w:szCs w:val="20"/>
          <w:lang w:val="en-US"/>
        </w:rPr>
        <w:t xml:space="preserve">. HEK293 cells were transfected with Flag-TRAF6 and HA-LMP1 or the </w:t>
      </w:r>
      <w:r w:rsidRPr="000D0350">
        <w:rPr>
          <w:rFonts w:ascii="Arial" w:hAnsi="Arial" w:cs="Arial"/>
          <w:sz w:val="20"/>
          <w:szCs w:val="20"/>
          <w:lang w:val="en-US"/>
        </w:rPr>
        <w:sym w:font="Symbol" w:char="F044"/>
      </w:r>
      <w:r w:rsidRPr="000D0350">
        <w:rPr>
          <w:rFonts w:ascii="Arial" w:hAnsi="Arial" w:cs="Arial"/>
          <w:sz w:val="20"/>
          <w:szCs w:val="20"/>
          <w:lang w:val="en-US"/>
        </w:rPr>
        <w:t xml:space="preserve">371-386 mutant. 24 h post transfection, Flag-TRAF6 was </w:t>
      </w:r>
      <w:proofErr w:type="spellStart"/>
      <w:r w:rsidRPr="000D0350">
        <w:rPr>
          <w:rFonts w:ascii="Arial" w:hAnsi="Arial" w:cs="Arial"/>
          <w:sz w:val="20"/>
          <w:szCs w:val="20"/>
          <w:lang w:val="en-US"/>
        </w:rPr>
        <w:t>immunoprecipitated</w:t>
      </w:r>
      <w:proofErr w:type="spellEnd"/>
      <w:r w:rsidRPr="000D0350">
        <w:rPr>
          <w:rFonts w:ascii="Arial" w:hAnsi="Arial" w:cs="Arial"/>
          <w:sz w:val="20"/>
          <w:szCs w:val="20"/>
          <w:lang w:val="en-US"/>
        </w:rPr>
        <w:t xml:space="preserve"> via its Flag-tag and co-precipitating HA-LMP1 was </w:t>
      </w:r>
      <w:proofErr w:type="spellStart"/>
      <w:r w:rsidRPr="006E478C"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 w:rsidRPr="006E478C">
        <w:rPr>
          <w:rFonts w:ascii="Arial" w:hAnsi="Arial" w:cs="Arial"/>
          <w:sz w:val="20"/>
          <w:szCs w:val="20"/>
          <w:lang w:val="en-US"/>
        </w:rPr>
        <w:t xml:space="preserve"> on immunoblots via a α-HA-tag antibody</w:t>
      </w:r>
      <w:r w:rsidRPr="00A21ACC">
        <w:rPr>
          <w:rFonts w:ascii="Arial" w:hAnsi="Arial" w:cs="Arial"/>
          <w:sz w:val="20"/>
          <w:szCs w:val="20"/>
          <w:lang w:val="en-US"/>
        </w:rPr>
        <w:t>. A representative result of two independent experiments</w:t>
      </w:r>
      <w:r w:rsidRPr="000D0350">
        <w:rPr>
          <w:rFonts w:ascii="Arial" w:hAnsi="Arial" w:cs="Arial"/>
          <w:sz w:val="20"/>
          <w:szCs w:val="20"/>
          <w:lang w:val="en-US"/>
        </w:rPr>
        <w:t xml:space="preserve"> is shown.</w:t>
      </w:r>
    </w:p>
    <w:p w14:paraId="58BF72BC" w14:textId="285631AF" w:rsidR="00474BCC" w:rsidRPr="006E478C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 xml:space="preserve">(C) Peptide sequences of the arrays shown in Figure 1C. The TRAF6-binding sequence of CD40 is highlighted in dark blue, the CTAR2 core sequence critical for the induction of signaling in dark green, the TRAF-binding </w:t>
      </w:r>
      <w:proofErr w:type="spellStart"/>
      <w:r w:rsidRPr="000D0350">
        <w:rPr>
          <w:rFonts w:ascii="Arial" w:hAnsi="Arial" w:cs="Arial"/>
          <w:sz w:val="20"/>
          <w:szCs w:val="20"/>
          <w:lang w:val="en-US"/>
        </w:rPr>
        <w:t>PxQxT</w:t>
      </w:r>
      <w:proofErr w:type="spellEnd"/>
      <w:r w:rsidRPr="000D0350">
        <w:rPr>
          <w:rFonts w:ascii="Arial" w:hAnsi="Arial" w:cs="Arial"/>
          <w:sz w:val="20"/>
          <w:szCs w:val="20"/>
          <w:lang w:val="en-US"/>
        </w:rPr>
        <w:t xml:space="preserve"> motifs of CD40 and </w:t>
      </w:r>
      <w:r w:rsidRPr="00324EF1">
        <w:rPr>
          <w:rFonts w:ascii="Arial" w:hAnsi="Arial" w:cs="Arial"/>
          <w:color w:val="000000" w:themeColor="text1"/>
          <w:sz w:val="20"/>
          <w:szCs w:val="20"/>
          <w:lang w:val="en-US"/>
        </w:rPr>
        <w:t>LMP1 in light blue or light green, respectively. Alanine</w:t>
      </w:r>
      <w:r w:rsidRPr="000D0350">
        <w:rPr>
          <w:rFonts w:ascii="Arial" w:hAnsi="Arial" w:cs="Arial"/>
          <w:sz w:val="20"/>
          <w:szCs w:val="20"/>
          <w:lang w:val="en-US"/>
        </w:rPr>
        <w:t xml:space="preserve"> exchanges </w:t>
      </w:r>
      <w:r w:rsidRPr="006E478C">
        <w:rPr>
          <w:rFonts w:ascii="Arial" w:hAnsi="Arial" w:cs="Arial"/>
          <w:sz w:val="20"/>
          <w:szCs w:val="20"/>
          <w:lang w:val="en-US"/>
        </w:rPr>
        <w:t>are indicated in red.</w:t>
      </w:r>
      <w:r w:rsidR="00D0605F">
        <w:rPr>
          <w:rFonts w:ascii="Arial" w:hAnsi="Arial" w:cs="Arial"/>
          <w:sz w:val="20"/>
          <w:szCs w:val="20"/>
          <w:lang w:val="en-US"/>
        </w:rPr>
        <w:t xml:space="preserve"> Interaction with TRAF6 or TRAF2 is indicated according to the results shown in Figure 1C.</w:t>
      </w:r>
    </w:p>
    <w:p w14:paraId="1291D418" w14:textId="77777777" w:rsidR="00C01FBB" w:rsidRDefault="00C01FBB" w:rsidP="00C01FB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B166BCC" w14:textId="195761A7" w:rsidR="00C01FBB" w:rsidRDefault="00C01FBB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2EF238" w14:textId="77777777" w:rsidR="00C01FBB" w:rsidRDefault="00C01FBB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376E20" w14:textId="77777777" w:rsidR="00451684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D0280E" w14:textId="6888C80F" w:rsidR="00C01FBB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26FD5E4" wp14:editId="4F820DAB">
            <wp:extent cx="5755198" cy="5003377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ie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" b="33811"/>
                    <a:stretch/>
                  </pic:blipFill>
                  <pic:spPr bwMode="auto">
                    <a:xfrm>
                      <a:off x="0" y="0"/>
                      <a:ext cx="5755640" cy="500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CF98A" w14:textId="77777777" w:rsidR="00C01FBB" w:rsidRDefault="00C01FBB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D18064" w14:textId="77777777" w:rsidR="00C01FBB" w:rsidRDefault="00C01FBB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58AB5F" w14:textId="77777777" w:rsidR="00451684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91D460" w14:textId="77777777" w:rsidR="00451684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DE2CFE" w14:textId="77777777" w:rsidR="00451684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7056F9" w14:textId="77777777" w:rsidR="00451684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9F4623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Figure 2. TRAF6 interaction with LMP1 </w:t>
      </w:r>
      <w:r w:rsidRPr="000D0350">
        <w:rPr>
          <w:rFonts w:ascii="Arial" w:hAnsi="Arial" w:cs="Arial"/>
          <w:b/>
          <w:bCs/>
          <w:i/>
          <w:sz w:val="20"/>
          <w:szCs w:val="20"/>
          <w:lang w:val="en-US"/>
        </w:rPr>
        <w:t>in vivo</w:t>
      </w:r>
      <w:r w:rsidRPr="000D0350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6A526728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 xml:space="preserve">(A) Quantification and statistics of the experiment shown in Figure 2B. LMP1 signals were digitalized and quantified. Data are mean values </w:t>
      </w:r>
      <w:r w:rsidRPr="000D0350">
        <w:rPr>
          <w:rFonts w:ascii="Arial" w:hAnsi="Arial" w:cs="Arial"/>
          <w:sz w:val="20"/>
          <w:szCs w:val="20"/>
          <w:lang w:val="en-US"/>
        </w:rPr>
        <w:sym w:font="Symbol" w:char="F0B1"/>
      </w:r>
      <w:r w:rsidRPr="000D0350">
        <w:rPr>
          <w:rFonts w:ascii="Arial" w:hAnsi="Arial" w:cs="Arial"/>
          <w:sz w:val="20"/>
          <w:szCs w:val="20"/>
          <w:lang w:val="en-US"/>
        </w:rPr>
        <w:t xml:space="preserve"> SD of three independent experiments</w:t>
      </w:r>
      <w:r w:rsidRPr="006E478C">
        <w:rPr>
          <w:rFonts w:ascii="Arial" w:hAnsi="Arial" w:cs="Arial"/>
          <w:sz w:val="20"/>
          <w:szCs w:val="20"/>
          <w:lang w:val="en-US"/>
        </w:rPr>
        <w:t xml:space="preserve">. Statistics: one-way ANOVA. p-values: *p ≤ 0.05, **p ≤ 0.01, </w:t>
      </w:r>
      <w:proofErr w:type="spellStart"/>
      <w:r w:rsidRPr="006E478C">
        <w:rPr>
          <w:rFonts w:ascii="Arial" w:hAnsi="Arial" w:cs="Arial"/>
          <w:sz w:val="20"/>
          <w:szCs w:val="20"/>
          <w:lang w:val="en-US"/>
        </w:rPr>
        <w:t>n.s</w:t>
      </w:r>
      <w:proofErr w:type="spellEnd"/>
      <w:r w:rsidRPr="006E478C">
        <w:rPr>
          <w:rFonts w:ascii="Arial" w:hAnsi="Arial" w:cs="Arial"/>
          <w:sz w:val="20"/>
          <w:szCs w:val="20"/>
          <w:lang w:val="en-US"/>
        </w:rPr>
        <w:t>., not significant.</w:t>
      </w:r>
    </w:p>
    <w:p w14:paraId="764C5D71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>(B) TRAF6 interacts with the sixteen C-terminal amino acids of CTAR2, demonstrated by confocal microscopy. Neither TRAF6 wildtype nor any of the TRAF6 mutants co-localized with the LMP1 deletion mutant ∆371-386 in HeLa cells. Scale: 10 µm.</w:t>
      </w:r>
    </w:p>
    <w:p w14:paraId="6AA9B82D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>(C) Distribution of TRAF6 and the indicated TRAF6 mutants in HeLa cells in the absence of LMP1. Scale: 10 µm.</w:t>
      </w:r>
    </w:p>
    <w:p w14:paraId="384E4694" w14:textId="77777777" w:rsidR="00EA139F" w:rsidRDefault="00EA139F" w:rsidP="00EA139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DF65C35" w14:textId="77777777" w:rsidR="00EA139F" w:rsidRPr="000D0350" w:rsidRDefault="00EA139F" w:rsidP="00EA139F">
      <w:pPr>
        <w:pageBreakBefore/>
        <w:widowControl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E515A6E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93C873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7F154C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7A000C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19AB45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935E5E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7EBFD2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6DB204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DA12EF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9768D6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0B7B8D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218920" w14:textId="2ACECE07" w:rsidR="00EA139F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AC2AB26" wp14:editId="403685F8">
            <wp:extent cx="5755128" cy="1769533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lie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1" b="72605"/>
                    <a:stretch/>
                  </pic:blipFill>
                  <pic:spPr bwMode="auto">
                    <a:xfrm>
                      <a:off x="0" y="0"/>
                      <a:ext cx="5755640" cy="176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B6398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186A5F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445E2B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F20F1E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CD347D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768FD5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F0C7EC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789662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F0C261" w14:textId="77777777" w:rsidR="00451684" w:rsidRDefault="00451684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253B9F" w14:textId="77777777" w:rsidR="00372DCC" w:rsidRDefault="00372DCC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F1999D" w14:textId="77777777" w:rsidR="00EA139F" w:rsidRDefault="00EA139F" w:rsidP="00474B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5C8AC3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b/>
          <w:bCs/>
          <w:sz w:val="20"/>
          <w:szCs w:val="20"/>
          <w:lang w:val="en-US"/>
        </w:rPr>
        <w:t>Supplementary Figure 3. Additional controls to the TRAF6 rescue experiments of Figure 3.</w:t>
      </w:r>
    </w:p>
    <w:p w14:paraId="46442073" w14:textId="77777777" w:rsidR="00474BCC" w:rsidRPr="000D0350" w:rsidRDefault="00474BCC" w:rsidP="00474BC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>(A) Expression levels of recombinant HA-LMP1 and Flag-TRAF6 proteins for the NF-</w:t>
      </w:r>
      <w:proofErr w:type="spellStart"/>
      <w:r w:rsidRPr="000D0350">
        <w:rPr>
          <w:rFonts w:ascii="Arial" w:hAnsi="Arial" w:cs="Arial"/>
          <w:sz w:val="20"/>
          <w:szCs w:val="20"/>
          <w:lang w:val="en-US"/>
        </w:rPr>
        <w:t>κB</w:t>
      </w:r>
      <w:proofErr w:type="spellEnd"/>
      <w:r w:rsidRPr="000D0350">
        <w:rPr>
          <w:rFonts w:ascii="Arial" w:hAnsi="Arial" w:cs="Arial"/>
          <w:sz w:val="20"/>
          <w:szCs w:val="20"/>
          <w:lang w:val="en-US"/>
        </w:rPr>
        <w:t xml:space="preserve"> rescue experiments shown in Figure 3A. Representative results.</w:t>
      </w:r>
    </w:p>
    <w:p w14:paraId="027ECD8E" w14:textId="5F73D7DF" w:rsidR="00831B07" w:rsidRPr="00EA139F" w:rsidRDefault="00474BCC" w:rsidP="00EA139F">
      <w:pPr>
        <w:spacing w:line="360" w:lineRule="auto"/>
        <w:jc w:val="both"/>
        <w:rPr>
          <w:rStyle w:val="Zeilennummer"/>
          <w:rFonts w:cs="Arial"/>
          <w:bCs/>
          <w:szCs w:val="20"/>
          <w:lang w:val="en-US"/>
        </w:rPr>
      </w:pPr>
      <w:r w:rsidRPr="000D0350">
        <w:rPr>
          <w:rFonts w:ascii="Arial" w:hAnsi="Arial" w:cs="Arial"/>
          <w:sz w:val="20"/>
          <w:szCs w:val="20"/>
          <w:lang w:val="en-US"/>
        </w:rPr>
        <w:t>(B) Absent canonical NF-</w:t>
      </w:r>
      <w:proofErr w:type="spellStart"/>
      <w:r w:rsidRPr="000D0350">
        <w:rPr>
          <w:rFonts w:ascii="Arial" w:hAnsi="Arial" w:cs="Arial"/>
          <w:bCs/>
          <w:sz w:val="20"/>
          <w:szCs w:val="20"/>
          <w:lang w:val="en-US"/>
        </w:rPr>
        <w:t>κB</w:t>
      </w:r>
      <w:proofErr w:type="spellEnd"/>
      <w:r w:rsidRPr="000D0350">
        <w:rPr>
          <w:rFonts w:ascii="Arial" w:hAnsi="Arial" w:cs="Arial"/>
          <w:bCs/>
          <w:sz w:val="20"/>
          <w:szCs w:val="20"/>
          <w:lang w:val="en-US"/>
        </w:rPr>
        <w:t xml:space="preserve"> activation by NGFR-LMP1 in TRAF6-/- MEFs, which had been transduced with NGFR-LMP1. </w:t>
      </w:r>
      <w:r w:rsidRPr="000D0350">
        <w:rPr>
          <w:rFonts w:ascii="Arial" w:hAnsi="Arial" w:cs="Arial"/>
          <w:sz w:val="20"/>
          <w:szCs w:val="20"/>
          <w:lang w:val="en-US"/>
        </w:rPr>
        <w:t xml:space="preserve">NGFR-LMP1 activity was induced by antibody cross-linking for different times and </w:t>
      </w:r>
      <w:proofErr w:type="spellStart"/>
      <w:r w:rsidRPr="000D0350">
        <w:rPr>
          <w:rFonts w:ascii="Arial" w:hAnsi="Arial" w:cs="Arial"/>
          <w:sz w:val="20"/>
          <w:szCs w:val="20"/>
          <w:lang w:val="en-US"/>
        </w:rPr>
        <w:t>I</w:t>
      </w:r>
      <w:r w:rsidRPr="000D0350">
        <w:rPr>
          <w:rFonts w:ascii="Arial" w:hAnsi="Arial" w:cs="Arial"/>
          <w:bCs/>
          <w:sz w:val="20"/>
          <w:szCs w:val="20"/>
          <w:lang w:val="en-US"/>
        </w:rPr>
        <w:t>κ</w:t>
      </w:r>
      <w:r w:rsidRPr="000D0350">
        <w:rPr>
          <w:rFonts w:ascii="Arial" w:hAnsi="Arial" w:cs="Arial"/>
          <w:sz w:val="20"/>
          <w:szCs w:val="20"/>
          <w:lang w:val="en-US"/>
        </w:rPr>
        <w:t>B</w:t>
      </w:r>
      <w:proofErr w:type="spellEnd"/>
      <w:r w:rsidRPr="000D0350">
        <w:rPr>
          <w:rFonts w:ascii="Arial" w:hAnsi="Arial" w:cs="Arial"/>
          <w:sz w:val="20"/>
          <w:szCs w:val="20"/>
          <w:lang w:val="en-US"/>
        </w:rPr>
        <w:sym w:font="Symbol" w:char="F061"/>
      </w:r>
      <w:r w:rsidRPr="000D0350">
        <w:rPr>
          <w:rFonts w:ascii="Arial" w:hAnsi="Arial" w:cs="Arial"/>
          <w:sz w:val="20"/>
          <w:szCs w:val="20"/>
          <w:lang w:val="en-US"/>
        </w:rPr>
        <w:t xml:space="preserve"> levels were </w:t>
      </w:r>
      <w:proofErr w:type="spellStart"/>
      <w:r w:rsidRPr="000D0350"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 w:rsidRPr="000D0350">
        <w:rPr>
          <w:rFonts w:ascii="Arial" w:hAnsi="Arial" w:cs="Arial"/>
          <w:sz w:val="20"/>
          <w:szCs w:val="20"/>
          <w:lang w:val="en-US"/>
        </w:rPr>
        <w:t xml:space="preserve"> by immunoblotting. Tubulin served as loading control. Representative blots are shown.</w:t>
      </w:r>
    </w:p>
    <w:sectPr w:rsidR="00831B07" w:rsidRPr="00EA139F" w:rsidSect="00D9209B">
      <w:footerReference w:type="even" r:id="rId11"/>
      <w:footerReference w:type="default" r:id="rId12"/>
      <w:pgSz w:w="11900" w:h="16840"/>
      <w:pgMar w:top="1418" w:right="1418" w:bottom="1134" w:left="1418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6E43" w14:textId="77777777" w:rsidR="002B487E" w:rsidRDefault="002B487E">
      <w:r>
        <w:separator/>
      </w:r>
    </w:p>
  </w:endnote>
  <w:endnote w:type="continuationSeparator" w:id="0">
    <w:p w14:paraId="1A4F3D56" w14:textId="77777777" w:rsidR="002B487E" w:rsidRDefault="002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D231" w14:textId="77777777" w:rsidR="00831B07" w:rsidRDefault="00831B07" w:rsidP="00831B0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909019" w14:textId="77777777" w:rsidR="00831B07" w:rsidRDefault="00831B0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A0CB" w14:textId="77777777" w:rsidR="00831B07" w:rsidRPr="000C5C43" w:rsidRDefault="00831B07" w:rsidP="00831B07">
    <w:pPr>
      <w:pStyle w:val="Fuzeile"/>
      <w:framePr w:wrap="none" w:vAnchor="text" w:hAnchor="margin" w:xAlign="center" w:y="1"/>
      <w:rPr>
        <w:rStyle w:val="Seitenzahl"/>
      </w:rPr>
    </w:pPr>
    <w:r w:rsidRPr="000C5C43">
      <w:rPr>
        <w:rStyle w:val="Seitenzahl"/>
        <w:rFonts w:ascii="Arial" w:hAnsi="Arial" w:cs="Arial"/>
        <w:sz w:val="20"/>
        <w:szCs w:val="20"/>
      </w:rPr>
      <w:fldChar w:fldCharType="begin"/>
    </w:r>
    <w:r w:rsidRPr="000C5C43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0C5C43">
      <w:rPr>
        <w:rStyle w:val="Seitenzahl"/>
        <w:rFonts w:ascii="Arial" w:hAnsi="Arial" w:cs="Arial"/>
        <w:sz w:val="20"/>
        <w:szCs w:val="20"/>
      </w:rPr>
      <w:fldChar w:fldCharType="separate"/>
    </w:r>
    <w:r w:rsidR="00451684">
      <w:rPr>
        <w:rStyle w:val="Seitenzahl"/>
        <w:rFonts w:ascii="Arial" w:hAnsi="Arial" w:cs="Arial"/>
        <w:noProof/>
        <w:sz w:val="20"/>
        <w:szCs w:val="20"/>
      </w:rPr>
      <w:t>2</w:t>
    </w:r>
    <w:r w:rsidRPr="000C5C43">
      <w:rPr>
        <w:rStyle w:val="Seitenzahl"/>
        <w:rFonts w:ascii="Arial" w:hAnsi="Arial" w:cs="Arial"/>
        <w:sz w:val="20"/>
        <w:szCs w:val="20"/>
      </w:rPr>
      <w:fldChar w:fldCharType="end"/>
    </w:r>
  </w:p>
  <w:p w14:paraId="53254D28" w14:textId="77777777" w:rsidR="00831B07" w:rsidRDefault="00831B0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D5F9" w14:textId="77777777" w:rsidR="002B487E" w:rsidRDefault="002B487E">
      <w:r>
        <w:separator/>
      </w:r>
    </w:p>
  </w:footnote>
  <w:footnote w:type="continuationSeparator" w:id="0">
    <w:p w14:paraId="76E97F66" w14:textId="77777777" w:rsidR="002B487E" w:rsidRDefault="002B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41E2"/>
    <w:multiLevelType w:val="hybridMultilevel"/>
    <w:tmpl w:val="EDF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74BCC"/>
    <w:rsid w:val="00015005"/>
    <w:rsid w:val="0001683C"/>
    <w:rsid w:val="000355E2"/>
    <w:rsid w:val="000C339C"/>
    <w:rsid w:val="00184FB3"/>
    <w:rsid w:val="00204426"/>
    <w:rsid w:val="0021454A"/>
    <w:rsid w:val="00216F7F"/>
    <w:rsid w:val="002500F4"/>
    <w:rsid w:val="002B1F65"/>
    <w:rsid w:val="002B487E"/>
    <w:rsid w:val="002C14E0"/>
    <w:rsid w:val="0031455B"/>
    <w:rsid w:val="00323917"/>
    <w:rsid w:val="00372DCC"/>
    <w:rsid w:val="00451684"/>
    <w:rsid w:val="00457104"/>
    <w:rsid w:val="00474BCC"/>
    <w:rsid w:val="00567BAE"/>
    <w:rsid w:val="005E0EFE"/>
    <w:rsid w:val="007920C1"/>
    <w:rsid w:val="007B3A60"/>
    <w:rsid w:val="00831B07"/>
    <w:rsid w:val="0089649E"/>
    <w:rsid w:val="008E7F01"/>
    <w:rsid w:val="008F2F0B"/>
    <w:rsid w:val="00931808"/>
    <w:rsid w:val="00963F8E"/>
    <w:rsid w:val="00A74D2C"/>
    <w:rsid w:val="00A93C9A"/>
    <w:rsid w:val="00B24B4B"/>
    <w:rsid w:val="00BA79E5"/>
    <w:rsid w:val="00C01FBB"/>
    <w:rsid w:val="00C16590"/>
    <w:rsid w:val="00CB725D"/>
    <w:rsid w:val="00CE57AF"/>
    <w:rsid w:val="00CF0687"/>
    <w:rsid w:val="00D0605F"/>
    <w:rsid w:val="00D9209B"/>
    <w:rsid w:val="00EA0FAD"/>
    <w:rsid w:val="00EA139F"/>
    <w:rsid w:val="00F55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55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BCC"/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4BC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74B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paragraph" w:customStyle="1" w:styleId="EndNoteBibliographyTitle">
    <w:name w:val="EndNote Bibliography Title"/>
    <w:basedOn w:val="Standard"/>
    <w:rsid w:val="00474BCC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rsid w:val="00474BCC"/>
    <w:rPr>
      <w:rFonts w:ascii="Arial" w:hAnsi="Arial" w:cs="Arial"/>
    </w:rPr>
  </w:style>
  <w:style w:type="character" w:customStyle="1" w:styleId="apple-converted-space">
    <w:name w:val="apple-converted-space"/>
    <w:basedOn w:val="Absatz-Standardschriftart"/>
    <w:rsid w:val="00474BCC"/>
  </w:style>
  <w:style w:type="character" w:styleId="Link">
    <w:name w:val="Hyperlink"/>
    <w:basedOn w:val="Absatz-Standardschriftart"/>
    <w:uiPriority w:val="99"/>
    <w:unhideWhenUsed/>
    <w:rsid w:val="00474BCC"/>
    <w:rPr>
      <w:color w:val="0000FF"/>
      <w:u w:val="single"/>
    </w:rPr>
  </w:style>
  <w:style w:type="paragraph" w:customStyle="1" w:styleId="Default">
    <w:name w:val="Default"/>
    <w:rsid w:val="00474B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B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BCC"/>
    <w:rPr>
      <w:rFonts w:ascii="Lucida Grande" w:eastAsiaTheme="minorEastAsia" w:hAnsi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4BC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B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BCC"/>
    <w:rPr>
      <w:rFonts w:eastAsiaTheme="minorEastAsi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BC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BCC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4B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BCC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4B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BCC"/>
    <w:rPr>
      <w:rFonts w:eastAsiaTheme="minorEastAsia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74BCC"/>
  </w:style>
  <w:style w:type="paragraph" w:styleId="StandardWeb">
    <w:name w:val="Normal (Web)"/>
    <w:basedOn w:val="Standard"/>
    <w:uiPriority w:val="99"/>
    <w:rsid w:val="00474BC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74BCC"/>
    <w:pPr>
      <w:ind w:left="720"/>
      <w:contextualSpacing/>
    </w:pPr>
  </w:style>
  <w:style w:type="character" w:customStyle="1" w:styleId="st">
    <w:name w:val="st"/>
    <w:basedOn w:val="Absatz-Standardschriftart"/>
    <w:rsid w:val="00474BCC"/>
  </w:style>
  <w:style w:type="character" w:styleId="Zeilennummer">
    <w:name w:val="line number"/>
    <w:basedOn w:val="Absatz-Standardschriftart"/>
    <w:rsid w:val="00474BCC"/>
    <w:rPr>
      <w:rFonts w:ascii="Arial" w:hAnsi="Arial"/>
      <w:sz w:val="20"/>
    </w:rPr>
  </w:style>
  <w:style w:type="paragraph" w:styleId="berarbeitung">
    <w:name w:val="Revision"/>
    <w:hidden/>
    <w:semiHidden/>
    <w:rsid w:val="00474BC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7E60-8850-9E41-994B-3A89CAD2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 Kieser</dc:creator>
  <cp:keywords/>
  <cp:lastModifiedBy>Arnd Kieser</cp:lastModifiedBy>
  <cp:revision>29</cp:revision>
  <dcterms:created xsi:type="dcterms:W3CDTF">2022-01-20T16:37:00Z</dcterms:created>
  <dcterms:modified xsi:type="dcterms:W3CDTF">2022-01-24T14:29:00Z</dcterms:modified>
</cp:coreProperties>
</file>