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CE8F42" w14:textId="2522F3E1" w:rsidR="008535A8" w:rsidRDefault="00764377"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777511AE" wp14:editId="3D069D6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53200" cy="5648400"/>
            <wp:effectExtent l="0" t="0" r="508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.fig.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00" cy="56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A96">
        <w:br w:type="page"/>
      </w:r>
      <w:r w:rsidR="005821F5" w:rsidRPr="00602BFC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AB2406" wp14:editId="5091CD20">
                <wp:simplePos x="0" y="0"/>
                <wp:positionH relativeFrom="margin">
                  <wp:posOffset>335915</wp:posOffset>
                </wp:positionH>
                <wp:positionV relativeFrom="margin">
                  <wp:posOffset>6141085</wp:posOffset>
                </wp:positionV>
                <wp:extent cx="5759450" cy="1597632"/>
                <wp:effectExtent l="0" t="0" r="0" b="317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1597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C1454" w14:textId="24117BE1" w:rsidR="005065BC" w:rsidRDefault="005821F5" w:rsidP="005821F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60B5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Supplementary Figure 1.</w:t>
                            </w:r>
                            <w:r w:rsidRPr="00360B5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BE1EF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Cell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and </w:t>
                            </w:r>
                            <w:r w:rsidR="00396F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icroglial density </w:t>
                            </w:r>
                            <w:r w:rsidR="005065BC"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in different brain regions</w:t>
                            </w:r>
                            <w:r w:rsidR="005065B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of</w:t>
                            </w:r>
                            <w:r w:rsidR="005065BC"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male and female WT and </w:t>
                            </w:r>
                            <w:r w:rsidRPr="005E5EC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Nf1+/-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5065B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mice</w:t>
                            </w:r>
                          </w:p>
                          <w:p w14:paraId="40A41385" w14:textId="279E6373" w:rsidR="005821F5" w:rsidRPr="005739FF" w:rsidRDefault="005821F5" w:rsidP="005821F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18D9FF1" w14:textId="0259E835" w:rsidR="005821F5" w:rsidRPr="005739FF" w:rsidRDefault="005821F5" w:rsidP="005821F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739F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Cortical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DAPI and Iba1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staining from a </w:t>
                            </w:r>
                            <w:r w:rsidR="005065B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representative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male WT mouse brain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  <w:p w14:paraId="1D65A38E" w14:textId="4E2DD9EC" w:rsidR="005821F5" w:rsidRDefault="005821F5" w:rsidP="00360B5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5739F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B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and </w:t>
                            </w:r>
                            <w:r w:rsidRPr="005739F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A87BD5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Total c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ell (</w:t>
                            </w:r>
                            <w:r w:rsidRPr="005739F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B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) and microglial (</w:t>
                            </w:r>
                            <w:r w:rsidRPr="005E5EC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Pr="005739F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density values obtained from brain slices of 1</w:t>
                            </w:r>
                            <w:r w:rsidR="00615C0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2-16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-week-old male and female WT and </w:t>
                            </w:r>
                            <w:r w:rsidRPr="005E5EC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Nf1+/-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mice. The following brain regions were </w:t>
                            </w:r>
                            <w:r w:rsidR="00A63DB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analyzed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: medial prefrontal cortex (CTX), hippocampal CA2-CA3 regions (HIP), subgranular zone (SGZ)</w:t>
                            </w:r>
                            <w:r w:rsidR="005065B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and </w:t>
                            </w:r>
                            <w:r w:rsidR="00A63DB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  <w:r w:rsidR="00A63DB1"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mygdala 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(AMY). N=</w:t>
                            </w:r>
                            <w:r w:rsidR="00615C0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9-10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animals</w:t>
                            </w:r>
                            <w:r w:rsidR="00A87BD5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per condition</w:t>
                            </w:r>
                            <w:r w:rsidR="005065B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were analyzed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. Two way ANOVA followed by Bonferroni post hoc test</w:t>
                            </w:r>
                            <w:r w:rsidR="00A63DB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A63DB1"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w</w:t>
                            </w:r>
                            <w:r w:rsidR="00A63DB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ere</w:t>
                            </w:r>
                            <w:r w:rsidR="00A63DB1"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performed</w:t>
                            </w:r>
                            <w:r w:rsidR="00A63DB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, which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revealed no significant differences in cell numbers between the four groups (male and female WT and </w:t>
                            </w:r>
                            <w:r w:rsidRPr="005E5EC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Nf1+/-</w:t>
                            </w:r>
                            <w:r w:rsidRPr="005739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mice).</w:t>
                            </w:r>
                          </w:p>
                          <w:p w14:paraId="5F402E17" w14:textId="77777777" w:rsidR="005821F5" w:rsidRPr="005E5EC6" w:rsidRDefault="005821F5" w:rsidP="005821F5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26.45pt;margin-top:483.55pt;width:453.5pt;height:125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" stroked="f">
                <v:textbox>
                  <w:txbxContent>
                    <w:p w14:paraId="4EDC1454" w14:textId="24117BE1" w:rsidR="005065BC" w:rsidRDefault="005821F5" w:rsidP="005821F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360B5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Supplementary Figure 1.</w:t>
                      </w:r>
                      <w:r w:rsidRPr="00360B5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BE1EF6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Cell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and </w:t>
                      </w:r>
                      <w:r w:rsidR="00396F4E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m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icroglial density </w:t>
                      </w:r>
                      <w:r w:rsidR="005065BC"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in different brain regions</w:t>
                      </w:r>
                      <w:r w:rsidR="005065B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of</w:t>
                      </w:r>
                      <w:r w:rsidR="005065BC"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male and female WT and </w:t>
                      </w:r>
                      <w:r w:rsidRPr="005E5EC6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Nf1+/-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5065B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mice</w:t>
                      </w:r>
                    </w:p>
                    <w:p w14:paraId="40A41385" w14:textId="279E6373" w:rsidR="005821F5" w:rsidRPr="005739FF" w:rsidRDefault="005821F5" w:rsidP="005821F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</w:p>
                    <w:p w14:paraId="718D9FF1" w14:textId="0259E835" w:rsidR="005821F5" w:rsidRPr="005739FF" w:rsidRDefault="005821F5" w:rsidP="005821F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5739F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.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Cortical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DAPI and Iba1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staining from a </w:t>
                      </w:r>
                      <w:r w:rsidR="005065B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representative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male WT mouse brain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  <w:p w14:paraId="1D65A38E" w14:textId="4E2DD9EC" w:rsidR="005821F5" w:rsidRDefault="005821F5" w:rsidP="00360B5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lang w:val="en-US"/>
                        </w:rPr>
                      </w:pPr>
                      <w:r w:rsidRPr="005739F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B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and </w:t>
                      </w:r>
                      <w:r w:rsidRPr="005739F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.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A87BD5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Total c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ell (</w:t>
                      </w:r>
                      <w:r w:rsidRPr="005739F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B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) and microglial (</w:t>
                      </w:r>
                      <w:r w:rsidRPr="005E5EC6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C</w:t>
                      </w:r>
                      <w:r w:rsidRPr="005739F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)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density values obtained from brain slices of 1</w:t>
                      </w:r>
                      <w:r w:rsidR="00615C0E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2-16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-week-old male and female WT and </w:t>
                      </w:r>
                      <w:r w:rsidRPr="005E5EC6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Nf1+/-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mice. The following brain regions were </w:t>
                      </w:r>
                      <w:r w:rsidR="00A63DB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analyzed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: medial prefrontal cortex (CTX), hippocampal CA2-CA3 regions (HIP), subgranular zone (SGZ)</w:t>
                      </w:r>
                      <w:r w:rsidR="005065B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and </w:t>
                      </w:r>
                      <w:r w:rsidR="00A63DB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a</w:t>
                      </w:r>
                      <w:r w:rsidR="00A63DB1"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mygdala 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(AMY). N=</w:t>
                      </w:r>
                      <w:r w:rsidR="00615C0E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9-10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animals</w:t>
                      </w:r>
                      <w:r w:rsidR="00A87BD5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per condition</w:t>
                      </w:r>
                      <w:r w:rsidR="005065B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were analyzed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. Two way ANOVA followed by Bonferroni post hoc test</w:t>
                      </w:r>
                      <w:r w:rsidR="00A63DB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A63DB1"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w</w:t>
                      </w:r>
                      <w:r w:rsidR="00A63DB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ere</w:t>
                      </w:r>
                      <w:r w:rsidR="00A63DB1"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performed</w:t>
                      </w:r>
                      <w:r w:rsidR="00A63DB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, which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revealed no significant differences in cell numbers between the four groups (male and female WT and </w:t>
                      </w:r>
                      <w:r w:rsidRPr="005E5EC6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Nf1+/-</w:t>
                      </w:r>
                      <w:r w:rsidRPr="005739FF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mice).</w:t>
                      </w:r>
                    </w:p>
                    <w:p w14:paraId="5F402E17" w14:textId="77777777" w:rsidR="005821F5" w:rsidRPr="005E5EC6" w:rsidRDefault="005821F5" w:rsidP="005821F5">
                      <w:pPr>
                        <w:spacing w:line="240" w:lineRule="auto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45A8B0D" w14:textId="0C0AE6AC" w:rsidR="008535A8" w:rsidRDefault="005065BC">
      <w:r w:rsidRPr="00602BFC">
        <w:rPr>
          <w:rFonts w:ascii="Arial" w:hAnsi="Arial" w:cs="Arial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B6DE3D" wp14:editId="1A47FA2F">
                <wp:simplePos x="0" y="0"/>
                <wp:positionH relativeFrom="margin">
                  <wp:posOffset>31750</wp:posOffset>
                </wp:positionH>
                <wp:positionV relativeFrom="margin">
                  <wp:posOffset>7445578</wp:posOffset>
                </wp:positionV>
                <wp:extent cx="5759450" cy="1329055"/>
                <wp:effectExtent l="0" t="0" r="0" b="444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132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DBF3B" w14:textId="06DB564D" w:rsidR="003B1B3F" w:rsidRDefault="00602FF5" w:rsidP="003B1B3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60B5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Supplementary Figure </w:t>
                            </w:r>
                            <w:r w:rsidR="00125A8D" w:rsidRPr="00360B5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Pr="00360B5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r w:rsidR="00B44003" w:rsidRPr="00360B5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Adult cultured microglia derived from </w:t>
                            </w:r>
                            <w:r w:rsidR="00B44003" w:rsidRPr="00360B51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Nf1+/-</w:t>
                            </w:r>
                            <w:r w:rsidR="00B44003" w:rsidRPr="00360B5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and WT male and female mice do not differ in terms of cytokine release </w:t>
                            </w:r>
                            <w:r w:rsidR="00A63DB1" w:rsidRPr="00360B5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following </w:t>
                            </w:r>
                            <w:r w:rsidR="00B44003" w:rsidRPr="00360B5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TLR activation. </w:t>
                            </w:r>
                          </w:p>
                          <w:p w14:paraId="278A86FD" w14:textId="77777777" w:rsidR="005065BC" w:rsidRPr="005065BC" w:rsidRDefault="005065BC" w:rsidP="003B1B3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DEE1B2B" w14:textId="4724BF25" w:rsidR="00B44003" w:rsidRPr="00B44003" w:rsidRDefault="00B44003" w:rsidP="003B1B3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Adult microglia</w:t>
                            </w:r>
                            <w:r w:rsidR="005065B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cultures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were stimulated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with LPS (100ng/ml), LOX (</w:t>
                            </w:r>
                            <w:r w:rsidR="00615C0E"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  <w:r w:rsidR="00615C0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r w:rsidR="00615C0E"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) </w:t>
                            </w:r>
                            <w:r w:rsidR="005065B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or</w:t>
                            </w:r>
                            <w:r w:rsidR="005065BC"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Pam2CSK4 (100ng/ml) for 24 hours. Supernatants were collected</w:t>
                            </w:r>
                            <w:r w:rsidR="005065B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and Multiplex ELISA was performed to analyze microglia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l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release of IL-6, TNF-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α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, IFN-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γ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, IL-2 and IL-4. Data are shown as </w:t>
                            </w:r>
                            <w:r w:rsidR="005065B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the mean 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Fluorescent Intensity (FI). Unstimulated cells were used as control</w:t>
                            </w:r>
                            <w:r w:rsidR="005065B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.  N=5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independent microglia cultures</w:t>
                            </w:r>
                            <w:r w:rsidR="00A87BD5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5065B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were used </w:t>
                            </w:r>
                            <w:r w:rsidR="00A87BD5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per condition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. One way ANOVA followed by Bonferroni post hoc test</w:t>
                            </w:r>
                            <w:r w:rsidR="00A63DB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revealed no significant differences in cytokine release between male and female WT and </w:t>
                            </w:r>
                            <w:r w:rsidRPr="00B4400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Nf1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+/- microglia.</w:t>
                            </w:r>
                          </w:p>
                          <w:p w14:paraId="22950735" w14:textId="77777777" w:rsidR="00602FF5" w:rsidRPr="005E5EC6" w:rsidRDefault="00602FF5" w:rsidP="00602FF5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7B6DE3D" id="Textfeld 2" o:spid="_x0000_s1027" type="#_x0000_t202" style="position:absolute;margin-left:2.5pt;margin-top:586.25pt;width:453.5pt;height:104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" stroked="f">
                <v:textbox>
                  <w:txbxContent>
                    <w:p w14:paraId="598DBF3B" w14:textId="06DB564D" w:rsidR="003B1B3F" w:rsidRDefault="00602FF5" w:rsidP="003B1B3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360B5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 xml:space="preserve">Supplementary Figure </w:t>
                      </w:r>
                      <w:r w:rsidR="00125A8D" w:rsidRPr="00360B5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2</w:t>
                      </w:r>
                      <w:r w:rsidRPr="00360B5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r w:rsidR="00B44003" w:rsidRPr="00360B5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Adult cultured microglia derived from </w:t>
                      </w:r>
                      <w:r w:rsidR="00B44003" w:rsidRPr="00360B51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Nf1+/-</w:t>
                      </w:r>
                      <w:r w:rsidR="00B44003" w:rsidRPr="00360B5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and WT male and female mice do not differ in terms of cytokine release </w:t>
                      </w:r>
                      <w:r w:rsidR="00A63DB1" w:rsidRPr="00360B5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following </w:t>
                      </w:r>
                      <w:r w:rsidR="00B44003" w:rsidRPr="00360B5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TLR activation. </w:t>
                      </w:r>
                    </w:p>
                    <w:p w14:paraId="278A86FD" w14:textId="77777777" w:rsidR="005065BC" w:rsidRPr="005065BC" w:rsidRDefault="005065BC" w:rsidP="003B1B3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</w:p>
                    <w:p w14:paraId="2DEE1B2B" w14:textId="4724BF25" w:rsidR="00B44003" w:rsidRPr="00B44003" w:rsidRDefault="00B44003" w:rsidP="003B1B3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Adult microglia</w:t>
                      </w:r>
                      <w:r w:rsidR="005065B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cultures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were stimulated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with LPS (100ng/ml), LOX (</w:t>
                      </w:r>
                      <w:r w:rsidR="00615C0E"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1</w:t>
                      </w:r>
                      <w:r w:rsidR="00615C0E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m</w:t>
                      </w:r>
                      <w:r w:rsidR="00615C0E"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M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) </w:t>
                      </w:r>
                      <w:r w:rsidR="005065B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or</w:t>
                      </w:r>
                      <w:r w:rsidR="005065BC"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Pam2CSK4 (100ng/ml) for 24 hours. Supernatants were collected</w:t>
                      </w:r>
                      <w:r w:rsidR="005065B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and Multiplex ELISA was performed to analyze microglia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l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release of IL-6, TNF-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</w:rPr>
                        <w:t>α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, IFN-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</w:rPr>
                        <w:t>γ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, IL-2 and IL-4. Data are shown as </w:t>
                      </w:r>
                      <w:r w:rsidR="005065B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the mean 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Fluorescent Intensity (FI). Unstimulated cells were used as control</w:t>
                      </w:r>
                      <w:r w:rsidR="005065B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.  N=5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independent microglia cultures</w:t>
                      </w:r>
                      <w:r w:rsidR="00A87BD5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5065B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were used </w:t>
                      </w:r>
                      <w:r w:rsidR="00A87BD5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per condition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. One way ANOVA followed by Bonferroni post hoc test</w:t>
                      </w:r>
                      <w:r w:rsidR="00A63DB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revealed no significant differences in cytokine release between male and female WT and </w:t>
                      </w:r>
                      <w:r w:rsidRPr="00B44003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Nf1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+/- microglia.</w:t>
                      </w:r>
                    </w:p>
                    <w:p w14:paraId="22950735" w14:textId="77777777" w:rsidR="00602FF5" w:rsidRPr="005E5EC6" w:rsidRDefault="00602FF5" w:rsidP="00602FF5">
                      <w:pPr>
                        <w:spacing w:line="240" w:lineRule="auto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52DFA"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5589AD72" wp14:editId="1654FF9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053205" cy="7315200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5A8">
        <w:br w:type="page"/>
      </w:r>
    </w:p>
    <w:p w14:paraId="309554C7" w14:textId="2E9229C7" w:rsidR="005821F5" w:rsidRDefault="00A87BD5">
      <w:r w:rsidRPr="00602BFC">
        <w:rPr>
          <w:rFonts w:ascii="Arial" w:hAnsi="Arial" w:cs="Arial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31F7E4" wp14:editId="6F245091">
                <wp:simplePos x="0" y="0"/>
                <wp:positionH relativeFrom="margin">
                  <wp:posOffset>-14656</wp:posOffset>
                </wp:positionH>
                <wp:positionV relativeFrom="margin">
                  <wp:posOffset>6934784</wp:posOffset>
                </wp:positionV>
                <wp:extent cx="5760000" cy="2150669"/>
                <wp:effectExtent l="0" t="0" r="0" b="254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2150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9239F" w14:textId="0528E7DB" w:rsidR="005821F5" w:rsidRDefault="005821F5" w:rsidP="005821F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 w:rsidRPr="00360B51"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  <w:t>Supplementary Figure 3.</w:t>
                            </w:r>
                            <w:r w:rsidRPr="00360B5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Membrane properties of </w:t>
                            </w:r>
                            <w:r w:rsidRPr="00360B51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Nf1+/-</w:t>
                            </w:r>
                            <w:r w:rsidRPr="00360B5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microglia are similar to WT microglia</w:t>
                            </w:r>
                          </w:p>
                          <w:p w14:paraId="0D537129" w14:textId="77777777" w:rsidR="005065BC" w:rsidRPr="00360B51" w:rsidRDefault="005065BC" w:rsidP="005821F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</w:p>
                          <w:p w14:paraId="07686BCC" w14:textId="77777777" w:rsidR="005821F5" w:rsidRPr="00602BFC" w:rsidRDefault="005821F5" w:rsidP="005821F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 w:rsidRPr="00602BFC"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  <w:t>A: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Sample currents of microglia from 12-16 week old WT and </w:t>
                            </w:r>
                            <w:r w:rsidRPr="00602BFC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Nf1+/-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mice, which were obtained during a series of voltage pulses ranging from 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noBreakHyphen/>
                              <w:t>170 to +60 mV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,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with 10 mV increments from a holding potential of 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noBreakHyphen/>
                              <w:t>70 mV.</w:t>
                            </w:r>
                          </w:p>
                          <w:p w14:paraId="4BFC2D34" w14:textId="29AFA32F" w:rsidR="005821F5" w:rsidRPr="00602BFC" w:rsidRDefault="005821F5" w:rsidP="005821F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 w:rsidRPr="00602BFC"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  <w:t xml:space="preserve">B: 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Summarized and averaged current-voltage relationships from 12-16 week old WT and </w:t>
                            </w:r>
                            <w:r w:rsidRPr="00602BFC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Nf1+/-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microglia. Currents were normalized to the membrane capacitance before averaging. See </w:t>
                            </w:r>
                            <w:r w:rsidR="005065B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panel 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A for sample traces. </w:t>
                            </w:r>
                            <w:r w:rsidR="00317060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There were no significant sex- or </w:t>
                            </w:r>
                            <w:r w:rsidR="00317060" w:rsidRPr="005E5EC6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Nf1</w:t>
                            </w:r>
                            <w:r w:rsidR="00317060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-dependent differences (ANOVA/Tukey).</w:t>
                            </w:r>
                          </w:p>
                          <w:p w14:paraId="245EF14B" w14:textId="77777777" w:rsidR="005821F5" w:rsidRPr="00602BFC" w:rsidRDefault="005821F5" w:rsidP="005821F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</w:pPr>
                            <w:r w:rsidRPr="00602BFC"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  <w:t>C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: Distribution of the reversal potentials (indicative of the membrane potential), shown as averaged histograms of all recorded microglial cells from male and female WT and </w:t>
                            </w:r>
                            <w:r w:rsidRPr="00602BFC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Nf1+/-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mice.</w:t>
                            </w:r>
                          </w:p>
                          <w:p w14:paraId="732AA0BB" w14:textId="6557F605" w:rsidR="00317060" w:rsidRDefault="005821F5" w:rsidP="005821F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 w:rsidRPr="00602BFC"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  <w:t>D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: Summary of the membrane capacitances of microglia from WT and </w:t>
                            </w:r>
                            <w:r w:rsidRPr="00602BFC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Nf1+/-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mice</w:t>
                            </w:r>
                            <w:r w:rsidRPr="00382D9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.</w:t>
                            </w:r>
                            <w:r w:rsidR="00A87BD5" w:rsidRPr="00382D9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="00317060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There were no significant sex- or </w:t>
                            </w:r>
                            <w:r w:rsidR="00317060" w:rsidRPr="00191039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Nf1</w:t>
                            </w:r>
                            <w:r w:rsidR="00317060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-dependent differences (ANOVA/Tukey).</w:t>
                            </w:r>
                          </w:p>
                          <w:p w14:paraId="3B1821DD" w14:textId="77777777" w:rsidR="005065BC" w:rsidRDefault="005065BC" w:rsidP="005821F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</w:p>
                          <w:p w14:paraId="695B9612" w14:textId="7EBA4E04" w:rsidR="005821F5" w:rsidRPr="005E5EC6" w:rsidRDefault="00382D9D" w:rsidP="005821F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8"/>
                                <w:lang w:val="en-US"/>
                              </w:rPr>
                            </w:pPr>
                            <w:r w:rsidRPr="005E5EC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Number of recorded cells (mice): </w:t>
                            </w:r>
                            <w:r w:rsidR="00D054D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male WT, 32</w:t>
                            </w:r>
                            <w:r w:rsidRPr="005E5EC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(1</w:t>
                            </w:r>
                            <w:r w:rsidR="00D054D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3</w:t>
                            </w:r>
                            <w:r w:rsidRPr="005E5EC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); male </w:t>
                            </w:r>
                            <w:r w:rsidRPr="005E5EC6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Nf1+/-</w:t>
                            </w:r>
                            <w:r w:rsidR="00D054D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, 42</w:t>
                            </w:r>
                            <w:r w:rsidRPr="00382D9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(1</w:t>
                            </w:r>
                            <w:r w:rsidR="00D054D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8</w:t>
                            </w:r>
                            <w:r w:rsidRPr="00382D9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); female WT, 23 (13); female </w:t>
                            </w:r>
                            <w:r w:rsidRPr="005E5EC6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Nf1</w:t>
                            </w:r>
                            <w:r w:rsidRPr="005E5EC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+/-, 37 (17)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.</w:t>
                            </w:r>
                          </w:p>
                          <w:p w14:paraId="799929D8" w14:textId="77777777" w:rsidR="005821F5" w:rsidRPr="005E5EC6" w:rsidRDefault="005821F5" w:rsidP="005821F5">
                            <w:pPr>
                              <w:spacing w:line="240" w:lineRule="auto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C31F7E4" id="_x0000_s1028" type="#_x0000_t202" style="position:absolute;margin-left:-1.15pt;margin-top:546.05pt;width:453.55pt;height:169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" stroked="f">
                <v:textbox>
                  <w:txbxContent>
                    <w:p w14:paraId="68C9239F" w14:textId="0528E7DB" w:rsidR="005821F5" w:rsidRDefault="005821F5" w:rsidP="005821F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 w:rsidRPr="00360B51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Supplementary Figure 3.</w:t>
                      </w:r>
                      <w:r w:rsidRPr="00360B51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Membrane properties of </w:t>
                      </w:r>
                      <w:r w:rsidRPr="00360B51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Nf1+/-</w:t>
                      </w:r>
                      <w:r w:rsidRPr="00360B51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microglia are similar to WT microglia</w:t>
                      </w:r>
                    </w:p>
                    <w:p w14:paraId="0D537129" w14:textId="77777777" w:rsidR="005065BC" w:rsidRPr="00360B51" w:rsidRDefault="005065BC" w:rsidP="005821F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</w:p>
                    <w:p w14:paraId="07686BCC" w14:textId="77777777" w:rsidR="005821F5" w:rsidRPr="00602BFC" w:rsidRDefault="005821F5" w:rsidP="005821F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 w:rsidRPr="00602BFC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A: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Sample currents of microglia from 12-16 week old WT and </w:t>
                      </w:r>
                      <w:r w:rsidRPr="00602BFC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Nf1+/-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mice, which were obtained during a series of voltage pulses ranging from 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noBreakHyphen/>
                        <w:t>170 to +60 mV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,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with 10 mV increments from a holding potential of 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noBreakHyphen/>
                        <w:t>70 mV.</w:t>
                      </w:r>
                    </w:p>
                    <w:p w14:paraId="4BFC2D34" w14:textId="29AFA32F" w:rsidR="005821F5" w:rsidRPr="00602BFC" w:rsidRDefault="005821F5" w:rsidP="005821F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 w:rsidRPr="00602BFC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 xml:space="preserve">B: 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Summarized and averaged current-voltage relationships from 12-16 week old WT and </w:t>
                      </w:r>
                      <w:r w:rsidRPr="00602BFC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Nf1+/-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microglia. Currents were normalized to the membrane capacitance before averaging. See </w:t>
                      </w:r>
                      <w:r w:rsidR="005065B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panel 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A for sample traces. </w:t>
                      </w:r>
                      <w:r w:rsidR="00317060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There were no significant sex- or </w:t>
                      </w:r>
                      <w:r w:rsidR="00317060" w:rsidRPr="005E5EC6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Nf1</w:t>
                      </w:r>
                      <w:r w:rsidR="00317060">
                        <w:rPr>
                          <w:rFonts w:ascii="Arial" w:hAnsi="Arial" w:cs="Arial"/>
                          <w:sz w:val="18"/>
                          <w:lang w:val="en-US"/>
                        </w:rPr>
                        <w:t>-dependent differences (ANOVA/Tukey).</w:t>
                      </w:r>
                    </w:p>
                    <w:p w14:paraId="245EF14B" w14:textId="77777777" w:rsidR="005821F5" w:rsidRPr="00602BFC" w:rsidRDefault="005821F5" w:rsidP="005821F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</w:pPr>
                      <w:r w:rsidRPr="00602BFC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C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: Distribution of the reversal potentials (indicative of the membrane potential), shown as averaged histograms of all recorded microglial cells from male and female WT and </w:t>
                      </w:r>
                      <w:r w:rsidRPr="00602BFC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Nf1+/-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mice.</w:t>
                      </w:r>
                    </w:p>
                    <w:p w14:paraId="732AA0BB" w14:textId="6557F605" w:rsidR="00317060" w:rsidRDefault="005821F5" w:rsidP="005821F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 w:rsidRPr="00602BFC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D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: Summary of the membrane capacitances of microglia from WT and </w:t>
                      </w:r>
                      <w:r w:rsidRPr="00602BFC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Nf1+/-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mice</w:t>
                      </w:r>
                      <w:r w:rsidRPr="00382D9D">
                        <w:rPr>
                          <w:rFonts w:ascii="Arial" w:hAnsi="Arial" w:cs="Arial"/>
                          <w:sz w:val="18"/>
                          <w:lang w:val="en-US"/>
                        </w:rPr>
                        <w:t>.</w:t>
                      </w:r>
                      <w:r w:rsidR="00A87BD5" w:rsidRPr="00382D9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r w:rsidR="00317060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There were no significant sex- or </w:t>
                      </w:r>
                      <w:r w:rsidR="00317060" w:rsidRPr="00191039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Nf1</w:t>
                      </w:r>
                      <w:r w:rsidR="00317060">
                        <w:rPr>
                          <w:rFonts w:ascii="Arial" w:hAnsi="Arial" w:cs="Arial"/>
                          <w:sz w:val="18"/>
                          <w:lang w:val="en-US"/>
                        </w:rPr>
                        <w:t>-dependent differences (ANOVA/Tukey).</w:t>
                      </w:r>
                    </w:p>
                    <w:p w14:paraId="3B1821DD" w14:textId="77777777" w:rsidR="005065BC" w:rsidRDefault="005065BC" w:rsidP="005821F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</w:p>
                    <w:p w14:paraId="695B9612" w14:textId="7EBA4E04" w:rsidR="005821F5" w:rsidRPr="005E5EC6" w:rsidRDefault="00382D9D" w:rsidP="005821F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8"/>
                          <w:lang w:val="en-US"/>
                        </w:rPr>
                      </w:pPr>
                      <w:r w:rsidRPr="005E5EC6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Number of recorded cells (mice): </w:t>
                      </w:r>
                      <w:r w:rsidR="00D054D1">
                        <w:rPr>
                          <w:rFonts w:ascii="Arial" w:hAnsi="Arial" w:cs="Arial"/>
                          <w:sz w:val="18"/>
                          <w:lang w:val="en-US"/>
                        </w:rPr>
                        <w:t>male WT, 32</w:t>
                      </w:r>
                      <w:r w:rsidRPr="005E5EC6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(1</w:t>
                      </w:r>
                      <w:r w:rsidR="00D054D1">
                        <w:rPr>
                          <w:rFonts w:ascii="Arial" w:hAnsi="Arial" w:cs="Arial"/>
                          <w:sz w:val="18"/>
                          <w:lang w:val="en-US"/>
                        </w:rPr>
                        <w:t>3</w:t>
                      </w:r>
                      <w:r w:rsidRPr="005E5EC6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); male </w:t>
                      </w:r>
                      <w:r w:rsidRPr="005E5EC6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Nf1+/-</w:t>
                      </w:r>
                      <w:r w:rsidR="00D054D1">
                        <w:rPr>
                          <w:rFonts w:ascii="Arial" w:hAnsi="Arial" w:cs="Arial"/>
                          <w:sz w:val="18"/>
                          <w:lang w:val="en-US"/>
                        </w:rPr>
                        <w:t>, 42</w:t>
                      </w:r>
                      <w:r w:rsidRPr="00382D9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(1</w:t>
                      </w:r>
                      <w:r w:rsidR="00D054D1">
                        <w:rPr>
                          <w:rFonts w:ascii="Arial" w:hAnsi="Arial" w:cs="Arial"/>
                          <w:sz w:val="18"/>
                          <w:lang w:val="en-US"/>
                        </w:rPr>
                        <w:t>8</w:t>
                      </w:r>
                      <w:r w:rsidRPr="00382D9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); female WT, 23 (13); female </w:t>
                      </w:r>
                      <w:r w:rsidRPr="005E5EC6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Nf1</w:t>
                      </w:r>
                      <w:r w:rsidRPr="005E5EC6">
                        <w:rPr>
                          <w:rFonts w:ascii="Arial" w:hAnsi="Arial" w:cs="Arial"/>
                          <w:sz w:val="18"/>
                          <w:lang w:val="en-US"/>
                        </w:rPr>
                        <w:t>+/-, 37 (17)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.</w:t>
                      </w:r>
                    </w:p>
                    <w:p w14:paraId="799929D8" w14:textId="77777777" w:rsidR="005821F5" w:rsidRPr="005E5EC6" w:rsidRDefault="005821F5" w:rsidP="005821F5">
                      <w:pPr>
                        <w:spacing w:line="240" w:lineRule="auto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821F5">
        <w:br w:type="page"/>
      </w:r>
      <w:r w:rsidR="005821F5" w:rsidRPr="00602BFC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52F5760" wp14:editId="34380353">
            <wp:simplePos x="0" y="0"/>
            <wp:positionH relativeFrom="margin">
              <wp:posOffset>38735</wp:posOffset>
            </wp:positionH>
            <wp:positionV relativeFrom="margin">
              <wp:posOffset>90805</wp:posOffset>
            </wp:positionV>
            <wp:extent cx="5745480" cy="6729730"/>
            <wp:effectExtent l="0" t="0" r="762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96AAD" w14:textId="1FE361F6" w:rsidR="003B04E4" w:rsidRDefault="003B04E4">
      <w:r w:rsidRPr="00602BFC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E44DF5" wp14:editId="31ECCD9F">
                <wp:simplePos x="0" y="0"/>
                <wp:positionH relativeFrom="margin">
                  <wp:align>center</wp:align>
                </wp:positionH>
                <wp:positionV relativeFrom="margin">
                  <wp:posOffset>3986767</wp:posOffset>
                </wp:positionV>
                <wp:extent cx="5759450" cy="1294765"/>
                <wp:effectExtent l="0" t="0" r="0" b="635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129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C0A43" w14:textId="4C4FF37A" w:rsidR="005821F5" w:rsidRPr="00360B51" w:rsidRDefault="005821F5" w:rsidP="005821F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 w:rsidRPr="00360B51"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  <w:t>Supplementary Figure 4.</w:t>
                            </w:r>
                            <w:r w:rsidRPr="00360B5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Expression of purinergic </w:t>
                            </w:r>
                            <w:r w:rsidR="00A63DB1" w:rsidRPr="00360B5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or </w:t>
                            </w:r>
                            <w:r w:rsidRPr="00360B5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Toll-like receptors is not sexually dimorphic or influenced by </w:t>
                            </w:r>
                            <w:r w:rsidRPr="00360B51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 xml:space="preserve">Nf1 </w:t>
                            </w:r>
                            <w:r w:rsidRPr="00360B5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mutation</w:t>
                            </w:r>
                          </w:p>
                          <w:p w14:paraId="323C6B42" w14:textId="77777777" w:rsidR="005065BC" w:rsidRPr="00602BFC" w:rsidRDefault="005065BC" w:rsidP="005821F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u w:val="single"/>
                                <w:lang w:val="en-US"/>
                              </w:rPr>
                            </w:pPr>
                          </w:p>
                          <w:p w14:paraId="072FE7C3" w14:textId="017A8E32" w:rsidR="00317060" w:rsidRDefault="005821F5" w:rsidP="0031706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 w:rsidRPr="00602BFC"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  <w:t>A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- </w:t>
                            </w:r>
                            <w:r w:rsidRPr="00125A8D"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  <w:t>C</w:t>
                            </w:r>
                            <w:r w:rsidRPr="00602BFC"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  <w:t>: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qPCR on cDNA from male and female WT and </w:t>
                            </w:r>
                            <w:r w:rsidRPr="00602BFC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 xml:space="preserve">Nf1+/- 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microglia revealed no changes in </w:t>
                            </w:r>
                            <w:r w:rsidR="00906DBE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P</w:t>
                            </w:r>
                            <w:r w:rsidR="00906DBE" w:rsidRPr="00602BFC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 xml:space="preserve">2ry6 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(</w:t>
                            </w:r>
                            <w:r w:rsidRPr="00237950"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),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="00906DBE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P</w:t>
                            </w:r>
                            <w:r w:rsidR="00906DBE" w:rsidRPr="00602BFC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 xml:space="preserve">2ry6 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(</w:t>
                            </w:r>
                            <w:r w:rsidRPr="00237950"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  <w:t>B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or </w:t>
                            </w:r>
                            <w:r w:rsidR="00A63DB1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T</w:t>
                            </w:r>
                            <w:r w:rsidR="00A63DB1" w:rsidRPr="005E5EC6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lr2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, </w:t>
                            </w:r>
                            <w:r w:rsidR="00A63DB1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T</w:t>
                            </w:r>
                            <w:r w:rsidR="00A63DB1" w:rsidRPr="005E5EC6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lr4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, </w:t>
                            </w:r>
                            <w:r w:rsidR="00A63DB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and </w:t>
                            </w:r>
                            <w:r w:rsidR="00A63DB1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T</w:t>
                            </w:r>
                            <w:r w:rsidR="00A63DB1" w:rsidRPr="005E5EC6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lr7</w:t>
                            </w:r>
                            <w:r w:rsidR="00A63DB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(</w:t>
                            </w:r>
                            <w:r w:rsidRPr="00125A8D"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) 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mRNA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expression</w:t>
                            </w:r>
                            <w:r w:rsidRPr="00602BFC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. </w:t>
                            </w:r>
                            <w:r w:rsidR="00317060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100F92BE" w14:textId="77777777" w:rsidR="00317060" w:rsidRDefault="00317060" w:rsidP="0031706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</w:p>
                          <w:p w14:paraId="080BA247" w14:textId="01C866D3" w:rsidR="00317060" w:rsidRPr="00B44003" w:rsidRDefault="00317060" w:rsidP="0031706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N = 4-5 mice </w:t>
                            </w:r>
                            <w:r w:rsidR="00906DBE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were used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per condition. 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One way ANOVA followed by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Tukey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post hoc test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revealed no significant differences in mRNA expression between male and female WT and </w:t>
                            </w:r>
                            <w:r w:rsidRPr="00B4400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Nf1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+/- microglia (A-C).</w:t>
                            </w:r>
                          </w:p>
                          <w:p w14:paraId="49728C66" w14:textId="00FA060A" w:rsidR="005821F5" w:rsidRDefault="005821F5" w:rsidP="005821F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8"/>
                                <w:lang w:val="en-US"/>
                              </w:rPr>
                            </w:pPr>
                          </w:p>
                          <w:p w14:paraId="49C82992" w14:textId="77777777" w:rsidR="00317060" w:rsidRPr="005E5EC6" w:rsidRDefault="00317060" w:rsidP="005821F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8"/>
                                <w:lang w:val="en-US"/>
                              </w:rPr>
                            </w:pPr>
                          </w:p>
                          <w:p w14:paraId="4A80F9A6" w14:textId="77777777" w:rsidR="005821F5" w:rsidRPr="005E5EC6" w:rsidRDefault="005821F5" w:rsidP="005821F5">
                            <w:pPr>
                              <w:spacing w:line="240" w:lineRule="auto"/>
                              <w:rPr>
                                <w:sz w:val="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3E44DF5" id="_x0000_s1029" type="#_x0000_t202" style="position:absolute;margin-left:0;margin-top:313.9pt;width:453.5pt;height:101.9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" stroked="f">
                <v:textbox>
                  <w:txbxContent>
                    <w:p w14:paraId="5A8C0A43" w14:textId="4C4FF37A" w:rsidR="005821F5" w:rsidRPr="00360B51" w:rsidRDefault="005821F5" w:rsidP="005821F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 w:rsidRPr="00360B51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Supplementary Figure 4.</w:t>
                      </w:r>
                      <w:r w:rsidRPr="00360B51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Expression of purinergic </w:t>
                      </w:r>
                      <w:r w:rsidR="00A63DB1" w:rsidRPr="00360B51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or </w:t>
                      </w:r>
                      <w:r w:rsidRPr="00360B51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Toll-like receptors is not sexually dimorphic or influenced by </w:t>
                      </w:r>
                      <w:r w:rsidRPr="00360B51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 xml:space="preserve">Nf1 </w:t>
                      </w:r>
                      <w:r w:rsidRPr="00360B51">
                        <w:rPr>
                          <w:rFonts w:ascii="Arial" w:hAnsi="Arial" w:cs="Arial"/>
                          <w:sz w:val="18"/>
                          <w:lang w:val="en-US"/>
                        </w:rPr>
                        <w:t>mutation</w:t>
                      </w:r>
                    </w:p>
                    <w:p w14:paraId="323C6B42" w14:textId="77777777" w:rsidR="005065BC" w:rsidRPr="00602BFC" w:rsidRDefault="005065BC" w:rsidP="005821F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u w:val="single"/>
                          <w:lang w:val="en-US"/>
                        </w:rPr>
                      </w:pPr>
                    </w:p>
                    <w:p w14:paraId="072FE7C3" w14:textId="017A8E32" w:rsidR="00317060" w:rsidRDefault="005821F5" w:rsidP="0031706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 w:rsidRPr="00602BFC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A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- </w:t>
                      </w:r>
                      <w:r w:rsidRPr="00125A8D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C</w:t>
                      </w:r>
                      <w:r w:rsidRPr="00602BFC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: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qPCR on cDNA from male and female WT and </w:t>
                      </w:r>
                      <w:r w:rsidRPr="00602BFC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 xml:space="preserve">Nf1+/- 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microglia revealed no changes in </w:t>
                      </w:r>
                      <w:r w:rsidR="00906DBE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P</w:t>
                      </w:r>
                      <w:r w:rsidR="00906DBE" w:rsidRPr="00602BFC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 xml:space="preserve">2ry6 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>(</w:t>
                      </w:r>
                      <w:r w:rsidRPr="00237950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),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r w:rsidR="00906DBE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P</w:t>
                      </w:r>
                      <w:r w:rsidR="00906DBE" w:rsidRPr="00602BFC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 xml:space="preserve">2ry6 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>(</w:t>
                      </w:r>
                      <w:r w:rsidRPr="00237950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B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or </w:t>
                      </w:r>
                      <w:r w:rsidR="00A63DB1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T</w:t>
                      </w:r>
                      <w:r w:rsidR="00A63DB1" w:rsidRPr="005E5EC6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lr2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, </w:t>
                      </w:r>
                      <w:r w:rsidR="00A63DB1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T</w:t>
                      </w:r>
                      <w:r w:rsidR="00A63DB1" w:rsidRPr="005E5EC6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lr4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, </w:t>
                      </w:r>
                      <w:r w:rsidR="00A63DB1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and </w:t>
                      </w:r>
                      <w:r w:rsidR="00A63DB1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T</w:t>
                      </w:r>
                      <w:r w:rsidR="00A63DB1" w:rsidRPr="005E5EC6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lr7</w:t>
                      </w:r>
                      <w:r w:rsidR="00A63DB1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(</w:t>
                      </w:r>
                      <w:r w:rsidRPr="00125A8D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) 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>mRNA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expression</w:t>
                      </w:r>
                      <w:r w:rsidRPr="00602BFC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. </w:t>
                      </w:r>
                      <w:r w:rsidR="00317060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</w:p>
                    <w:p w14:paraId="100F92BE" w14:textId="77777777" w:rsidR="00317060" w:rsidRDefault="00317060" w:rsidP="0031706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</w:p>
                    <w:p w14:paraId="080BA247" w14:textId="01C866D3" w:rsidR="00317060" w:rsidRPr="00B44003" w:rsidRDefault="00317060" w:rsidP="0031706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N = 4-5 mice </w:t>
                      </w:r>
                      <w:r w:rsidR="00906DBE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were used 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per condition. 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One way ANOVA followed by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Tukey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post hoc test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revealed no significant differences in mRNA expression between male and female WT and </w:t>
                      </w:r>
                      <w:r w:rsidRPr="00B44003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Nf1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+/- microglia (A-C).</w:t>
                      </w:r>
                    </w:p>
                    <w:p w14:paraId="49728C66" w14:textId="00FA060A" w:rsidR="005821F5" w:rsidRDefault="005821F5" w:rsidP="005821F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8"/>
                          <w:lang w:val="en-US"/>
                        </w:rPr>
                      </w:pPr>
                    </w:p>
                    <w:p w14:paraId="49C82992" w14:textId="77777777" w:rsidR="00317060" w:rsidRPr="005E5EC6" w:rsidRDefault="00317060" w:rsidP="005821F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8"/>
                          <w:lang w:val="en-US"/>
                        </w:rPr>
                      </w:pPr>
                    </w:p>
                    <w:p w14:paraId="4A80F9A6" w14:textId="77777777" w:rsidR="005821F5" w:rsidRPr="005E5EC6" w:rsidRDefault="005821F5" w:rsidP="005821F5">
                      <w:pPr>
                        <w:spacing w:line="240" w:lineRule="auto"/>
                        <w:rPr>
                          <w:sz w:val="6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440A6E36" wp14:editId="336B64D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409440" cy="3635375"/>
            <wp:effectExtent l="0" t="0" r="0" b="317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. Fig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D3DCDEE" w14:textId="77777777" w:rsidR="003B04E4" w:rsidRDefault="003B04E4"/>
    <w:p w14:paraId="1711DF1B" w14:textId="77777777" w:rsidR="003B04E4" w:rsidRDefault="003B04E4"/>
    <w:p w14:paraId="23A8D8C4" w14:textId="6DD6CF59" w:rsidR="003B04E4" w:rsidRDefault="00852358"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2D5AE6DD" wp14:editId="70B27F7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189988" cy="2206752"/>
            <wp:effectExtent l="0" t="0" r="127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988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09565" w14:textId="77777777" w:rsidR="003B04E4" w:rsidRDefault="003B04E4">
      <w:bookmarkStart w:id="0" w:name="_GoBack"/>
      <w:bookmarkEnd w:id="0"/>
    </w:p>
    <w:p w14:paraId="08C01465" w14:textId="77777777" w:rsidR="003B04E4" w:rsidRDefault="003B04E4"/>
    <w:p w14:paraId="4BDB0BDB" w14:textId="77777777" w:rsidR="003B04E4" w:rsidRDefault="003B04E4"/>
    <w:p w14:paraId="2D62ADFF" w14:textId="77777777" w:rsidR="003B04E4" w:rsidRDefault="003B04E4"/>
    <w:p w14:paraId="6BE23513" w14:textId="4E2A1559" w:rsidR="00F52388" w:rsidRDefault="003B04E4">
      <w:r w:rsidRPr="00602BFC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B39D14" wp14:editId="63FFD3DF">
                <wp:simplePos x="0" y="0"/>
                <wp:positionH relativeFrom="margin">
                  <wp:posOffset>-25</wp:posOffset>
                </wp:positionH>
                <wp:positionV relativeFrom="margin">
                  <wp:posOffset>2531034</wp:posOffset>
                </wp:positionV>
                <wp:extent cx="5759450" cy="1411833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1411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C06D3" w14:textId="53896C0C" w:rsidR="003B04E4" w:rsidRPr="00360B51" w:rsidRDefault="003B04E4" w:rsidP="003B04E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 w:rsidRPr="00360B51"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  <w:t>Supplementary Figure 5.</w:t>
                            </w:r>
                            <w:r w:rsidRPr="00360B5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Viability of MACS-isolated micro</w:t>
                            </w:r>
                            <w:r w:rsidR="00906DBE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gl</w:t>
                            </w:r>
                            <w:r w:rsidRPr="00360B5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ia is not sexually dimorphic or influenced by </w:t>
                            </w:r>
                            <w:r w:rsidRPr="00360B51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 xml:space="preserve">Nf1 </w:t>
                            </w:r>
                            <w:r w:rsidRPr="00360B5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mutation</w:t>
                            </w:r>
                          </w:p>
                          <w:p w14:paraId="2CB01CAB" w14:textId="77777777" w:rsidR="003B04E4" w:rsidRDefault="003B04E4" w:rsidP="003B04E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14:paraId="76E1D68E" w14:textId="4FBDB097" w:rsidR="003B04E4" w:rsidRDefault="003B04E4" w:rsidP="003B04E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 w:rsidRPr="00360B5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Viability was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tested</w:t>
                            </w:r>
                            <w:r w:rsidRPr="00360B5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using a commercial assay (see </w:t>
                            </w:r>
                            <w:r w:rsidR="00906DBE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M</w:t>
                            </w:r>
                            <w:r w:rsidRPr="00360B5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aterials and </w:t>
                            </w:r>
                            <w:r w:rsidR="00906DBE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M</w:t>
                            </w:r>
                            <w:r w:rsidRPr="00360B5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ethods</w:t>
                            </w:r>
                            <w:r w:rsidR="00906DBE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section</w:t>
                            </w:r>
                            <w:r w:rsidRPr="00360B51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based on determining the intracellular ATP content as a measure </w:t>
                            </w:r>
                            <w:r w:rsidR="00906DBE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cell metabolism. Male and female WT and </w:t>
                            </w:r>
                            <w:r w:rsidRPr="00360B51">
                              <w:rPr>
                                <w:rFonts w:ascii="Arial" w:hAnsi="Arial" w:cs="Arial"/>
                                <w:i/>
                                <w:sz w:val="18"/>
                                <w:lang w:val="en-US"/>
                              </w:rPr>
                              <w:t>Nf1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+/- microglia displayed similar intracellular ATP levels indicative </w:t>
                            </w:r>
                            <w:r w:rsidR="00906DBE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similar </w:t>
                            </w:r>
                            <w:r w:rsidR="00906DBE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viability following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the MACS isolation procedure.</w:t>
                            </w:r>
                          </w:p>
                          <w:p w14:paraId="49020DDC" w14:textId="77777777" w:rsidR="003B04E4" w:rsidRPr="003B04E4" w:rsidRDefault="003B04E4" w:rsidP="003B04E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</w:p>
                          <w:p w14:paraId="6EDA964C" w14:textId="44FED9A1" w:rsidR="003B04E4" w:rsidRPr="00B44003" w:rsidRDefault="003B04E4" w:rsidP="003B04E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N = 3 mice </w:t>
                            </w:r>
                            <w:r w:rsidR="00906DBE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were used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per condition. 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One way ANOVA followed by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Tukey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post hoc test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B4400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revealed no significant differences in the cell viability of MACS-isolated microglia from male and female WT and </w:t>
                            </w:r>
                            <w:r w:rsidRPr="00B4400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Nf1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+/- mice.</w:t>
                            </w:r>
                          </w:p>
                          <w:p w14:paraId="52C4D898" w14:textId="77777777" w:rsidR="003B04E4" w:rsidRDefault="003B04E4" w:rsidP="003B04E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8"/>
                                <w:lang w:val="en-US"/>
                              </w:rPr>
                            </w:pPr>
                          </w:p>
                          <w:p w14:paraId="64B62A24" w14:textId="77777777" w:rsidR="003B04E4" w:rsidRPr="005E5EC6" w:rsidRDefault="003B04E4" w:rsidP="003B04E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8"/>
                                <w:lang w:val="en-US"/>
                              </w:rPr>
                            </w:pPr>
                          </w:p>
                          <w:p w14:paraId="3B7B88A3" w14:textId="77777777" w:rsidR="003B04E4" w:rsidRPr="005E5EC6" w:rsidRDefault="003B04E4" w:rsidP="003B04E4">
                            <w:pPr>
                              <w:spacing w:line="240" w:lineRule="auto"/>
                              <w:rPr>
                                <w:sz w:val="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5B39D14" id="_x0000_s1030" type="#_x0000_t202" style="position:absolute;margin-left:0;margin-top:199.3pt;width:453.5pt;height:111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" stroked="f">
                <v:textbox>
                  <w:txbxContent>
                    <w:p w14:paraId="512C06D3" w14:textId="53896C0C" w:rsidR="003B04E4" w:rsidRPr="00360B51" w:rsidRDefault="003B04E4" w:rsidP="003B04E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 w:rsidRPr="00360B51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Supplementary Figure 5.</w:t>
                      </w:r>
                      <w:r w:rsidRPr="00360B51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Viability of MACS-isolated micro</w:t>
                      </w:r>
                      <w:r w:rsidR="00906DBE">
                        <w:rPr>
                          <w:rFonts w:ascii="Arial" w:hAnsi="Arial" w:cs="Arial"/>
                          <w:sz w:val="18"/>
                          <w:lang w:val="en-US"/>
                        </w:rPr>
                        <w:t>gl</w:t>
                      </w:r>
                      <w:r w:rsidRPr="00360B51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ia is not sexually dimorphic or influenced by </w:t>
                      </w:r>
                      <w:r w:rsidRPr="00360B51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 xml:space="preserve">Nf1 </w:t>
                      </w:r>
                      <w:r w:rsidRPr="00360B51">
                        <w:rPr>
                          <w:rFonts w:ascii="Arial" w:hAnsi="Arial" w:cs="Arial"/>
                          <w:sz w:val="18"/>
                          <w:lang w:val="en-US"/>
                        </w:rPr>
                        <w:t>mutation</w:t>
                      </w:r>
                    </w:p>
                    <w:p w14:paraId="2CB01CAB" w14:textId="77777777" w:rsidR="003B04E4" w:rsidRDefault="003B04E4" w:rsidP="003B04E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</w:pPr>
                    </w:p>
                    <w:p w14:paraId="76E1D68E" w14:textId="4FBDB097" w:rsidR="003B04E4" w:rsidRDefault="003B04E4" w:rsidP="003B04E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 w:rsidRPr="00360B51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Viability was 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tested</w:t>
                      </w:r>
                      <w:r w:rsidRPr="00360B51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using a commercial assay (see </w:t>
                      </w:r>
                      <w:r w:rsidR="00906DBE">
                        <w:rPr>
                          <w:rFonts w:ascii="Arial" w:hAnsi="Arial" w:cs="Arial"/>
                          <w:sz w:val="18"/>
                          <w:lang w:val="en-US"/>
                        </w:rPr>
                        <w:t>M</w:t>
                      </w:r>
                      <w:r w:rsidRPr="00360B51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aterials and </w:t>
                      </w:r>
                      <w:r w:rsidR="00906DBE">
                        <w:rPr>
                          <w:rFonts w:ascii="Arial" w:hAnsi="Arial" w:cs="Arial"/>
                          <w:sz w:val="18"/>
                          <w:lang w:val="en-US"/>
                        </w:rPr>
                        <w:t>M</w:t>
                      </w:r>
                      <w:r w:rsidRPr="00360B51">
                        <w:rPr>
                          <w:rFonts w:ascii="Arial" w:hAnsi="Arial" w:cs="Arial"/>
                          <w:sz w:val="18"/>
                          <w:lang w:val="en-US"/>
                        </w:rPr>
                        <w:t>ethods</w:t>
                      </w:r>
                      <w:r w:rsidR="00906DBE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section</w:t>
                      </w:r>
                      <w:r w:rsidRPr="00360B51">
                        <w:rPr>
                          <w:rFonts w:ascii="Arial" w:hAnsi="Arial" w:cs="Arial"/>
                          <w:sz w:val="18"/>
                          <w:lang w:val="en-US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based on determining the intracellular ATP content as a measure </w:t>
                      </w:r>
                      <w:r w:rsidR="00906DBE">
                        <w:rPr>
                          <w:rFonts w:ascii="Arial" w:hAnsi="Arial" w:cs="Arial"/>
                          <w:sz w:val="18"/>
                          <w:lang w:val="en-US"/>
                        </w:rPr>
                        <w:t>of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cell metabolism. Male and female WT and </w:t>
                      </w:r>
                      <w:r w:rsidRPr="00360B51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Nf1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+/- microglia displayed similar intracellular ATP levels indicative </w:t>
                      </w:r>
                      <w:r w:rsidR="00906DBE">
                        <w:rPr>
                          <w:rFonts w:ascii="Arial" w:hAnsi="Arial" w:cs="Arial"/>
                          <w:sz w:val="18"/>
                          <w:lang w:val="en-US"/>
                        </w:rPr>
                        <w:t>of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similar </w:t>
                      </w:r>
                      <w:r w:rsidR="00906DBE">
                        <w:rPr>
                          <w:rFonts w:ascii="Arial" w:hAnsi="Arial" w:cs="Arial"/>
                          <w:sz w:val="18"/>
                          <w:lang w:val="en-US"/>
                        </w:rPr>
                        <w:t>viability following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the MACS isolation procedure.</w:t>
                      </w:r>
                    </w:p>
                    <w:p w14:paraId="49020DDC" w14:textId="77777777" w:rsidR="003B04E4" w:rsidRPr="003B04E4" w:rsidRDefault="003B04E4" w:rsidP="003B04E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</w:p>
                    <w:p w14:paraId="6EDA964C" w14:textId="44FED9A1" w:rsidR="003B04E4" w:rsidRPr="00B44003" w:rsidRDefault="003B04E4" w:rsidP="003B04E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N = 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3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mice </w:t>
                      </w:r>
                      <w:r w:rsidR="00906DBE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were used 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per condition. 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One way ANOVA followed by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Tukey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post hoc test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B4400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revealed no significant differences in the cell viability of MACS-isolated microglia from male and female WT and </w:t>
                      </w:r>
                      <w:r w:rsidRPr="00B44003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Nf1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+/- mice.</w:t>
                      </w:r>
                    </w:p>
                    <w:p w14:paraId="52C4D898" w14:textId="77777777" w:rsidR="003B04E4" w:rsidRDefault="003B04E4" w:rsidP="003B04E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8"/>
                          <w:lang w:val="en-US"/>
                        </w:rPr>
                      </w:pPr>
                    </w:p>
                    <w:p w14:paraId="64B62A24" w14:textId="77777777" w:rsidR="003B04E4" w:rsidRPr="005E5EC6" w:rsidRDefault="003B04E4" w:rsidP="003B04E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8"/>
                          <w:lang w:val="en-US"/>
                        </w:rPr>
                      </w:pPr>
                    </w:p>
                    <w:p w14:paraId="3B7B88A3" w14:textId="77777777" w:rsidR="003B04E4" w:rsidRPr="005E5EC6" w:rsidRDefault="003B04E4" w:rsidP="003B04E4">
                      <w:pPr>
                        <w:spacing w:line="240" w:lineRule="auto"/>
                        <w:rPr>
                          <w:sz w:val="6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F523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F6425FA" w16cid:durableId="22A5B429"/>
  <w16cid:commentId w16cid:paraId="1E386001" w16cid:durableId="22A5B42A"/>
  <w16cid:commentId w16cid:paraId="294E39D2" w16cid:durableId="22A5B42B"/>
  <w16cid:commentId w16cid:paraId="4F2750F8" w16cid:durableId="22A5B42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96"/>
    <w:rsid w:val="00125A8D"/>
    <w:rsid w:val="00221C75"/>
    <w:rsid w:val="00237950"/>
    <w:rsid w:val="00317060"/>
    <w:rsid w:val="00360B51"/>
    <w:rsid w:val="00366E37"/>
    <w:rsid w:val="00382D9D"/>
    <w:rsid w:val="00396F4E"/>
    <w:rsid w:val="003B04E4"/>
    <w:rsid w:val="003B1B3F"/>
    <w:rsid w:val="003F629A"/>
    <w:rsid w:val="00474257"/>
    <w:rsid w:val="005065BC"/>
    <w:rsid w:val="005739FF"/>
    <w:rsid w:val="005821F5"/>
    <w:rsid w:val="005A5079"/>
    <w:rsid w:val="005E5EC6"/>
    <w:rsid w:val="0060104D"/>
    <w:rsid w:val="00602FF5"/>
    <w:rsid w:val="006101CA"/>
    <w:rsid w:val="00615C0E"/>
    <w:rsid w:val="00652DFA"/>
    <w:rsid w:val="00694F9D"/>
    <w:rsid w:val="00764377"/>
    <w:rsid w:val="00813EF6"/>
    <w:rsid w:val="00852358"/>
    <w:rsid w:val="008535A8"/>
    <w:rsid w:val="0087429A"/>
    <w:rsid w:val="00902A13"/>
    <w:rsid w:val="00906DBE"/>
    <w:rsid w:val="00A12CAE"/>
    <w:rsid w:val="00A63DB1"/>
    <w:rsid w:val="00A87BD5"/>
    <w:rsid w:val="00B44003"/>
    <w:rsid w:val="00BD6CCF"/>
    <w:rsid w:val="00BE1EF6"/>
    <w:rsid w:val="00C745AB"/>
    <w:rsid w:val="00D00563"/>
    <w:rsid w:val="00D054D1"/>
    <w:rsid w:val="00D83B42"/>
    <w:rsid w:val="00E00A96"/>
    <w:rsid w:val="00E81089"/>
    <w:rsid w:val="00E87362"/>
    <w:rsid w:val="00F5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C95E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A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95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63D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3D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3D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3D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3DB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A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95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63D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3D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3D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3D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3DB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7D1A022B-AFAF-4768-92D3-8CB3D2C31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Semtner</dc:creator>
  <cp:lastModifiedBy>Marcus Semtner</cp:lastModifiedBy>
  <cp:revision>2</cp:revision>
  <dcterms:created xsi:type="dcterms:W3CDTF">2020-07-09T10:33:00Z</dcterms:created>
  <dcterms:modified xsi:type="dcterms:W3CDTF">2020-07-09T10:33:00Z</dcterms:modified>
</cp:coreProperties>
</file>